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olors1.xml" ContentType="application/vnd.ms-office.chartcolorstyle+xml"/>
  <Override PartName="/word/charts/style1.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AB9" w:rsidRPr="007B07AF" w:rsidRDefault="00102AB9" w:rsidP="007B07AF">
      <w:pPr>
        <w:spacing w:line="240" w:lineRule="auto"/>
        <w:contextualSpacing/>
        <w:jc w:val="center"/>
        <w:rPr>
          <w:rFonts w:ascii="A431" w:hAnsi="A431"/>
          <w:b/>
          <w:color w:val="0D0D0D" w:themeColor="text1" w:themeTint="F2"/>
          <w:sz w:val="36"/>
          <w:szCs w:val="36"/>
        </w:rPr>
      </w:pPr>
      <w:r w:rsidRPr="007B07AF">
        <w:rPr>
          <w:rFonts w:ascii="A431" w:hAnsi="A431"/>
          <w:b/>
          <w:color w:val="0D0D0D" w:themeColor="text1" w:themeTint="F2"/>
          <w:sz w:val="36"/>
          <w:szCs w:val="36"/>
        </w:rPr>
        <w:t>Акционерное общество</w:t>
      </w:r>
    </w:p>
    <w:p w:rsidR="00102AB9" w:rsidRPr="007B07AF" w:rsidRDefault="00102AB9" w:rsidP="007B07AF">
      <w:pPr>
        <w:spacing w:line="240" w:lineRule="auto"/>
        <w:contextualSpacing/>
        <w:jc w:val="center"/>
        <w:rPr>
          <w:rFonts w:ascii="A431" w:hAnsi="A431"/>
          <w:b/>
          <w:color w:val="0D0D0D" w:themeColor="text1" w:themeTint="F2"/>
          <w:sz w:val="36"/>
          <w:szCs w:val="36"/>
        </w:rPr>
      </w:pPr>
      <w:r w:rsidRPr="007B07AF">
        <w:rPr>
          <w:rFonts w:ascii="A431" w:hAnsi="A431"/>
          <w:b/>
          <w:color w:val="0D0D0D" w:themeColor="text1" w:themeTint="F2"/>
          <w:sz w:val="36"/>
          <w:szCs w:val="36"/>
        </w:rPr>
        <w:t>«Республиканский центр</w:t>
      </w:r>
    </w:p>
    <w:p w:rsidR="00102AB9" w:rsidRPr="007B07AF" w:rsidRDefault="00102AB9" w:rsidP="007B07AF">
      <w:pPr>
        <w:spacing w:line="240" w:lineRule="auto"/>
        <w:contextualSpacing/>
        <w:jc w:val="center"/>
        <w:rPr>
          <w:rFonts w:ascii="A431" w:hAnsi="A431"/>
          <w:b/>
          <w:color w:val="0D0D0D" w:themeColor="text1" w:themeTint="F2"/>
          <w:sz w:val="36"/>
          <w:szCs w:val="36"/>
        </w:rPr>
      </w:pPr>
      <w:r w:rsidRPr="007B07AF">
        <w:rPr>
          <w:rFonts w:ascii="A431" w:hAnsi="A431"/>
          <w:b/>
          <w:color w:val="0D0D0D" w:themeColor="text1" w:themeTint="F2"/>
          <w:sz w:val="36"/>
          <w:szCs w:val="36"/>
        </w:rPr>
        <w:t>пространственных данных «Кадастр»</w:t>
      </w:r>
    </w:p>
    <w:p w:rsidR="00102AB9" w:rsidRPr="00102AB9" w:rsidRDefault="00102AB9" w:rsidP="007B07AF">
      <w:pPr>
        <w:spacing w:line="259" w:lineRule="auto"/>
        <w:ind w:left="409" w:right="-2"/>
        <w:jc w:val="center"/>
        <w:rPr>
          <w:sz w:val="28"/>
          <w:szCs w:val="28"/>
        </w:rPr>
      </w:pPr>
    </w:p>
    <w:p w:rsidR="00102AB9" w:rsidRPr="00102AB9" w:rsidRDefault="00102AB9" w:rsidP="00102AB9">
      <w:pPr>
        <w:spacing w:after="25" w:line="259" w:lineRule="auto"/>
        <w:ind w:left="409"/>
        <w:jc w:val="center"/>
        <w:rPr>
          <w:sz w:val="36"/>
          <w:szCs w:val="36"/>
        </w:rPr>
      </w:pPr>
    </w:p>
    <w:p w:rsidR="00102AB9" w:rsidRPr="00102AB9" w:rsidRDefault="00102AB9" w:rsidP="00102AB9">
      <w:pPr>
        <w:spacing w:line="259" w:lineRule="auto"/>
        <w:ind w:left="409"/>
        <w:jc w:val="center"/>
        <w:rPr>
          <w:rFonts w:ascii="Arial" w:eastAsia="Arial" w:hAnsi="Arial" w:cs="Arial"/>
          <w:sz w:val="40"/>
          <w:szCs w:val="40"/>
        </w:rPr>
      </w:pPr>
    </w:p>
    <w:p w:rsidR="00102AB9" w:rsidRPr="007B07AF" w:rsidRDefault="00102AB9" w:rsidP="00102AB9">
      <w:pPr>
        <w:spacing w:line="259" w:lineRule="auto"/>
        <w:ind w:left="409"/>
        <w:jc w:val="center"/>
        <w:rPr>
          <w:color w:val="0D0D0D" w:themeColor="text1" w:themeTint="F2"/>
          <w:sz w:val="40"/>
          <w:szCs w:val="40"/>
        </w:rPr>
      </w:pPr>
      <w:r w:rsidRPr="007B07AF">
        <w:rPr>
          <w:rFonts w:ascii="Arial" w:eastAsia="Arial" w:hAnsi="Arial" w:cs="Arial"/>
          <w:color w:val="0D0D0D" w:themeColor="text1" w:themeTint="F2"/>
          <w:sz w:val="40"/>
          <w:szCs w:val="40"/>
        </w:rPr>
        <w:t xml:space="preserve"> </w:t>
      </w:r>
    </w:p>
    <w:p w:rsidR="00170526" w:rsidRPr="007B07AF" w:rsidRDefault="00170526" w:rsidP="00170526">
      <w:pPr>
        <w:jc w:val="center"/>
        <w:rPr>
          <w:b/>
          <w:caps/>
          <w:color w:val="0D0D0D" w:themeColor="text1" w:themeTint="F2"/>
          <w:sz w:val="32"/>
          <w:szCs w:val="32"/>
        </w:rPr>
      </w:pPr>
      <w:r w:rsidRPr="007B07AF">
        <w:rPr>
          <w:b/>
          <w:caps/>
          <w:color w:val="0D0D0D" w:themeColor="text1" w:themeTint="F2"/>
          <w:sz w:val="32"/>
          <w:szCs w:val="32"/>
        </w:rPr>
        <w:t>ГЕНЕРАЛЬНЫЙ ПЛАН</w:t>
      </w:r>
    </w:p>
    <w:p w:rsidR="00170526" w:rsidRPr="007B07AF" w:rsidRDefault="007B07AF" w:rsidP="00170526">
      <w:pPr>
        <w:jc w:val="center"/>
        <w:rPr>
          <w:b/>
          <w:caps/>
          <w:color w:val="0D0D0D" w:themeColor="text1" w:themeTint="F2"/>
          <w:sz w:val="32"/>
          <w:szCs w:val="32"/>
        </w:rPr>
      </w:pPr>
      <w:r w:rsidRPr="007B07AF">
        <w:rPr>
          <w:b/>
          <w:caps/>
          <w:color w:val="0D0D0D" w:themeColor="text1" w:themeTint="F2"/>
          <w:sz w:val="32"/>
          <w:szCs w:val="32"/>
        </w:rPr>
        <w:t>Кочетовского</w:t>
      </w:r>
      <w:r w:rsidR="00170526" w:rsidRPr="007B07AF">
        <w:rPr>
          <w:b/>
          <w:caps/>
          <w:color w:val="0D0D0D" w:themeColor="text1" w:themeTint="F2"/>
          <w:sz w:val="32"/>
          <w:szCs w:val="32"/>
        </w:rPr>
        <w:t xml:space="preserve"> СЕльского поселения </w:t>
      </w:r>
      <w:r w:rsidRPr="007B07AF">
        <w:rPr>
          <w:b/>
          <w:caps/>
          <w:color w:val="0D0D0D" w:themeColor="text1" w:themeTint="F2"/>
          <w:sz w:val="32"/>
          <w:szCs w:val="32"/>
        </w:rPr>
        <w:t xml:space="preserve">Инсарского </w:t>
      </w:r>
      <w:r w:rsidR="00170526" w:rsidRPr="007B07AF">
        <w:rPr>
          <w:b/>
          <w:caps/>
          <w:color w:val="0D0D0D" w:themeColor="text1" w:themeTint="F2"/>
          <w:sz w:val="32"/>
          <w:szCs w:val="32"/>
        </w:rPr>
        <w:t>муниципального района республики мордовия</w:t>
      </w:r>
    </w:p>
    <w:p w:rsidR="00102AB9" w:rsidRPr="00102AB9" w:rsidRDefault="00102AB9" w:rsidP="00E25283">
      <w:pPr>
        <w:spacing w:line="240" w:lineRule="auto"/>
        <w:jc w:val="center"/>
        <w:rPr>
          <w:b/>
          <w:spacing w:val="-6"/>
          <w:sz w:val="40"/>
          <w:szCs w:val="40"/>
        </w:rPr>
      </w:pPr>
    </w:p>
    <w:p w:rsidR="00102AB9" w:rsidRPr="00102AB9" w:rsidRDefault="00511481" w:rsidP="00511481">
      <w:pPr>
        <w:tabs>
          <w:tab w:val="left" w:pos="5815"/>
        </w:tabs>
        <w:spacing w:line="240" w:lineRule="auto"/>
        <w:rPr>
          <w:b/>
          <w:spacing w:val="-6"/>
          <w:sz w:val="40"/>
          <w:szCs w:val="40"/>
        </w:rPr>
      </w:pPr>
      <w:r>
        <w:rPr>
          <w:b/>
          <w:spacing w:val="-6"/>
          <w:sz w:val="40"/>
          <w:szCs w:val="40"/>
        </w:rPr>
        <w:tab/>
      </w:r>
    </w:p>
    <w:p w:rsidR="00102AB9" w:rsidRDefault="00102AB9" w:rsidP="00102AB9">
      <w:pPr>
        <w:spacing w:line="240" w:lineRule="auto"/>
        <w:outlineLvl w:val="0"/>
        <w:rPr>
          <w:b/>
          <w:spacing w:val="-6"/>
          <w:szCs w:val="28"/>
        </w:rPr>
      </w:pPr>
    </w:p>
    <w:p w:rsidR="00102AB9" w:rsidRDefault="00102AB9" w:rsidP="00102AB9">
      <w:pPr>
        <w:spacing w:line="240" w:lineRule="auto"/>
        <w:rPr>
          <w:spacing w:val="-6"/>
          <w:szCs w:val="28"/>
        </w:rPr>
      </w:pPr>
    </w:p>
    <w:p w:rsidR="00102AB9" w:rsidRDefault="00102AB9" w:rsidP="00102AB9">
      <w:pPr>
        <w:spacing w:line="240" w:lineRule="auto"/>
        <w:rPr>
          <w:spacing w:val="-6"/>
          <w:szCs w:val="28"/>
        </w:rPr>
      </w:pPr>
    </w:p>
    <w:p w:rsidR="00102AB9" w:rsidRDefault="00102AB9" w:rsidP="00102AB9">
      <w:pPr>
        <w:spacing w:line="240" w:lineRule="auto"/>
        <w:rPr>
          <w:spacing w:val="-6"/>
          <w:szCs w:val="28"/>
        </w:rPr>
      </w:pPr>
    </w:p>
    <w:p w:rsidR="00102AB9" w:rsidRDefault="00102AB9" w:rsidP="008227C8">
      <w:pPr>
        <w:spacing w:line="240" w:lineRule="auto"/>
        <w:rPr>
          <w:spacing w:val="-6"/>
          <w:sz w:val="32"/>
          <w:szCs w:val="32"/>
        </w:rPr>
      </w:pPr>
    </w:p>
    <w:p w:rsidR="00102AB9" w:rsidRDefault="00102AB9" w:rsidP="00102AB9">
      <w:pPr>
        <w:spacing w:line="239" w:lineRule="auto"/>
        <w:ind w:left="1419" w:hanging="1419"/>
        <w:jc w:val="center"/>
        <w:rPr>
          <w:b/>
          <w:color w:val="365F91"/>
          <w:sz w:val="40"/>
        </w:rPr>
      </w:pPr>
    </w:p>
    <w:p w:rsidR="00E25283" w:rsidRPr="008227C8" w:rsidRDefault="00102AB9" w:rsidP="00102AB9">
      <w:pPr>
        <w:spacing w:line="239" w:lineRule="auto"/>
        <w:ind w:left="1419" w:hanging="1419"/>
        <w:jc w:val="center"/>
        <w:rPr>
          <w:b/>
          <w:color w:val="0D0D0D" w:themeColor="text1" w:themeTint="F2"/>
          <w:sz w:val="36"/>
          <w:szCs w:val="36"/>
        </w:rPr>
      </w:pPr>
      <w:r w:rsidRPr="008227C8">
        <w:rPr>
          <w:b/>
          <w:color w:val="0D0D0D" w:themeColor="text1" w:themeTint="F2"/>
          <w:sz w:val="36"/>
          <w:szCs w:val="36"/>
        </w:rPr>
        <w:t xml:space="preserve">Том II.  Материалы по обоснованию проекта  </w:t>
      </w:r>
    </w:p>
    <w:p w:rsidR="00102AB9" w:rsidRPr="008227C8" w:rsidRDefault="00102AB9" w:rsidP="00102AB9">
      <w:pPr>
        <w:spacing w:line="239" w:lineRule="auto"/>
        <w:ind w:left="1419" w:hanging="1419"/>
        <w:jc w:val="center"/>
        <w:rPr>
          <w:color w:val="0D0D0D" w:themeColor="text1" w:themeTint="F2"/>
          <w:sz w:val="36"/>
          <w:szCs w:val="36"/>
        </w:rPr>
      </w:pPr>
      <w:r w:rsidRPr="008227C8">
        <w:rPr>
          <w:b/>
          <w:color w:val="0D0D0D" w:themeColor="text1" w:themeTint="F2"/>
          <w:sz w:val="36"/>
          <w:szCs w:val="36"/>
        </w:rPr>
        <w:t>генерального плана</w:t>
      </w:r>
    </w:p>
    <w:p w:rsidR="00102AB9" w:rsidRDefault="00102AB9" w:rsidP="00102AB9">
      <w:pPr>
        <w:spacing w:line="240" w:lineRule="auto"/>
        <w:rPr>
          <w:spacing w:val="-6"/>
          <w:sz w:val="32"/>
          <w:szCs w:val="32"/>
        </w:rPr>
      </w:pPr>
    </w:p>
    <w:p w:rsidR="00102AB9" w:rsidRDefault="00102AB9" w:rsidP="00102AB9">
      <w:pPr>
        <w:spacing w:line="240" w:lineRule="auto"/>
        <w:rPr>
          <w:spacing w:val="-6"/>
          <w:sz w:val="32"/>
          <w:szCs w:val="32"/>
        </w:rPr>
      </w:pPr>
    </w:p>
    <w:p w:rsidR="00102AB9" w:rsidRDefault="00102AB9" w:rsidP="00102AB9">
      <w:pPr>
        <w:spacing w:line="240" w:lineRule="auto"/>
        <w:rPr>
          <w:spacing w:val="-6"/>
          <w:sz w:val="32"/>
          <w:szCs w:val="32"/>
        </w:rPr>
      </w:pPr>
    </w:p>
    <w:p w:rsidR="00102AB9" w:rsidRDefault="00102AB9" w:rsidP="00102AB9">
      <w:pPr>
        <w:spacing w:line="240" w:lineRule="auto"/>
        <w:rPr>
          <w:spacing w:val="-6"/>
          <w:sz w:val="32"/>
          <w:szCs w:val="32"/>
        </w:rPr>
      </w:pPr>
    </w:p>
    <w:p w:rsidR="00102AB9" w:rsidRDefault="00102AB9" w:rsidP="00102AB9">
      <w:pPr>
        <w:spacing w:line="240" w:lineRule="auto"/>
        <w:rPr>
          <w:spacing w:val="-6"/>
          <w:sz w:val="32"/>
          <w:szCs w:val="32"/>
        </w:rPr>
      </w:pPr>
    </w:p>
    <w:p w:rsidR="00102AB9" w:rsidRDefault="00102AB9" w:rsidP="00102AB9">
      <w:pPr>
        <w:spacing w:line="240" w:lineRule="auto"/>
        <w:rPr>
          <w:spacing w:val="-6"/>
          <w:sz w:val="32"/>
          <w:szCs w:val="32"/>
        </w:rPr>
      </w:pPr>
    </w:p>
    <w:p w:rsidR="008227C8" w:rsidRDefault="008227C8" w:rsidP="00102AB9">
      <w:pPr>
        <w:spacing w:line="240" w:lineRule="auto"/>
        <w:rPr>
          <w:spacing w:val="-6"/>
          <w:sz w:val="32"/>
          <w:szCs w:val="32"/>
        </w:rPr>
      </w:pPr>
    </w:p>
    <w:p w:rsidR="008227C8" w:rsidRDefault="008227C8" w:rsidP="00102AB9">
      <w:pPr>
        <w:spacing w:line="240" w:lineRule="auto"/>
        <w:rPr>
          <w:spacing w:val="-6"/>
          <w:sz w:val="32"/>
          <w:szCs w:val="32"/>
        </w:rPr>
      </w:pPr>
    </w:p>
    <w:p w:rsidR="008227C8" w:rsidRDefault="008227C8" w:rsidP="00102AB9">
      <w:pPr>
        <w:spacing w:line="240" w:lineRule="auto"/>
        <w:rPr>
          <w:spacing w:val="-6"/>
          <w:sz w:val="32"/>
          <w:szCs w:val="32"/>
        </w:rPr>
      </w:pPr>
    </w:p>
    <w:p w:rsidR="002B1440" w:rsidRDefault="002B1440" w:rsidP="00102AB9">
      <w:pPr>
        <w:spacing w:line="240" w:lineRule="auto"/>
        <w:rPr>
          <w:spacing w:val="-6"/>
          <w:sz w:val="32"/>
          <w:szCs w:val="32"/>
        </w:rPr>
      </w:pPr>
    </w:p>
    <w:p w:rsidR="002B1440" w:rsidRDefault="002B1440" w:rsidP="00102AB9">
      <w:pPr>
        <w:spacing w:line="240" w:lineRule="auto"/>
        <w:rPr>
          <w:spacing w:val="-6"/>
          <w:sz w:val="32"/>
          <w:szCs w:val="32"/>
        </w:rPr>
      </w:pPr>
    </w:p>
    <w:p w:rsidR="00102AB9" w:rsidRPr="00253385" w:rsidRDefault="00102AB9" w:rsidP="008227C8">
      <w:pPr>
        <w:tabs>
          <w:tab w:val="left" w:pos="7406"/>
        </w:tabs>
        <w:spacing w:line="240" w:lineRule="auto"/>
        <w:rPr>
          <w:sz w:val="32"/>
          <w:szCs w:val="32"/>
        </w:rPr>
      </w:pPr>
      <w:r w:rsidRPr="00253385">
        <w:rPr>
          <w:sz w:val="32"/>
          <w:szCs w:val="32"/>
        </w:rPr>
        <w:tab/>
      </w:r>
    </w:p>
    <w:p w:rsidR="00102AB9" w:rsidRPr="008227C8" w:rsidRDefault="00102AB9" w:rsidP="00102AB9">
      <w:pPr>
        <w:spacing w:line="239" w:lineRule="auto"/>
        <w:ind w:left="1419" w:hanging="1419"/>
        <w:jc w:val="center"/>
        <w:rPr>
          <w:rFonts w:ascii="A431" w:hAnsi="A431"/>
          <w:b/>
          <w:color w:val="0D0D0D" w:themeColor="text1" w:themeTint="F2"/>
          <w:sz w:val="36"/>
          <w:szCs w:val="36"/>
        </w:rPr>
      </w:pPr>
      <w:r w:rsidRPr="008227C8">
        <w:rPr>
          <w:rFonts w:ascii="A431" w:hAnsi="A431"/>
          <w:b/>
          <w:color w:val="0D0D0D" w:themeColor="text1" w:themeTint="F2"/>
          <w:sz w:val="36"/>
          <w:szCs w:val="36"/>
        </w:rPr>
        <w:t>Саранск 2023</w:t>
      </w:r>
    </w:p>
    <w:p w:rsidR="00102AB9" w:rsidRDefault="00102AB9" w:rsidP="00102AB9">
      <w:pPr>
        <w:spacing w:line="279" w:lineRule="auto"/>
        <w:ind w:left="1870" w:right="924" w:firstLine="1210"/>
        <w:rPr>
          <w:sz w:val="44"/>
        </w:rPr>
        <w:sectPr w:rsidR="00102AB9" w:rsidSect="00B76210">
          <w:headerReference w:type="default" r:id="rId10"/>
          <w:footerReference w:type="default" r:id="rId11"/>
          <w:pgSz w:w="11906" w:h="16838" w:code="9"/>
          <w:pgMar w:top="851" w:right="851" w:bottom="1438" w:left="1134" w:header="284" w:footer="544" w:gutter="0"/>
          <w:pgNumType w:start="3"/>
          <w:cols w:space="708"/>
          <w:docGrid w:linePitch="360"/>
        </w:sectPr>
      </w:pPr>
    </w:p>
    <w:p w:rsidR="008227C8" w:rsidRPr="007B07AF" w:rsidRDefault="008227C8" w:rsidP="008227C8">
      <w:pPr>
        <w:spacing w:line="240" w:lineRule="auto"/>
        <w:contextualSpacing/>
        <w:jc w:val="center"/>
        <w:rPr>
          <w:rFonts w:ascii="A431" w:hAnsi="A431"/>
          <w:b/>
          <w:color w:val="0D0D0D" w:themeColor="text1" w:themeTint="F2"/>
          <w:sz w:val="36"/>
          <w:szCs w:val="36"/>
        </w:rPr>
      </w:pPr>
      <w:r w:rsidRPr="007B07AF">
        <w:rPr>
          <w:rFonts w:ascii="A431" w:hAnsi="A431"/>
          <w:b/>
          <w:color w:val="0D0D0D" w:themeColor="text1" w:themeTint="F2"/>
          <w:sz w:val="36"/>
          <w:szCs w:val="36"/>
        </w:rPr>
        <w:lastRenderedPageBreak/>
        <w:t>Акционерное общество</w:t>
      </w:r>
    </w:p>
    <w:p w:rsidR="008227C8" w:rsidRPr="007B07AF" w:rsidRDefault="008227C8" w:rsidP="008227C8">
      <w:pPr>
        <w:spacing w:line="240" w:lineRule="auto"/>
        <w:contextualSpacing/>
        <w:jc w:val="center"/>
        <w:rPr>
          <w:rFonts w:ascii="A431" w:hAnsi="A431"/>
          <w:b/>
          <w:color w:val="0D0D0D" w:themeColor="text1" w:themeTint="F2"/>
          <w:sz w:val="36"/>
          <w:szCs w:val="36"/>
        </w:rPr>
      </w:pPr>
      <w:r w:rsidRPr="007B07AF">
        <w:rPr>
          <w:rFonts w:ascii="A431" w:hAnsi="A431"/>
          <w:b/>
          <w:color w:val="0D0D0D" w:themeColor="text1" w:themeTint="F2"/>
          <w:sz w:val="36"/>
          <w:szCs w:val="36"/>
        </w:rPr>
        <w:t>«Республиканский центр</w:t>
      </w:r>
    </w:p>
    <w:p w:rsidR="008227C8" w:rsidRPr="007B07AF" w:rsidRDefault="008227C8" w:rsidP="008227C8">
      <w:pPr>
        <w:spacing w:line="240" w:lineRule="auto"/>
        <w:contextualSpacing/>
        <w:jc w:val="center"/>
        <w:rPr>
          <w:rFonts w:ascii="A431" w:hAnsi="A431"/>
          <w:b/>
          <w:color w:val="0D0D0D" w:themeColor="text1" w:themeTint="F2"/>
          <w:sz w:val="36"/>
          <w:szCs w:val="36"/>
        </w:rPr>
      </w:pPr>
      <w:r w:rsidRPr="007B07AF">
        <w:rPr>
          <w:rFonts w:ascii="A431" w:hAnsi="A431"/>
          <w:b/>
          <w:color w:val="0D0D0D" w:themeColor="text1" w:themeTint="F2"/>
          <w:sz w:val="36"/>
          <w:szCs w:val="36"/>
        </w:rPr>
        <w:t>пространственных данных «Кадастр»</w:t>
      </w:r>
    </w:p>
    <w:p w:rsidR="008227C8" w:rsidRPr="00102AB9" w:rsidRDefault="008227C8" w:rsidP="008227C8">
      <w:pPr>
        <w:spacing w:line="259" w:lineRule="auto"/>
        <w:ind w:left="409" w:right="-2"/>
        <w:jc w:val="center"/>
        <w:rPr>
          <w:sz w:val="28"/>
          <w:szCs w:val="28"/>
        </w:rPr>
      </w:pPr>
    </w:p>
    <w:p w:rsidR="004F0E13" w:rsidRPr="00102AB9" w:rsidRDefault="004F0E13" w:rsidP="004F0E13">
      <w:pPr>
        <w:pStyle w:val="S7"/>
        <w:spacing w:line="240" w:lineRule="auto"/>
        <w:ind w:left="540"/>
        <w:jc w:val="both"/>
        <w:rPr>
          <w:b w:val="0"/>
          <w:color w:val="365F91" w:themeColor="accent1" w:themeShade="BF"/>
        </w:rPr>
      </w:pPr>
    </w:p>
    <w:p w:rsidR="004F0E13" w:rsidRPr="00102AB9" w:rsidRDefault="004F0E13" w:rsidP="004F0E13">
      <w:pPr>
        <w:pStyle w:val="S7"/>
        <w:spacing w:line="240" w:lineRule="auto"/>
        <w:ind w:left="540"/>
        <w:jc w:val="both"/>
        <w:rPr>
          <w:b w:val="0"/>
          <w:color w:val="365F91" w:themeColor="accent1" w:themeShade="BF"/>
        </w:rPr>
      </w:pPr>
    </w:p>
    <w:p w:rsidR="004F0E13" w:rsidRDefault="004F0E13" w:rsidP="004F0E13">
      <w:pPr>
        <w:pStyle w:val="S7"/>
        <w:spacing w:line="240" w:lineRule="auto"/>
        <w:ind w:left="540"/>
        <w:jc w:val="both"/>
        <w:rPr>
          <w:b w:val="0"/>
          <w:color w:val="365F91" w:themeColor="accent1" w:themeShade="BF"/>
        </w:rPr>
      </w:pPr>
    </w:p>
    <w:p w:rsidR="00B76210" w:rsidRPr="00102AB9" w:rsidRDefault="00B76210" w:rsidP="004F0E13">
      <w:pPr>
        <w:pStyle w:val="S7"/>
        <w:spacing w:line="240" w:lineRule="auto"/>
        <w:ind w:left="540"/>
        <w:jc w:val="both"/>
        <w:rPr>
          <w:b w:val="0"/>
          <w:color w:val="365F91" w:themeColor="accent1" w:themeShade="BF"/>
        </w:rPr>
      </w:pPr>
    </w:p>
    <w:p w:rsidR="004F0E13" w:rsidRPr="00102AB9" w:rsidRDefault="004F0E13" w:rsidP="004F0E13">
      <w:pPr>
        <w:pStyle w:val="S7"/>
        <w:spacing w:line="240" w:lineRule="auto"/>
        <w:ind w:left="540"/>
        <w:jc w:val="both"/>
        <w:rPr>
          <w:b w:val="0"/>
          <w:color w:val="365F91" w:themeColor="accent1" w:themeShade="BF"/>
        </w:rPr>
      </w:pPr>
    </w:p>
    <w:p w:rsidR="008227C8" w:rsidRPr="007B07AF" w:rsidRDefault="008227C8" w:rsidP="008227C8">
      <w:pPr>
        <w:jc w:val="center"/>
        <w:rPr>
          <w:b/>
          <w:caps/>
          <w:color w:val="0D0D0D" w:themeColor="text1" w:themeTint="F2"/>
          <w:sz w:val="32"/>
          <w:szCs w:val="32"/>
        </w:rPr>
      </w:pPr>
      <w:r w:rsidRPr="007B07AF">
        <w:rPr>
          <w:b/>
          <w:caps/>
          <w:color w:val="0D0D0D" w:themeColor="text1" w:themeTint="F2"/>
          <w:sz w:val="32"/>
          <w:szCs w:val="32"/>
        </w:rPr>
        <w:t>ГЕНЕРАЛЬНЫЙ ПЛАН</w:t>
      </w:r>
    </w:p>
    <w:p w:rsidR="008227C8" w:rsidRPr="007B07AF" w:rsidRDefault="008227C8" w:rsidP="008227C8">
      <w:pPr>
        <w:jc w:val="center"/>
        <w:rPr>
          <w:b/>
          <w:caps/>
          <w:color w:val="0D0D0D" w:themeColor="text1" w:themeTint="F2"/>
          <w:sz w:val="32"/>
          <w:szCs w:val="32"/>
        </w:rPr>
      </w:pPr>
      <w:r w:rsidRPr="007B07AF">
        <w:rPr>
          <w:b/>
          <w:caps/>
          <w:color w:val="0D0D0D" w:themeColor="text1" w:themeTint="F2"/>
          <w:sz w:val="32"/>
          <w:szCs w:val="32"/>
        </w:rPr>
        <w:t>Кочетовского СЕльского поселения Инсарского муниципального района республики мордовия</w:t>
      </w:r>
    </w:p>
    <w:p w:rsidR="004F0E13" w:rsidRPr="00102AB9" w:rsidRDefault="004F0E13" w:rsidP="004F0E13">
      <w:pPr>
        <w:spacing w:line="240" w:lineRule="auto"/>
        <w:rPr>
          <w:color w:val="365F91" w:themeColor="accent1" w:themeShade="BF"/>
        </w:rPr>
      </w:pPr>
    </w:p>
    <w:p w:rsidR="004F0E13" w:rsidRPr="00102AB9" w:rsidRDefault="004F0E13" w:rsidP="004F0E13">
      <w:pPr>
        <w:spacing w:line="240" w:lineRule="auto"/>
        <w:rPr>
          <w:color w:val="365F91" w:themeColor="accent1" w:themeShade="BF"/>
        </w:rPr>
      </w:pPr>
    </w:p>
    <w:p w:rsidR="004F0E13" w:rsidRPr="00102AB9" w:rsidRDefault="004F0E13" w:rsidP="004F0E13">
      <w:pPr>
        <w:spacing w:line="240" w:lineRule="auto"/>
        <w:rPr>
          <w:color w:val="365F91" w:themeColor="accent1" w:themeShade="BF"/>
        </w:rPr>
      </w:pPr>
    </w:p>
    <w:p w:rsidR="004F0E13" w:rsidRPr="00102AB9" w:rsidRDefault="004F0E13" w:rsidP="004F0E13">
      <w:pPr>
        <w:spacing w:line="240" w:lineRule="auto"/>
        <w:rPr>
          <w:color w:val="365F91" w:themeColor="accent1" w:themeShade="BF"/>
        </w:rPr>
      </w:pPr>
    </w:p>
    <w:p w:rsidR="004F0E13" w:rsidRPr="00102AB9" w:rsidRDefault="004F0E13" w:rsidP="004F0E13">
      <w:pPr>
        <w:spacing w:line="240" w:lineRule="auto"/>
        <w:rPr>
          <w:color w:val="365F91" w:themeColor="accent1" w:themeShade="BF"/>
        </w:rPr>
      </w:pPr>
    </w:p>
    <w:p w:rsidR="004F0E13" w:rsidRPr="00102AB9" w:rsidRDefault="004F0E13" w:rsidP="004F0E13">
      <w:pPr>
        <w:spacing w:line="240" w:lineRule="auto"/>
        <w:rPr>
          <w:color w:val="365F91" w:themeColor="accent1" w:themeShade="BF"/>
        </w:rPr>
      </w:pPr>
    </w:p>
    <w:p w:rsidR="004F0E13" w:rsidRPr="008227C8" w:rsidRDefault="004F0E13" w:rsidP="004F0E13">
      <w:pPr>
        <w:spacing w:line="240" w:lineRule="auto"/>
        <w:rPr>
          <w:color w:val="0D0D0D" w:themeColor="text1" w:themeTint="F2"/>
        </w:rPr>
      </w:pPr>
    </w:p>
    <w:p w:rsidR="004F0E13" w:rsidRPr="008227C8" w:rsidRDefault="004F0E13" w:rsidP="004F0E13">
      <w:pPr>
        <w:pStyle w:val="S7"/>
        <w:ind w:left="540"/>
        <w:jc w:val="center"/>
        <w:rPr>
          <w:b w:val="0"/>
          <w:caps w:val="0"/>
          <w:color w:val="0D0D0D" w:themeColor="text1" w:themeTint="F2"/>
          <w:sz w:val="36"/>
          <w:szCs w:val="36"/>
        </w:rPr>
      </w:pPr>
      <w:r w:rsidRPr="008227C8">
        <w:rPr>
          <w:b w:val="0"/>
          <w:caps w:val="0"/>
          <w:color w:val="0D0D0D" w:themeColor="text1" w:themeTint="F2"/>
          <w:sz w:val="36"/>
          <w:szCs w:val="36"/>
        </w:rPr>
        <w:t xml:space="preserve">Том </w:t>
      </w:r>
      <w:r w:rsidRPr="008227C8">
        <w:rPr>
          <w:b w:val="0"/>
          <w:caps w:val="0"/>
          <w:color w:val="0D0D0D" w:themeColor="text1" w:themeTint="F2"/>
          <w:sz w:val="36"/>
          <w:szCs w:val="36"/>
          <w:lang w:val="en-US"/>
        </w:rPr>
        <w:t>II</w:t>
      </w:r>
    </w:p>
    <w:p w:rsidR="004F0E13" w:rsidRPr="008227C8" w:rsidRDefault="007051ED" w:rsidP="004F0E13">
      <w:pPr>
        <w:jc w:val="center"/>
        <w:rPr>
          <w:b/>
          <w:color w:val="0D0D0D" w:themeColor="text1" w:themeTint="F2"/>
          <w:sz w:val="32"/>
          <w:szCs w:val="32"/>
        </w:rPr>
      </w:pPr>
      <w:r w:rsidRPr="008227C8">
        <w:rPr>
          <w:b/>
          <w:color w:val="0D0D0D" w:themeColor="text1" w:themeTint="F2"/>
          <w:sz w:val="32"/>
          <w:szCs w:val="32"/>
        </w:rPr>
        <w:t>Том</w:t>
      </w:r>
      <w:r w:rsidR="004F0E13" w:rsidRPr="008227C8">
        <w:rPr>
          <w:b/>
          <w:color w:val="0D0D0D" w:themeColor="text1" w:themeTint="F2"/>
          <w:sz w:val="32"/>
          <w:szCs w:val="32"/>
        </w:rPr>
        <w:t xml:space="preserve"> </w:t>
      </w:r>
      <w:r w:rsidRPr="008227C8">
        <w:rPr>
          <w:b/>
          <w:color w:val="0D0D0D" w:themeColor="text1" w:themeTint="F2"/>
          <w:sz w:val="32"/>
          <w:szCs w:val="32"/>
          <w:lang w:val="en-US"/>
        </w:rPr>
        <w:t>II</w:t>
      </w:r>
      <w:r w:rsidR="004F0E13" w:rsidRPr="008227C8">
        <w:rPr>
          <w:b/>
          <w:color w:val="0D0D0D" w:themeColor="text1" w:themeTint="F2"/>
          <w:sz w:val="32"/>
          <w:szCs w:val="32"/>
        </w:rPr>
        <w:t xml:space="preserve">   Материалы по обоснованию проекта генерального</w:t>
      </w:r>
    </w:p>
    <w:p w:rsidR="004F0E13" w:rsidRPr="008227C8" w:rsidRDefault="004F0E13" w:rsidP="004F0E13">
      <w:pPr>
        <w:jc w:val="center"/>
        <w:rPr>
          <w:b/>
          <w:color w:val="0D0D0D" w:themeColor="text1" w:themeTint="F2"/>
          <w:sz w:val="32"/>
          <w:szCs w:val="32"/>
        </w:rPr>
      </w:pPr>
      <w:r w:rsidRPr="008227C8">
        <w:rPr>
          <w:b/>
          <w:color w:val="0D0D0D" w:themeColor="text1" w:themeTint="F2"/>
          <w:sz w:val="32"/>
          <w:szCs w:val="32"/>
        </w:rPr>
        <w:t xml:space="preserve">плана </w:t>
      </w:r>
      <w:proofErr w:type="spellStart"/>
      <w:r w:rsidR="008227C8">
        <w:rPr>
          <w:b/>
          <w:color w:val="0D0D0D" w:themeColor="text1" w:themeTint="F2"/>
          <w:sz w:val="32"/>
          <w:szCs w:val="32"/>
        </w:rPr>
        <w:t>Кочетовского</w:t>
      </w:r>
      <w:proofErr w:type="spellEnd"/>
      <w:r w:rsidRPr="008227C8">
        <w:rPr>
          <w:b/>
          <w:color w:val="0D0D0D" w:themeColor="text1" w:themeTint="F2"/>
          <w:sz w:val="32"/>
          <w:szCs w:val="32"/>
        </w:rPr>
        <w:t xml:space="preserve"> сельского поселения </w:t>
      </w:r>
      <w:r w:rsidR="008227C8">
        <w:rPr>
          <w:b/>
          <w:color w:val="0D0D0D" w:themeColor="text1" w:themeTint="F2"/>
          <w:sz w:val="32"/>
          <w:szCs w:val="32"/>
        </w:rPr>
        <w:t xml:space="preserve">Инсарского </w:t>
      </w:r>
      <w:r w:rsidRPr="008227C8">
        <w:rPr>
          <w:b/>
          <w:color w:val="0D0D0D" w:themeColor="text1" w:themeTint="F2"/>
          <w:sz w:val="32"/>
          <w:szCs w:val="32"/>
        </w:rPr>
        <w:t>муниципального района Республики Мордовия</w:t>
      </w:r>
    </w:p>
    <w:p w:rsidR="004F0E13" w:rsidRPr="008227C8" w:rsidRDefault="004F0E13" w:rsidP="004F0E13">
      <w:pPr>
        <w:spacing w:line="240" w:lineRule="auto"/>
        <w:rPr>
          <w:b/>
          <w:color w:val="0D0D0D" w:themeColor="text1" w:themeTint="F2"/>
          <w:sz w:val="32"/>
          <w:szCs w:val="32"/>
        </w:rPr>
      </w:pPr>
    </w:p>
    <w:p w:rsidR="004F0E13" w:rsidRPr="008227C8" w:rsidRDefault="004F0E13" w:rsidP="004F0E13">
      <w:pPr>
        <w:spacing w:line="240" w:lineRule="auto"/>
        <w:rPr>
          <w:b/>
          <w:color w:val="0D0D0D" w:themeColor="text1" w:themeTint="F2"/>
          <w:sz w:val="32"/>
          <w:szCs w:val="32"/>
        </w:rPr>
      </w:pPr>
    </w:p>
    <w:p w:rsidR="004F0E13" w:rsidRPr="00D57788" w:rsidRDefault="004F0E13" w:rsidP="004F0E13">
      <w:pPr>
        <w:spacing w:line="240" w:lineRule="auto"/>
        <w:rPr>
          <w:b/>
        </w:rPr>
      </w:pPr>
    </w:p>
    <w:p w:rsidR="004F0E13" w:rsidRDefault="004F0E13" w:rsidP="004F0E13">
      <w:pPr>
        <w:spacing w:line="240" w:lineRule="auto"/>
        <w:rPr>
          <w:b/>
        </w:rPr>
      </w:pPr>
    </w:p>
    <w:p w:rsidR="00B76210" w:rsidRPr="00D57788" w:rsidRDefault="00B76210" w:rsidP="004F0E13">
      <w:pPr>
        <w:spacing w:line="240" w:lineRule="auto"/>
        <w:rPr>
          <w:b/>
        </w:rPr>
      </w:pPr>
    </w:p>
    <w:p w:rsidR="004F0E13" w:rsidRPr="008A3383" w:rsidRDefault="004F0E13" w:rsidP="008A3383">
      <w:pPr>
        <w:rPr>
          <w:color w:val="365F91" w:themeColor="accent1" w:themeShade="BF"/>
        </w:rPr>
      </w:pPr>
      <w:r w:rsidRPr="00B76210">
        <w:rPr>
          <w:b/>
        </w:rPr>
        <w:t>Заказчик:</w:t>
      </w:r>
      <w:r w:rsidRPr="00B76210">
        <w:rPr>
          <w:b/>
          <w:color w:val="365F91" w:themeColor="accent1" w:themeShade="BF"/>
        </w:rPr>
        <w:t xml:space="preserve"> </w:t>
      </w:r>
      <w:r w:rsidRPr="00B76210">
        <w:rPr>
          <w:color w:val="000000" w:themeColor="text1"/>
        </w:rPr>
        <w:t xml:space="preserve">Администрация </w:t>
      </w:r>
      <w:proofErr w:type="spellStart"/>
      <w:r w:rsidR="008A3383">
        <w:rPr>
          <w:color w:val="000000" w:themeColor="text1"/>
        </w:rPr>
        <w:t>Кочетовского</w:t>
      </w:r>
      <w:proofErr w:type="spellEnd"/>
      <w:r w:rsidRPr="00B76210">
        <w:rPr>
          <w:color w:val="000000" w:themeColor="text1"/>
        </w:rPr>
        <w:t xml:space="preserve"> сельского поселения </w:t>
      </w:r>
      <w:r w:rsidR="008A3383">
        <w:rPr>
          <w:color w:val="000000" w:themeColor="text1"/>
        </w:rPr>
        <w:t xml:space="preserve">Инсарского </w:t>
      </w:r>
      <w:r w:rsidRPr="00B76210">
        <w:rPr>
          <w:color w:val="000000" w:themeColor="text1"/>
        </w:rPr>
        <w:t>муниципального района Республики Мордовия</w:t>
      </w:r>
    </w:p>
    <w:p w:rsidR="004F0E13" w:rsidRDefault="004F0E13" w:rsidP="00137606">
      <w:pPr>
        <w:rPr>
          <w:color w:val="000000" w:themeColor="text1"/>
        </w:rPr>
      </w:pPr>
      <w:r w:rsidRPr="00B76210">
        <w:rPr>
          <w:b/>
        </w:rPr>
        <w:t>Исполнитель:</w:t>
      </w:r>
      <w:r w:rsidRPr="00B76210">
        <w:rPr>
          <w:color w:val="365F91" w:themeColor="accent1" w:themeShade="BF"/>
        </w:rPr>
        <w:t xml:space="preserve"> </w:t>
      </w:r>
      <w:r w:rsidRPr="00B76210">
        <w:rPr>
          <w:color w:val="000000" w:themeColor="text1"/>
        </w:rPr>
        <w:t>АО «Республиканский центр пространственных данных «Кадастр»</w:t>
      </w:r>
    </w:p>
    <w:p w:rsidR="008A3383" w:rsidRPr="00B76210" w:rsidRDefault="008A3383" w:rsidP="00137606">
      <w:pPr>
        <w:rPr>
          <w:color w:val="000000" w:themeColor="text1"/>
        </w:rPr>
      </w:pPr>
    </w:p>
    <w:p w:rsidR="00B87F6A" w:rsidRDefault="00B87F6A" w:rsidP="00137606">
      <w:pPr>
        <w:jc w:val="center"/>
        <w:rPr>
          <w:rFonts w:ascii="A431" w:hAnsi="A431"/>
          <w:b/>
          <w:color w:val="0D0D0D" w:themeColor="text1" w:themeTint="F2"/>
          <w:szCs w:val="24"/>
        </w:rPr>
      </w:pPr>
    </w:p>
    <w:p w:rsidR="00B87F6A" w:rsidRDefault="00B87F6A" w:rsidP="00137606">
      <w:pPr>
        <w:jc w:val="center"/>
        <w:rPr>
          <w:rFonts w:ascii="A431" w:hAnsi="A431"/>
          <w:b/>
          <w:color w:val="0D0D0D" w:themeColor="text1" w:themeTint="F2"/>
          <w:szCs w:val="24"/>
        </w:rPr>
      </w:pPr>
    </w:p>
    <w:p w:rsidR="00B87F6A" w:rsidRDefault="00B87F6A" w:rsidP="00137606">
      <w:pPr>
        <w:jc w:val="center"/>
        <w:rPr>
          <w:rFonts w:ascii="A431" w:hAnsi="A431"/>
          <w:b/>
          <w:color w:val="0D0D0D" w:themeColor="text1" w:themeTint="F2"/>
          <w:szCs w:val="24"/>
        </w:rPr>
      </w:pPr>
    </w:p>
    <w:p w:rsidR="00B87F6A" w:rsidRDefault="00B87F6A" w:rsidP="00137606">
      <w:pPr>
        <w:jc w:val="center"/>
        <w:rPr>
          <w:rFonts w:ascii="A431" w:hAnsi="A431"/>
          <w:b/>
          <w:color w:val="0D0D0D" w:themeColor="text1" w:themeTint="F2"/>
          <w:szCs w:val="24"/>
        </w:rPr>
      </w:pPr>
    </w:p>
    <w:p w:rsidR="00B87F6A" w:rsidRDefault="00B87F6A" w:rsidP="00137606">
      <w:pPr>
        <w:jc w:val="center"/>
        <w:rPr>
          <w:rFonts w:ascii="A431" w:hAnsi="A431"/>
          <w:b/>
          <w:color w:val="0D0D0D" w:themeColor="text1" w:themeTint="F2"/>
          <w:szCs w:val="24"/>
        </w:rPr>
      </w:pPr>
    </w:p>
    <w:p w:rsidR="00B87F6A" w:rsidRDefault="00B87F6A" w:rsidP="00137606">
      <w:pPr>
        <w:jc w:val="center"/>
        <w:rPr>
          <w:rFonts w:ascii="A431" w:hAnsi="A431"/>
          <w:b/>
          <w:color w:val="0D0D0D" w:themeColor="text1" w:themeTint="F2"/>
          <w:szCs w:val="24"/>
        </w:rPr>
      </w:pPr>
    </w:p>
    <w:p w:rsidR="00137606" w:rsidRDefault="004F0E13" w:rsidP="00137606">
      <w:pPr>
        <w:jc w:val="center"/>
        <w:rPr>
          <w:rFonts w:ascii="A431" w:hAnsi="A431"/>
          <w:b/>
          <w:color w:val="0D0D0D" w:themeColor="text1" w:themeTint="F2"/>
          <w:szCs w:val="24"/>
        </w:rPr>
      </w:pPr>
      <w:r w:rsidRPr="008A3383">
        <w:rPr>
          <w:rFonts w:ascii="A431" w:hAnsi="A431"/>
          <w:b/>
          <w:color w:val="0D0D0D" w:themeColor="text1" w:themeTint="F2"/>
          <w:szCs w:val="24"/>
        </w:rPr>
        <w:t xml:space="preserve">г. </w:t>
      </w:r>
      <w:r w:rsidR="008F2F0E" w:rsidRPr="008A3383">
        <w:rPr>
          <w:rFonts w:ascii="A431" w:hAnsi="A431"/>
          <w:b/>
          <w:color w:val="0D0D0D" w:themeColor="text1" w:themeTint="F2"/>
          <w:szCs w:val="24"/>
        </w:rPr>
        <w:t>Саранск</w:t>
      </w:r>
      <w:r w:rsidRPr="008A3383">
        <w:rPr>
          <w:rFonts w:ascii="A431" w:hAnsi="A431"/>
          <w:b/>
          <w:color w:val="0D0D0D" w:themeColor="text1" w:themeTint="F2"/>
          <w:szCs w:val="24"/>
        </w:rPr>
        <w:t xml:space="preserve"> - 20</w:t>
      </w:r>
      <w:r w:rsidR="008F2F0E" w:rsidRPr="008A3383">
        <w:rPr>
          <w:rFonts w:ascii="A431" w:hAnsi="A431"/>
          <w:b/>
          <w:color w:val="0D0D0D" w:themeColor="text1" w:themeTint="F2"/>
          <w:szCs w:val="24"/>
        </w:rPr>
        <w:t>23</w:t>
      </w:r>
      <w:r w:rsidRPr="008A3383">
        <w:rPr>
          <w:rFonts w:ascii="A431" w:hAnsi="A431"/>
          <w:b/>
          <w:color w:val="0D0D0D" w:themeColor="text1" w:themeTint="F2"/>
          <w:szCs w:val="24"/>
        </w:rPr>
        <w:t xml:space="preserve"> г.</w:t>
      </w:r>
    </w:p>
    <w:p w:rsidR="004F0E13" w:rsidRPr="00D57788" w:rsidRDefault="004F0E13" w:rsidP="00B87F6A">
      <w:pPr>
        <w:rPr>
          <w:b/>
          <w:sz w:val="28"/>
          <w:szCs w:val="28"/>
        </w:rPr>
      </w:pPr>
      <w:r w:rsidRPr="00D57788">
        <w:rPr>
          <w:b/>
          <w:sz w:val="28"/>
          <w:szCs w:val="28"/>
        </w:rPr>
        <w:lastRenderedPageBreak/>
        <w:t>Список исполнителей – участников подготовки проекта генерального плана</w:t>
      </w:r>
    </w:p>
    <w:p w:rsidR="004F0E13" w:rsidRPr="00D57788" w:rsidRDefault="008A3383" w:rsidP="00B87F6A">
      <w:pPr>
        <w:rPr>
          <w:b/>
          <w:sz w:val="28"/>
          <w:szCs w:val="28"/>
        </w:rPr>
      </w:pPr>
      <w:proofErr w:type="spellStart"/>
      <w:r>
        <w:rPr>
          <w:b/>
          <w:sz w:val="28"/>
          <w:szCs w:val="28"/>
        </w:rPr>
        <w:t>Кочетовского</w:t>
      </w:r>
      <w:proofErr w:type="spellEnd"/>
      <w:r w:rsidR="004F0E13" w:rsidRPr="00D57788">
        <w:rPr>
          <w:b/>
          <w:sz w:val="28"/>
          <w:szCs w:val="28"/>
        </w:rPr>
        <w:t xml:space="preserve"> сельского поселения </w:t>
      </w:r>
      <w:r>
        <w:rPr>
          <w:b/>
          <w:sz w:val="28"/>
          <w:szCs w:val="28"/>
        </w:rPr>
        <w:t>Инсарского</w:t>
      </w:r>
      <w:r w:rsidR="004F0E13" w:rsidRPr="00D57788">
        <w:rPr>
          <w:b/>
          <w:sz w:val="28"/>
          <w:szCs w:val="28"/>
        </w:rPr>
        <w:t xml:space="preserve"> муниципального района</w:t>
      </w:r>
    </w:p>
    <w:p w:rsidR="004F0E13" w:rsidRPr="00D57788" w:rsidRDefault="004F0E13" w:rsidP="00B87F6A">
      <w:pPr>
        <w:rPr>
          <w:b/>
          <w:sz w:val="28"/>
          <w:szCs w:val="28"/>
        </w:rPr>
      </w:pPr>
      <w:r w:rsidRPr="00D57788">
        <w:rPr>
          <w:b/>
          <w:sz w:val="28"/>
          <w:szCs w:val="28"/>
        </w:rPr>
        <w:t>Республики Мордовия</w:t>
      </w:r>
    </w:p>
    <w:p w:rsidR="004F0E13" w:rsidRPr="00D57788" w:rsidRDefault="004F0E13" w:rsidP="004F0E13">
      <w:pPr>
        <w:spacing w:line="240" w:lineRule="auto"/>
        <w:rPr>
          <w:b/>
          <w:szCs w:val="24"/>
        </w:rPr>
      </w:pPr>
    </w:p>
    <w:p w:rsidR="004F0E13" w:rsidRPr="00D57788" w:rsidRDefault="004F0E13" w:rsidP="004F0E13">
      <w:pPr>
        <w:spacing w:line="240" w:lineRule="auto"/>
        <w:rPr>
          <w:b/>
          <w:szCs w:val="24"/>
        </w:rPr>
      </w:pPr>
    </w:p>
    <w:p w:rsidR="004F0E13" w:rsidRPr="00D57788" w:rsidRDefault="004F0E13" w:rsidP="004F0E13">
      <w:pPr>
        <w:spacing w:line="240" w:lineRule="auto"/>
        <w:rPr>
          <w:b/>
          <w:szCs w:val="24"/>
        </w:rPr>
      </w:pPr>
    </w:p>
    <w:p w:rsidR="004F0E13" w:rsidRPr="008A3383" w:rsidRDefault="004F0E13" w:rsidP="008A3383">
      <w:pPr>
        <w:ind w:firstLine="709"/>
        <w:rPr>
          <w:szCs w:val="24"/>
        </w:rPr>
      </w:pPr>
      <w:r w:rsidRPr="00D57788">
        <w:rPr>
          <w:b/>
          <w:szCs w:val="24"/>
        </w:rPr>
        <w:t>Заказчик</w:t>
      </w:r>
      <w:r w:rsidR="002D414E">
        <w:rPr>
          <w:b/>
          <w:szCs w:val="24"/>
        </w:rPr>
        <w:t xml:space="preserve">: </w:t>
      </w:r>
      <w:r w:rsidRPr="00D57788">
        <w:rPr>
          <w:szCs w:val="24"/>
        </w:rPr>
        <w:t xml:space="preserve">Администрация </w:t>
      </w:r>
      <w:proofErr w:type="spellStart"/>
      <w:r w:rsidR="008A3383">
        <w:rPr>
          <w:szCs w:val="24"/>
        </w:rPr>
        <w:t>Кочетовского</w:t>
      </w:r>
      <w:proofErr w:type="spellEnd"/>
      <w:r w:rsidR="008F2F0E">
        <w:rPr>
          <w:szCs w:val="24"/>
        </w:rPr>
        <w:t xml:space="preserve"> сельского поселения </w:t>
      </w:r>
      <w:r w:rsidR="008A3383">
        <w:rPr>
          <w:szCs w:val="24"/>
        </w:rPr>
        <w:t xml:space="preserve">Инсарского </w:t>
      </w:r>
      <w:r w:rsidR="008F2F0E">
        <w:rPr>
          <w:szCs w:val="24"/>
        </w:rPr>
        <w:t>муниципального</w:t>
      </w:r>
      <w:r w:rsidR="002D414E">
        <w:rPr>
          <w:szCs w:val="24"/>
        </w:rPr>
        <w:t xml:space="preserve"> района </w:t>
      </w:r>
      <w:r w:rsidR="00DA6977">
        <w:rPr>
          <w:szCs w:val="24"/>
        </w:rPr>
        <w:t xml:space="preserve">Республики </w:t>
      </w:r>
      <w:r w:rsidR="008F2F0E">
        <w:rPr>
          <w:szCs w:val="24"/>
        </w:rPr>
        <w:t>Мордовия</w:t>
      </w:r>
      <w:r w:rsidR="002D414E">
        <w:rPr>
          <w:szCs w:val="24"/>
        </w:rPr>
        <w:t xml:space="preserve"> </w:t>
      </w:r>
      <w:r w:rsidR="008A3383">
        <w:rPr>
          <w:szCs w:val="24"/>
        </w:rPr>
        <w:t xml:space="preserve">                                                            </w:t>
      </w:r>
      <w:proofErr w:type="gramStart"/>
      <w:r w:rsidR="008A3383">
        <w:rPr>
          <w:szCs w:val="24"/>
        </w:rPr>
        <w:t>с</w:t>
      </w:r>
      <w:proofErr w:type="gramEnd"/>
      <w:r w:rsidR="008A3383">
        <w:rPr>
          <w:szCs w:val="24"/>
        </w:rPr>
        <w:t>. Кочетовка</w:t>
      </w:r>
    </w:p>
    <w:p w:rsidR="004F0E13" w:rsidRPr="00D57788" w:rsidRDefault="002D414E" w:rsidP="002D414E">
      <w:pPr>
        <w:tabs>
          <w:tab w:val="left" w:pos="2070"/>
        </w:tabs>
        <w:ind w:firstLine="709"/>
        <w:rPr>
          <w:b/>
          <w:szCs w:val="24"/>
        </w:rPr>
      </w:pPr>
      <w:r>
        <w:rPr>
          <w:b/>
          <w:szCs w:val="24"/>
        </w:rPr>
        <w:tab/>
      </w:r>
    </w:p>
    <w:p w:rsidR="004F0E13" w:rsidRPr="00D57788" w:rsidRDefault="004F0E13" w:rsidP="008A3383">
      <w:pPr>
        <w:ind w:firstLine="709"/>
        <w:rPr>
          <w:b/>
          <w:szCs w:val="24"/>
        </w:rPr>
      </w:pPr>
      <w:r w:rsidRPr="00D57788">
        <w:rPr>
          <w:b/>
          <w:szCs w:val="24"/>
        </w:rPr>
        <w:t>Исполнитель</w:t>
      </w:r>
    </w:p>
    <w:p w:rsidR="004F0E13" w:rsidRPr="008F2F0E" w:rsidRDefault="008F2F0E" w:rsidP="008A3383">
      <w:pPr>
        <w:ind w:firstLine="709"/>
      </w:pPr>
      <w:r>
        <w:t>АО «Республиканский центр пространственных данных «</w:t>
      </w:r>
      <w:r w:rsidR="00230C3D">
        <w:t xml:space="preserve">Кадастр» </w:t>
      </w:r>
      <w:r w:rsidR="00230C3D">
        <w:tab/>
      </w:r>
      <w:r w:rsidR="004F0E13" w:rsidRPr="00D57788">
        <w:rPr>
          <w:szCs w:val="24"/>
        </w:rPr>
        <w:t xml:space="preserve">   </w:t>
      </w:r>
      <w:r>
        <w:rPr>
          <w:szCs w:val="24"/>
        </w:rPr>
        <w:t xml:space="preserve">         </w:t>
      </w:r>
      <w:r w:rsidR="008A3383">
        <w:rPr>
          <w:szCs w:val="24"/>
        </w:rPr>
        <w:t xml:space="preserve"> </w:t>
      </w:r>
      <w:r w:rsidR="004F0E13" w:rsidRPr="00D57788">
        <w:rPr>
          <w:szCs w:val="24"/>
        </w:rPr>
        <w:t xml:space="preserve">г. </w:t>
      </w:r>
      <w:r>
        <w:rPr>
          <w:szCs w:val="24"/>
        </w:rPr>
        <w:t>Саранск</w:t>
      </w:r>
    </w:p>
    <w:p w:rsidR="004F0E13" w:rsidRPr="00D57788" w:rsidRDefault="004F0E13" w:rsidP="004F0E13">
      <w:pPr>
        <w:ind w:firstLine="709"/>
        <w:rPr>
          <w:szCs w:val="24"/>
        </w:rPr>
      </w:pPr>
    </w:p>
    <w:p w:rsidR="004F0E13" w:rsidRPr="00D57788" w:rsidRDefault="004F0E13" w:rsidP="004F0E13">
      <w:pPr>
        <w:pStyle w:val="10"/>
        <w:tabs>
          <w:tab w:val="left" w:pos="5928"/>
        </w:tabs>
        <w:ind w:firstLine="709"/>
        <w:jc w:val="both"/>
      </w:pPr>
    </w:p>
    <w:p w:rsidR="004F0E13" w:rsidRPr="00D57788" w:rsidRDefault="004F0E13" w:rsidP="008A3383">
      <w:pPr>
        <w:spacing w:after="240"/>
        <w:ind w:firstLine="709"/>
        <w:rPr>
          <w:bCs/>
        </w:rPr>
      </w:pPr>
      <w:r w:rsidRPr="00D57788">
        <w:rPr>
          <w:bCs/>
        </w:rPr>
        <w:t>Директор ______________________________________________________</w:t>
      </w:r>
      <w:r w:rsidR="008A3383">
        <w:rPr>
          <w:bCs/>
        </w:rPr>
        <w:t xml:space="preserve">     </w:t>
      </w:r>
      <w:r w:rsidR="00F116FF">
        <w:t>А</w:t>
      </w:r>
      <w:r w:rsidRPr="00D57788">
        <w:t>.</w:t>
      </w:r>
      <w:r w:rsidR="00F116FF">
        <w:t>С</w:t>
      </w:r>
      <w:r w:rsidRPr="00D57788">
        <w:t xml:space="preserve">. </w:t>
      </w:r>
      <w:r w:rsidR="00F116FF">
        <w:t>Цветков</w:t>
      </w:r>
    </w:p>
    <w:p w:rsidR="004F0E13" w:rsidRDefault="004F0E13" w:rsidP="004F0E13"/>
    <w:p w:rsidR="004F0E13" w:rsidRPr="00D57788" w:rsidRDefault="004F0E13" w:rsidP="00552C77">
      <w:pPr>
        <w:ind w:firstLine="709"/>
        <w:rPr>
          <w:b/>
          <w:szCs w:val="24"/>
        </w:rPr>
      </w:pPr>
      <w:r w:rsidRPr="00D57788">
        <w:rPr>
          <w:szCs w:val="24"/>
        </w:rPr>
        <w:t xml:space="preserve">В подготовке проекта генерального плана </w:t>
      </w:r>
      <w:proofErr w:type="spellStart"/>
      <w:r w:rsidR="008A3383">
        <w:rPr>
          <w:szCs w:val="24"/>
        </w:rPr>
        <w:t>Кочетовского</w:t>
      </w:r>
      <w:proofErr w:type="spellEnd"/>
      <w:r w:rsidRPr="00D57788">
        <w:rPr>
          <w:szCs w:val="24"/>
        </w:rPr>
        <w:t xml:space="preserve"> сельского поселения </w:t>
      </w:r>
      <w:r w:rsidR="008A3383">
        <w:rPr>
          <w:szCs w:val="24"/>
        </w:rPr>
        <w:t xml:space="preserve">Инсарского </w:t>
      </w:r>
      <w:r w:rsidRPr="00D57788">
        <w:rPr>
          <w:szCs w:val="24"/>
        </w:rPr>
        <w:t xml:space="preserve">муниципального района Республики Мордовия также принимали участие иные организации и специалисты, которые были вовлечены в общую работу </w:t>
      </w:r>
      <w:r w:rsidR="008F2F0E">
        <w:rPr>
          <w:szCs w:val="24"/>
        </w:rPr>
        <w:t xml:space="preserve">с </w:t>
      </w:r>
      <w:r w:rsidRPr="00D57788">
        <w:rPr>
          <w:szCs w:val="24"/>
        </w:rPr>
        <w:t>предоставлением консультаций, заключений и рекомендаций, участием в совещаниях, рабочих обсуждениях.</w:t>
      </w:r>
    </w:p>
    <w:p w:rsidR="004F0E13" w:rsidRPr="00D57788" w:rsidRDefault="004F0E13" w:rsidP="00552C77"/>
    <w:p w:rsidR="007051ED" w:rsidRDefault="007051ED" w:rsidP="00552C77">
      <w:pPr>
        <w:rPr>
          <w:sz w:val="32"/>
          <w:szCs w:val="32"/>
        </w:rPr>
      </w:pPr>
      <w:bookmarkStart w:id="0" w:name="_Toc223767771"/>
      <w:bookmarkStart w:id="1" w:name="_Toc224837750"/>
      <w:bookmarkStart w:id="2" w:name="_Toc230594349"/>
    </w:p>
    <w:p w:rsidR="007051ED" w:rsidRPr="00253385" w:rsidRDefault="007051ED" w:rsidP="007051ED">
      <w:pPr>
        <w:spacing w:line="240" w:lineRule="auto"/>
        <w:rPr>
          <w:sz w:val="32"/>
          <w:szCs w:val="32"/>
        </w:rPr>
      </w:pPr>
    </w:p>
    <w:p w:rsidR="007051ED" w:rsidRPr="00253385" w:rsidRDefault="007051ED" w:rsidP="007051ED">
      <w:pPr>
        <w:spacing w:line="240" w:lineRule="auto"/>
        <w:rPr>
          <w:sz w:val="32"/>
          <w:szCs w:val="32"/>
        </w:rPr>
      </w:pPr>
    </w:p>
    <w:p w:rsidR="007051ED" w:rsidRPr="00C06402" w:rsidRDefault="007051ED" w:rsidP="007051ED">
      <w:pPr>
        <w:spacing w:line="240" w:lineRule="auto"/>
        <w:rPr>
          <w:sz w:val="32"/>
          <w:szCs w:val="32"/>
        </w:rPr>
      </w:pPr>
    </w:p>
    <w:p w:rsidR="007051ED" w:rsidRDefault="007051ED" w:rsidP="007051ED">
      <w:pPr>
        <w:spacing w:line="239" w:lineRule="auto"/>
        <w:ind w:left="1419" w:hanging="1419"/>
        <w:jc w:val="center"/>
        <w:rPr>
          <w:b/>
          <w:color w:val="365F91"/>
          <w:sz w:val="40"/>
          <w:szCs w:val="40"/>
        </w:rPr>
      </w:pPr>
    </w:p>
    <w:p w:rsidR="000063B1" w:rsidRDefault="000063B1" w:rsidP="007051ED">
      <w:pPr>
        <w:spacing w:line="239" w:lineRule="auto"/>
        <w:ind w:left="1419" w:hanging="1419"/>
        <w:jc w:val="center"/>
        <w:rPr>
          <w:b/>
          <w:color w:val="365F91"/>
          <w:sz w:val="40"/>
          <w:szCs w:val="40"/>
        </w:rPr>
      </w:pPr>
    </w:p>
    <w:p w:rsidR="000063B1" w:rsidRDefault="000063B1" w:rsidP="007051ED">
      <w:pPr>
        <w:spacing w:line="239" w:lineRule="auto"/>
        <w:ind w:left="1419" w:hanging="1419"/>
        <w:jc w:val="center"/>
        <w:rPr>
          <w:b/>
          <w:color w:val="365F91"/>
          <w:sz w:val="40"/>
          <w:szCs w:val="40"/>
        </w:rPr>
      </w:pPr>
    </w:p>
    <w:p w:rsidR="001D5454" w:rsidRDefault="001D5454" w:rsidP="007051ED">
      <w:pPr>
        <w:spacing w:line="239" w:lineRule="auto"/>
        <w:ind w:left="1419" w:hanging="1419"/>
        <w:jc w:val="center"/>
        <w:rPr>
          <w:b/>
          <w:color w:val="365F91"/>
          <w:sz w:val="40"/>
          <w:szCs w:val="40"/>
        </w:rPr>
      </w:pPr>
    </w:p>
    <w:p w:rsidR="009D767A" w:rsidRDefault="009D767A" w:rsidP="007051ED">
      <w:pPr>
        <w:spacing w:line="239" w:lineRule="auto"/>
        <w:ind w:left="1419" w:hanging="1419"/>
        <w:jc w:val="center"/>
        <w:rPr>
          <w:b/>
          <w:color w:val="365F91"/>
          <w:sz w:val="40"/>
          <w:szCs w:val="40"/>
        </w:rPr>
      </w:pPr>
    </w:p>
    <w:p w:rsidR="008A3383" w:rsidRDefault="008A3383" w:rsidP="007051ED">
      <w:pPr>
        <w:spacing w:line="239" w:lineRule="auto"/>
        <w:ind w:left="1419" w:hanging="1419"/>
        <w:jc w:val="center"/>
        <w:rPr>
          <w:b/>
          <w:color w:val="365F91"/>
          <w:sz w:val="40"/>
          <w:szCs w:val="40"/>
        </w:rPr>
      </w:pPr>
    </w:p>
    <w:p w:rsidR="00B87F6A" w:rsidRDefault="00B87F6A" w:rsidP="007051ED">
      <w:pPr>
        <w:spacing w:line="239" w:lineRule="auto"/>
        <w:ind w:left="1419" w:hanging="1419"/>
        <w:jc w:val="center"/>
        <w:rPr>
          <w:b/>
          <w:color w:val="365F91"/>
          <w:sz w:val="40"/>
          <w:szCs w:val="40"/>
        </w:rPr>
      </w:pPr>
    </w:p>
    <w:p w:rsidR="00B87F6A" w:rsidRDefault="00B87F6A" w:rsidP="007051ED">
      <w:pPr>
        <w:spacing w:line="239" w:lineRule="auto"/>
        <w:ind w:left="1419" w:hanging="1419"/>
        <w:jc w:val="center"/>
        <w:rPr>
          <w:b/>
          <w:color w:val="365F91"/>
          <w:sz w:val="40"/>
          <w:szCs w:val="40"/>
        </w:rPr>
      </w:pPr>
    </w:p>
    <w:p w:rsidR="00B87F6A" w:rsidRDefault="00B87F6A" w:rsidP="007051ED">
      <w:pPr>
        <w:spacing w:line="239" w:lineRule="auto"/>
        <w:ind w:left="1419" w:hanging="1419"/>
        <w:jc w:val="center"/>
        <w:rPr>
          <w:b/>
          <w:color w:val="365F91"/>
          <w:sz w:val="40"/>
          <w:szCs w:val="40"/>
        </w:rPr>
      </w:pPr>
    </w:p>
    <w:p w:rsidR="007051ED" w:rsidRPr="008A3383" w:rsidRDefault="007051ED" w:rsidP="008A3383">
      <w:pPr>
        <w:spacing w:line="239" w:lineRule="auto"/>
        <w:jc w:val="center"/>
        <w:rPr>
          <w:rFonts w:ascii="A431" w:hAnsi="A431"/>
          <w:b/>
          <w:color w:val="0D0D0D" w:themeColor="text1" w:themeTint="F2"/>
          <w:sz w:val="28"/>
          <w:szCs w:val="28"/>
        </w:rPr>
      </w:pPr>
      <w:r w:rsidRPr="008A3383">
        <w:rPr>
          <w:rFonts w:ascii="A431" w:hAnsi="A431"/>
          <w:b/>
          <w:color w:val="0D0D0D" w:themeColor="text1" w:themeTint="F2"/>
          <w:sz w:val="28"/>
          <w:szCs w:val="28"/>
        </w:rPr>
        <w:t>Саранск 2023</w:t>
      </w:r>
    </w:p>
    <w:p w:rsidR="007051ED" w:rsidRDefault="007051ED" w:rsidP="007051ED">
      <w:pPr>
        <w:spacing w:line="279" w:lineRule="auto"/>
        <w:ind w:left="1870" w:right="924" w:firstLine="1210"/>
        <w:rPr>
          <w:sz w:val="44"/>
        </w:rPr>
        <w:sectPr w:rsidR="007051ED" w:rsidSect="00E25283">
          <w:footerReference w:type="default" r:id="rId12"/>
          <w:pgSz w:w="11906" w:h="16838" w:code="9"/>
          <w:pgMar w:top="851" w:right="851" w:bottom="1438" w:left="1134" w:header="284" w:footer="544" w:gutter="0"/>
          <w:pgNumType w:start="3"/>
          <w:cols w:space="708"/>
          <w:docGrid w:linePitch="360"/>
        </w:sectPr>
      </w:pPr>
    </w:p>
    <w:p w:rsidR="00F153DA" w:rsidRPr="00347464" w:rsidRDefault="00F153DA" w:rsidP="00F153DA">
      <w:pPr>
        <w:autoSpaceDE w:val="0"/>
        <w:autoSpaceDN w:val="0"/>
        <w:adjustRightInd w:val="0"/>
        <w:spacing w:line="240" w:lineRule="auto"/>
        <w:ind w:firstLine="709"/>
        <w:jc w:val="center"/>
        <w:rPr>
          <w:b/>
          <w:color w:val="000000"/>
          <w:szCs w:val="24"/>
        </w:rPr>
      </w:pPr>
      <w:r w:rsidRPr="00347464">
        <w:rPr>
          <w:b/>
          <w:color w:val="000000"/>
          <w:szCs w:val="24"/>
        </w:rPr>
        <w:lastRenderedPageBreak/>
        <w:t>СОСТАВ ПРОЕКТА «ВНЕСЕНИЕ ИЗМЕНЕНИЙ В ГЕНЕРАЛЬНЫЙ ПЛАН»</w:t>
      </w:r>
    </w:p>
    <w:tbl>
      <w:tblPr>
        <w:tblW w:w="0" w:type="auto"/>
        <w:jc w:val="center"/>
        <w:tblLayout w:type="fixed"/>
        <w:tblLook w:val="0000" w:firstRow="0" w:lastRow="0" w:firstColumn="0" w:lastColumn="0" w:noHBand="0" w:noVBand="0"/>
      </w:tblPr>
      <w:tblGrid>
        <w:gridCol w:w="1675"/>
        <w:gridCol w:w="7741"/>
      </w:tblGrid>
      <w:tr w:rsidR="00F153DA" w:rsidRPr="00347464" w:rsidTr="005D3F5F">
        <w:trPr>
          <w:trHeight w:val="574"/>
          <w:jc w:val="center"/>
        </w:trPr>
        <w:tc>
          <w:tcPr>
            <w:tcW w:w="9416" w:type="dxa"/>
            <w:gridSpan w:val="2"/>
            <w:tcBorders>
              <w:top w:val="single" w:sz="4" w:space="0" w:color="000000"/>
              <w:left w:val="single" w:sz="4" w:space="0" w:color="000000"/>
              <w:bottom w:val="single" w:sz="4" w:space="0" w:color="000000"/>
              <w:right w:val="single" w:sz="4" w:space="0" w:color="000000"/>
            </w:tcBorders>
            <w:shd w:val="clear" w:color="auto" w:fill="auto"/>
          </w:tcPr>
          <w:p w:rsidR="00F153DA" w:rsidRPr="00347464" w:rsidRDefault="00F153DA" w:rsidP="00F153DA">
            <w:pPr>
              <w:tabs>
                <w:tab w:val="left" w:pos="7513"/>
              </w:tabs>
              <w:spacing w:before="120" w:after="120" w:line="240" w:lineRule="auto"/>
              <w:jc w:val="center"/>
              <w:rPr>
                <w:color w:val="000000"/>
                <w:szCs w:val="24"/>
              </w:rPr>
            </w:pPr>
            <w:r w:rsidRPr="00347464">
              <w:rPr>
                <w:b/>
                <w:color w:val="000000"/>
                <w:szCs w:val="24"/>
              </w:rPr>
              <w:t>ТОМ 1</w:t>
            </w:r>
          </w:p>
          <w:p w:rsidR="00F153DA" w:rsidRPr="00347464" w:rsidRDefault="00F153DA" w:rsidP="00F153DA">
            <w:pPr>
              <w:shd w:val="clear" w:color="auto" w:fill="FFFFFF"/>
              <w:tabs>
                <w:tab w:val="left" w:pos="7513"/>
              </w:tabs>
              <w:spacing w:before="120" w:after="120" w:line="240" w:lineRule="auto"/>
              <w:jc w:val="center"/>
              <w:rPr>
                <w:szCs w:val="24"/>
              </w:rPr>
            </w:pPr>
            <w:r w:rsidRPr="00347464">
              <w:rPr>
                <w:color w:val="000000"/>
                <w:szCs w:val="24"/>
              </w:rPr>
              <w:t>ПОЛОЖЕНИЕ О ТЕРРИТОРИАЛЬНОМ ПЛАНИРОВАНИИ</w:t>
            </w:r>
          </w:p>
        </w:tc>
      </w:tr>
      <w:tr w:rsidR="00F153DA" w:rsidRPr="00347464" w:rsidTr="005D3F5F">
        <w:trPr>
          <w:jc w:val="center"/>
        </w:trPr>
        <w:tc>
          <w:tcPr>
            <w:tcW w:w="1675" w:type="dxa"/>
            <w:tcBorders>
              <w:top w:val="single" w:sz="4" w:space="0" w:color="000000"/>
              <w:left w:val="single" w:sz="4" w:space="0" w:color="000000"/>
              <w:bottom w:val="single" w:sz="4" w:space="0" w:color="000000"/>
            </w:tcBorders>
            <w:shd w:val="clear" w:color="auto" w:fill="auto"/>
          </w:tcPr>
          <w:p w:rsidR="00F153DA" w:rsidRPr="00347464" w:rsidRDefault="00F153DA" w:rsidP="00F153DA">
            <w:pPr>
              <w:tabs>
                <w:tab w:val="left" w:pos="7513"/>
              </w:tabs>
              <w:spacing w:before="120" w:after="120" w:line="240" w:lineRule="auto"/>
              <w:rPr>
                <w:color w:val="000000"/>
                <w:szCs w:val="24"/>
              </w:rPr>
            </w:pPr>
            <w:r w:rsidRPr="00347464">
              <w:rPr>
                <w:color w:val="000000"/>
                <w:szCs w:val="24"/>
              </w:rPr>
              <w:t>Часть</w:t>
            </w:r>
            <w:proofErr w:type="gramStart"/>
            <w:r w:rsidR="00BB53AC">
              <w:rPr>
                <w:color w:val="000000"/>
                <w:szCs w:val="24"/>
              </w:rPr>
              <w:t xml:space="preserve"> </w:t>
            </w:r>
            <w:r w:rsidRPr="00347464">
              <w:rPr>
                <w:b/>
                <w:color w:val="000000"/>
                <w:szCs w:val="24"/>
              </w:rPr>
              <w:t>А</w:t>
            </w:r>
            <w:proofErr w:type="gramEnd"/>
          </w:p>
        </w:tc>
        <w:tc>
          <w:tcPr>
            <w:tcW w:w="7741" w:type="dxa"/>
            <w:tcBorders>
              <w:top w:val="single" w:sz="4" w:space="0" w:color="000000"/>
              <w:left w:val="single" w:sz="4" w:space="0" w:color="000000"/>
              <w:bottom w:val="single" w:sz="4" w:space="0" w:color="000000"/>
              <w:right w:val="single" w:sz="4" w:space="0" w:color="000000"/>
            </w:tcBorders>
            <w:shd w:val="clear" w:color="auto" w:fill="auto"/>
          </w:tcPr>
          <w:p w:rsidR="00F153DA" w:rsidRPr="00347464" w:rsidRDefault="00F153DA" w:rsidP="00F153DA">
            <w:pPr>
              <w:tabs>
                <w:tab w:val="left" w:pos="7513"/>
              </w:tabs>
              <w:spacing w:before="120" w:after="120" w:line="240" w:lineRule="auto"/>
              <w:rPr>
                <w:szCs w:val="24"/>
              </w:rPr>
            </w:pPr>
            <w:r w:rsidRPr="00347464">
              <w:rPr>
                <w:color w:val="000000"/>
                <w:szCs w:val="24"/>
              </w:rPr>
              <w:t>Пояснительная записка (текстовая)</w:t>
            </w:r>
          </w:p>
        </w:tc>
      </w:tr>
      <w:tr w:rsidR="00F153DA" w:rsidRPr="00347464" w:rsidTr="005D3F5F">
        <w:trPr>
          <w:jc w:val="center"/>
        </w:trPr>
        <w:tc>
          <w:tcPr>
            <w:tcW w:w="1675" w:type="dxa"/>
            <w:tcBorders>
              <w:top w:val="single" w:sz="4" w:space="0" w:color="000000"/>
              <w:left w:val="single" w:sz="4" w:space="0" w:color="000000"/>
              <w:bottom w:val="single" w:sz="4" w:space="0" w:color="000000"/>
            </w:tcBorders>
            <w:shd w:val="clear" w:color="auto" w:fill="auto"/>
          </w:tcPr>
          <w:p w:rsidR="00F153DA" w:rsidRPr="00347464" w:rsidRDefault="00F153DA" w:rsidP="00F153DA">
            <w:pPr>
              <w:tabs>
                <w:tab w:val="left" w:pos="7513"/>
              </w:tabs>
              <w:spacing w:before="120" w:after="120" w:line="240" w:lineRule="auto"/>
              <w:rPr>
                <w:color w:val="000000"/>
                <w:szCs w:val="24"/>
              </w:rPr>
            </w:pPr>
            <w:r w:rsidRPr="00347464">
              <w:rPr>
                <w:color w:val="000000"/>
                <w:szCs w:val="24"/>
              </w:rPr>
              <w:t>Часть</w:t>
            </w:r>
            <w:proofErr w:type="gramStart"/>
            <w:r w:rsidR="00486916">
              <w:rPr>
                <w:color w:val="000000"/>
                <w:szCs w:val="24"/>
              </w:rPr>
              <w:t xml:space="preserve"> </w:t>
            </w:r>
            <w:r w:rsidRPr="00347464">
              <w:rPr>
                <w:b/>
                <w:color w:val="000000"/>
                <w:szCs w:val="24"/>
              </w:rPr>
              <w:t>Б</w:t>
            </w:r>
            <w:proofErr w:type="gramEnd"/>
          </w:p>
        </w:tc>
        <w:tc>
          <w:tcPr>
            <w:tcW w:w="7741" w:type="dxa"/>
            <w:tcBorders>
              <w:top w:val="single" w:sz="4" w:space="0" w:color="000000"/>
              <w:left w:val="single" w:sz="4" w:space="0" w:color="000000"/>
              <w:bottom w:val="single" w:sz="4" w:space="0" w:color="000000"/>
              <w:right w:val="single" w:sz="4" w:space="0" w:color="000000"/>
            </w:tcBorders>
            <w:shd w:val="clear" w:color="auto" w:fill="auto"/>
          </w:tcPr>
          <w:p w:rsidR="00F153DA" w:rsidRPr="00347464" w:rsidRDefault="00F153DA" w:rsidP="00F153DA">
            <w:pPr>
              <w:tabs>
                <w:tab w:val="left" w:pos="7513"/>
              </w:tabs>
              <w:spacing w:before="120" w:after="120" w:line="240" w:lineRule="auto"/>
              <w:rPr>
                <w:szCs w:val="24"/>
              </w:rPr>
            </w:pPr>
            <w:r w:rsidRPr="00347464">
              <w:rPr>
                <w:color w:val="000000"/>
                <w:szCs w:val="24"/>
              </w:rPr>
              <w:t>Графические материалы</w:t>
            </w:r>
          </w:p>
        </w:tc>
      </w:tr>
      <w:tr w:rsidR="00F153DA" w:rsidRPr="00347464" w:rsidTr="005D3F5F">
        <w:trPr>
          <w:trHeight w:val="691"/>
          <w:jc w:val="center"/>
        </w:trPr>
        <w:tc>
          <w:tcPr>
            <w:tcW w:w="9416" w:type="dxa"/>
            <w:gridSpan w:val="2"/>
            <w:tcBorders>
              <w:top w:val="single" w:sz="4" w:space="0" w:color="000000"/>
              <w:left w:val="single" w:sz="4" w:space="0" w:color="000000"/>
              <w:bottom w:val="single" w:sz="4" w:space="0" w:color="000000"/>
              <w:right w:val="single" w:sz="4" w:space="0" w:color="000000"/>
            </w:tcBorders>
            <w:shd w:val="clear" w:color="auto" w:fill="auto"/>
          </w:tcPr>
          <w:p w:rsidR="00F153DA" w:rsidRPr="00347464" w:rsidRDefault="00F153DA" w:rsidP="00F153DA">
            <w:pPr>
              <w:tabs>
                <w:tab w:val="left" w:pos="7513"/>
              </w:tabs>
              <w:spacing w:before="120" w:after="120" w:line="240" w:lineRule="auto"/>
              <w:jc w:val="center"/>
              <w:rPr>
                <w:color w:val="000000"/>
                <w:szCs w:val="24"/>
              </w:rPr>
            </w:pPr>
            <w:r w:rsidRPr="00347464">
              <w:rPr>
                <w:b/>
                <w:color w:val="000000"/>
                <w:szCs w:val="24"/>
              </w:rPr>
              <w:t>ТОМ 2</w:t>
            </w:r>
          </w:p>
          <w:p w:rsidR="00F153DA" w:rsidRPr="00347464" w:rsidRDefault="00F153DA" w:rsidP="00F153DA">
            <w:pPr>
              <w:shd w:val="clear" w:color="auto" w:fill="FFFFFF"/>
              <w:tabs>
                <w:tab w:val="left" w:pos="7513"/>
              </w:tabs>
              <w:spacing w:before="120" w:after="120" w:line="240" w:lineRule="auto"/>
              <w:jc w:val="center"/>
              <w:rPr>
                <w:szCs w:val="24"/>
              </w:rPr>
            </w:pPr>
            <w:r w:rsidRPr="00347464">
              <w:rPr>
                <w:color w:val="000000"/>
                <w:szCs w:val="24"/>
              </w:rPr>
              <w:t>МАТЕРИАЛЫ ПО ОБОСНОВАНИЮ</w:t>
            </w:r>
          </w:p>
        </w:tc>
      </w:tr>
      <w:tr w:rsidR="00F153DA" w:rsidRPr="00347464" w:rsidTr="005D3F5F">
        <w:trPr>
          <w:jc w:val="center"/>
        </w:trPr>
        <w:tc>
          <w:tcPr>
            <w:tcW w:w="1675" w:type="dxa"/>
            <w:tcBorders>
              <w:top w:val="single" w:sz="4" w:space="0" w:color="000000"/>
              <w:left w:val="single" w:sz="4" w:space="0" w:color="000000"/>
              <w:bottom w:val="single" w:sz="4" w:space="0" w:color="000000"/>
            </w:tcBorders>
            <w:shd w:val="clear" w:color="auto" w:fill="auto"/>
          </w:tcPr>
          <w:p w:rsidR="00F153DA" w:rsidRPr="00347464" w:rsidRDefault="00F153DA" w:rsidP="00F153DA">
            <w:pPr>
              <w:tabs>
                <w:tab w:val="left" w:pos="7513"/>
              </w:tabs>
              <w:spacing w:before="120" w:after="120" w:line="240" w:lineRule="auto"/>
              <w:rPr>
                <w:color w:val="000000"/>
                <w:szCs w:val="24"/>
              </w:rPr>
            </w:pPr>
            <w:r w:rsidRPr="00347464">
              <w:rPr>
                <w:color w:val="000000"/>
                <w:szCs w:val="24"/>
              </w:rPr>
              <w:t>Часть</w:t>
            </w:r>
            <w:proofErr w:type="gramStart"/>
            <w:r w:rsidRPr="00347464">
              <w:rPr>
                <w:b/>
                <w:color w:val="000000"/>
                <w:szCs w:val="24"/>
              </w:rPr>
              <w:t xml:space="preserve"> А</w:t>
            </w:r>
            <w:proofErr w:type="gramEnd"/>
          </w:p>
        </w:tc>
        <w:tc>
          <w:tcPr>
            <w:tcW w:w="7741" w:type="dxa"/>
            <w:tcBorders>
              <w:top w:val="single" w:sz="4" w:space="0" w:color="000000"/>
              <w:left w:val="single" w:sz="4" w:space="0" w:color="000000"/>
              <w:bottom w:val="single" w:sz="4" w:space="0" w:color="000000"/>
              <w:right w:val="single" w:sz="4" w:space="0" w:color="000000"/>
            </w:tcBorders>
            <w:shd w:val="clear" w:color="auto" w:fill="auto"/>
          </w:tcPr>
          <w:p w:rsidR="00F153DA" w:rsidRPr="00347464" w:rsidRDefault="00F153DA" w:rsidP="00F153DA">
            <w:pPr>
              <w:tabs>
                <w:tab w:val="left" w:pos="7513"/>
              </w:tabs>
              <w:spacing w:before="120" w:after="120" w:line="240" w:lineRule="auto"/>
              <w:rPr>
                <w:szCs w:val="24"/>
              </w:rPr>
            </w:pPr>
            <w:r w:rsidRPr="00347464">
              <w:rPr>
                <w:color w:val="000000"/>
                <w:szCs w:val="24"/>
              </w:rPr>
              <w:t>Пояснительная записка (текстовая)</w:t>
            </w:r>
          </w:p>
        </w:tc>
      </w:tr>
      <w:tr w:rsidR="00F153DA" w:rsidRPr="00347464" w:rsidTr="005D3F5F">
        <w:trPr>
          <w:jc w:val="center"/>
        </w:trPr>
        <w:tc>
          <w:tcPr>
            <w:tcW w:w="1675" w:type="dxa"/>
            <w:tcBorders>
              <w:top w:val="single" w:sz="4" w:space="0" w:color="000000"/>
              <w:left w:val="single" w:sz="4" w:space="0" w:color="000000"/>
              <w:bottom w:val="single" w:sz="4" w:space="0" w:color="000000"/>
            </w:tcBorders>
            <w:shd w:val="clear" w:color="auto" w:fill="auto"/>
          </w:tcPr>
          <w:p w:rsidR="00F153DA" w:rsidRPr="00347464" w:rsidRDefault="00F153DA" w:rsidP="00F153DA">
            <w:pPr>
              <w:tabs>
                <w:tab w:val="left" w:pos="7513"/>
              </w:tabs>
              <w:spacing w:before="120" w:after="120" w:line="240" w:lineRule="auto"/>
              <w:rPr>
                <w:color w:val="000000"/>
                <w:szCs w:val="24"/>
              </w:rPr>
            </w:pPr>
            <w:proofErr w:type="spellStart"/>
            <w:r w:rsidRPr="00347464">
              <w:rPr>
                <w:color w:val="000000"/>
                <w:szCs w:val="24"/>
              </w:rPr>
              <w:t>Часть</w:t>
            </w:r>
            <w:r w:rsidRPr="00347464">
              <w:rPr>
                <w:b/>
                <w:color w:val="000000"/>
                <w:szCs w:val="24"/>
              </w:rPr>
              <w:t>Б</w:t>
            </w:r>
            <w:proofErr w:type="spellEnd"/>
          </w:p>
        </w:tc>
        <w:tc>
          <w:tcPr>
            <w:tcW w:w="7741" w:type="dxa"/>
            <w:tcBorders>
              <w:top w:val="single" w:sz="4" w:space="0" w:color="000000"/>
              <w:left w:val="single" w:sz="4" w:space="0" w:color="000000"/>
              <w:bottom w:val="single" w:sz="4" w:space="0" w:color="000000"/>
              <w:right w:val="single" w:sz="4" w:space="0" w:color="000000"/>
            </w:tcBorders>
            <w:shd w:val="clear" w:color="auto" w:fill="auto"/>
          </w:tcPr>
          <w:p w:rsidR="00F153DA" w:rsidRPr="00347464" w:rsidRDefault="00F153DA" w:rsidP="00F153DA">
            <w:pPr>
              <w:tabs>
                <w:tab w:val="left" w:pos="7513"/>
              </w:tabs>
              <w:spacing w:before="120" w:after="120" w:line="240" w:lineRule="auto"/>
              <w:rPr>
                <w:szCs w:val="24"/>
              </w:rPr>
            </w:pPr>
            <w:r w:rsidRPr="00347464">
              <w:rPr>
                <w:color w:val="000000"/>
                <w:szCs w:val="24"/>
              </w:rPr>
              <w:t>Графические материалы</w:t>
            </w:r>
          </w:p>
        </w:tc>
      </w:tr>
    </w:tbl>
    <w:p w:rsidR="00F153DA" w:rsidRPr="00347464" w:rsidRDefault="00F153DA" w:rsidP="00F153DA">
      <w:pPr>
        <w:autoSpaceDE w:val="0"/>
        <w:ind w:firstLine="720"/>
        <w:rPr>
          <w:szCs w:val="24"/>
        </w:rPr>
      </w:pPr>
    </w:p>
    <w:p w:rsidR="00F153DA" w:rsidRPr="00347464" w:rsidRDefault="00F153DA" w:rsidP="00552C77">
      <w:pPr>
        <w:autoSpaceDE w:val="0"/>
        <w:ind w:firstLine="720"/>
        <w:rPr>
          <w:szCs w:val="24"/>
        </w:rPr>
      </w:pPr>
      <w:r w:rsidRPr="00347464">
        <w:rPr>
          <w:szCs w:val="24"/>
        </w:rPr>
        <w:t>Документ состоит из 2-х томов: «Положение о территориальном планировании» (Том 1), «Материалы по обоснованию» (Том 2).</w:t>
      </w:r>
    </w:p>
    <w:p w:rsidR="00F153DA" w:rsidRPr="00347464" w:rsidRDefault="00F153DA" w:rsidP="00552C77">
      <w:pPr>
        <w:autoSpaceDE w:val="0"/>
        <w:autoSpaceDN w:val="0"/>
        <w:adjustRightInd w:val="0"/>
        <w:spacing w:after="240"/>
        <w:ind w:firstLine="720"/>
        <w:rPr>
          <w:szCs w:val="24"/>
        </w:rPr>
      </w:pPr>
    </w:p>
    <w:p w:rsidR="00F153DA" w:rsidRPr="00347464" w:rsidRDefault="00F153DA" w:rsidP="00552C77">
      <w:pPr>
        <w:autoSpaceDE w:val="0"/>
        <w:autoSpaceDN w:val="0"/>
        <w:adjustRightInd w:val="0"/>
        <w:spacing w:after="240"/>
        <w:ind w:firstLine="720"/>
        <w:rPr>
          <w:szCs w:val="24"/>
        </w:rPr>
      </w:pPr>
      <w:r w:rsidRPr="00347464">
        <w:rPr>
          <w:szCs w:val="24"/>
        </w:rPr>
        <w:t>Генеральный план представляется в электронном виде. Проект разработан в программной среде ГИС «</w:t>
      </w:r>
      <w:proofErr w:type="spellStart"/>
      <w:r w:rsidRPr="00347464">
        <w:rPr>
          <w:szCs w:val="24"/>
        </w:rPr>
        <w:t>MapInfo</w:t>
      </w:r>
      <w:proofErr w:type="spellEnd"/>
      <w:r w:rsidRPr="00347464">
        <w:rPr>
          <w:szCs w:val="24"/>
        </w:rPr>
        <w:t>» в составе электронных графических слоёв и связанной с ними атрибутивной базы данных.</w:t>
      </w:r>
    </w:p>
    <w:p w:rsidR="00F153DA" w:rsidRPr="00347464" w:rsidRDefault="00F153DA" w:rsidP="00552C77"/>
    <w:p w:rsidR="00F153DA" w:rsidRPr="00347464" w:rsidRDefault="00F153DA" w:rsidP="00F153DA">
      <w:pPr>
        <w:spacing w:line="240" w:lineRule="auto"/>
      </w:pPr>
    </w:p>
    <w:p w:rsidR="00F153DA" w:rsidRPr="00347464" w:rsidRDefault="00F153DA" w:rsidP="00F153DA">
      <w:pPr>
        <w:spacing w:line="240" w:lineRule="auto"/>
      </w:pPr>
    </w:p>
    <w:p w:rsidR="00F153DA" w:rsidRPr="00347464" w:rsidRDefault="00F153DA" w:rsidP="00F153DA">
      <w:pPr>
        <w:spacing w:line="240" w:lineRule="auto"/>
      </w:pPr>
    </w:p>
    <w:p w:rsidR="00F153DA" w:rsidRPr="00347464" w:rsidRDefault="00F153DA" w:rsidP="00F153DA">
      <w:pPr>
        <w:spacing w:line="240" w:lineRule="auto"/>
      </w:pPr>
    </w:p>
    <w:p w:rsidR="00F153DA" w:rsidRPr="00347464" w:rsidRDefault="00F153DA" w:rsidP="00F153DA">
      <w:pPr>
        <w:spacing w:line="240" w:lineRule="auto"/>
      </w:pPr>
    </w:p>
    <w:p w:rsidR="00F153DA" w:rsidRPr="00347464" w:rsidRDefault="00F153DA" w:rsidP="00F153DA">
      <w:pPr>
        <w:spacing w:line="240" w:lineRule="auto"/>
      </w:pPr>
    </w:p>
    <w:p w:rsidR="00F153DA" w:rsidRPr="00347464" w:rsidRDefault="00F153DA" w:rsidP="00F153DA">
      <w:pPr>
        <w:spacing w:line="240" w:lineRule="auto"/>
      </w:pPr>
    </w:p>
    <w:p w:rsidR="00F153DA" w:rsidRPr="00347464" w:rsidRDefault="00F153DA" w:rsidP="00F153DA">
      <w:pPr>
        <w:spacing w:line="240" w:lineRule="auto"/>
      </w:pPr>
    </w:p>
    <w:p w:rsidR="00F153DA" w:rsidRPr="00347464" w:rsidRDefault="00F153DA" w:rsidP="00F153DA">
      <w:pPr>
        <w:spacing w:line="240" w:lineRule="auto"/>
      </w:pPr>
    </w:p>
    <w:p w:rsidR="00F153DA" w:rsidRPr="00347464" w:rsidRDefault="00F153DA" w:rsidP="00F153DA">
      <w:pPr>
        <w:spacing w:line="240" w:lineRule="auto"/>
      </w:pPr>
    </w:p>
    <w:p w:rsidR="00F153DA" w:rsidRPr="00347464" w:rsidRDefault="00F153DA" w:rsidP="00F153DA">
      <w:pPr>
        <w:spacing w:line="240" w:lineRule="auto"/>
      </w:pPr>
    </w:p>
    <w:p w:rsidR="00F153DA" w:rsidRPr="00347464" w:rsidRDefault="00F153DA" w:rsidP="00F153DA">
      <w:pPr>
        <w:spacing w:line="240" w:lineRule="auto"/>
      </w:pPr>
    </w:p>
    <w:p w:rsidR="00F153DA" w:rsidRDefault="00F153DA" w:rsidP="00F153DA">
      <w:pPr>
        <w:spacing w:line="240" w:lineRule="auto"/>
      </w:pPr>
    </w:p>
    <w:p w:rsidR="00FB3D32" w:rsidRPr="00347464" w:rsidRDefault="00FB3D32" w:rsidP="00F153DA">
      <w:pPr>
        <w:spacing w:line="240" w:lineRule="auto"/>
      </w:pPr>
    </w:p>
    <w:p w:rsidR="00F153DA" w:rsidRPr="00347464" w:rsidRDefault="00F153DA" w:rsidP="00F153DA">
      <w:pPr>
        <w:autoSpaceDE w:val="0"/>
        <w:autoSpaceDN w:val="0"/>
        <w:adjustRightInd w:val="0"/>
        <w:spacing w:line="240" w:lineRule="auto"/>
        <w:ind w:firstLine="709"/>
        <w:rPr>
          <w:sz w:val="28"/>
          <w:szCs w:val="28"/>
          <w:highlight w:val="yellow"/>
        </w:rPr>
      </w:pPr>
    </w:p>
    <w:p w:rsidR="00F153DA" w:rsidRDefault="00F153DA" w:rsidP="00F153DA">
      <w:pPr>
        <w:autoSpaceDE w:val="0"/>
        <w:autoSpaceDN w:val="0"/>
        <w:adjustRightInd w:val="0"/>
        <w:spacing w:line="240" w:lineRule="auto"/>
        <w:ind w:firstLine="709"/>
        <w:rPr>
          <w:sz w:val="28"/>
          <w:szCs w:val="28"/>
          <w:highlight w:val="yellow"/>
        </w:rPr>
      </w:pPr>
    </w:p>
    <w:p w:rsidR="00F153DA" w:rsidRDefault="00F153DA" w:rsidP="00F153DA">
      <w:pPr>
        <w:autoSpaceDE w:val="0"/>
        <w:autoSpaceDN w:val="0"/>
        <w:adjustRightInd w:val="0"/>
        <w:spacing w:line="240" w:lineRule="auto"/>
        <w:ind w:firstLine="709"/>
        <w:rPr>
          <w:sz w:val="28"/>
          <w:szCs w:val="28"/>
          <w:highlight w:val="yellow"/>
        </w:rPr>
      </w:pPr>
    </w:p>
    <w:p w:rsidR="00F153DA" w:rsidRDefault="00F153DA" w:rsidP="00F153DA">
      <w:pPr>
        <w:autoSpaceDE w:val="0"/>
        <w:autoSpaceDN w:val="0"/>
        <w:adjustRightInd w:val="0"/>
        <w:spacing w:line="240" w:lineRule="auto"/>
        <w:ind w:firstLine="709"/>
        <w:rPr>
          <w:sz w:val="28"/>
          <w:szCs w:val="28"/>
          <w:highlight w:val="yellow"/>
        </w:rPr>
      </w:pPr>
    </w:p>
    <w:p w:rsidR="00B87F6A" w:rsidRDefault="00B87F6A" w:rsidP="00F153DA">
      <w:pPr>
        <w:autoSpaceDE w:val="0"/>
        <w:autoSpaceDN w:val="0"/>
        <w:adjustRightInd w:val="0"/>
        <w:spacing w:line="240" w:lineRule="auto"/>
        <w:ind w:firstLine="709"/>
        <w:rPr>
          <w:sz w:val="28"/>
          <w:szCs w:val="28"/>
          <w:highlight w:val="yellow"/>
        </w:rPr>
      </w:pPr>
    </w:p>
    <w:p w:rsidR="00B87F6A" w:rsidRDefault="00B87F6A" w:rsidP="00F153DA">
      <w:pPr>
        <w:autoSpaceDE w:val="0"/>
        <w:autoSpaceDN w:val="0"/>
        <w:adjustRightInd w:val="0"/>
        <w:spacing w:line="240" w:lineRule="auto"/>
        <w:ind w:firstLine="709"/>
        <w:rPr>
          <w:sz w:val="28"/>
          <w:szCs w:val="28"/>
          <w:highlight w:val="yellow"/>
        </w:rPr>
      </w:pPr>
    </w:p>
    <w:p w:rsidR="00B87F6A" w:rsidRPr="00347464" w:rsidRDefault="00B87F6A" w:rsidP="00F153DA">
      <w:pPr>
        <w:autoSpaceDE w:val="0"/>
        <w:autoSpaceDN w:val="0"/>
        <w:adjustRightInd w:val="0"/>
        <w:spacing w:line="240" w:lineRule="auto"/>
        <w:ind w:firstLine="709"/>
        <w:rPr>
          <w:sz w:val="28"/>
          <w:szCs w:val="28"/>
          <w:highlight w:val="yellow"/>
        </w:rPr>
      </w:pPr>
    </w:p>
    <w:p w:rsidR="00AC2754" w:rsidRPr="00AC2754" w:rsidRDefault="00AC2754" w:rsidP="00AC2754">
      <w:pPr>
        <w:autoSpaceDE w:val="0"/>
        <w:autoSpaceDN w:val="0"/>
        <w:adjustRightInd w:val="0"/>
        <w:spacing w:line="240" w:lineRule="auto"/>
        <w:contextualSpacing/>
        <w:jc w:val="center"/>
        <w:rPr>
          <w:b/>
          <w:color w:val="000000"/>
          <w:sz w:val="28"/>
          <w:szCs w:val="24"/>
        </w:rPr>
      </w:pPr>
      <w:r w:rsidRPr="00AC2754">
        <w:rPr>
          <w:b/>
          <w:color w:val="000000"/>
          <w:sz w:val="28"/>
          <w:szCs w:val="24"/>
        </w:rPr>
        <w:lastRenderedPageBreak/>
        <w:t>СОДЕРЖАНИЕ</w:t>
      </w:r>
    </w:p>
    <w:p w:rsidR="00AC2754" w:rsidRPr="00AC2754" w:rsidRDefault="00AC2754" w:rsidP="00AC2754">
      <w:pPr>
        <w:autoSpaceDE w:val="0"/>
        <w:autoSpaceDN w:val="0"/>
        <w:adjustRightInd w:val="0"/>
        <w:spacing w:line="240" w:lineRule="auto"/>
        <w:contextualSpacing/>
        <w:jc w:val="center"/>
        <w:rPr>
          <w:b/>
          <w:color w:val="000000"/>
          <w:sz w:val="28"/>
          <w:szCs w:val="24"/>
        </w:rPr>
      </w:pPr>
      <w:r w:rsidRPr="00AC2754">
        <w:rPr>
          <w:b/>
          <w:color w:val="000000"/>
          <w:sz w:val="28"/>
          <w:szCs w:val="24"/>
        </w:rPr>
        <w:t>Содержание Тома II (Часть А)</w:t>
      </w:r>
    </w:p>
    <w:p w:rsidR="00AC2754" w:rsidRPr="00AC2754" w:rsidRDefault="00AC2754" w:rsidP="00AC2754">
      <w:pPr>
        <w:autoSpaceDE w:val="0"/>
        <w:autoSpaceDN w:val="0"/>
        <w:adjustRightInd w:val="0"/>
        <w:spacing w:line="240" w:lineRule="auto"/>
        <w:contextualSpacing/>
        <w:jc w:val="center"/>
        <w:rPr>
          <w:b/>
          <w:color w:val="000000"/>
          <w:sz w:val="28"/>
          <w:szCs w:val="24"/>
        </w:rPr>
      </w:pPr>
      <w:r w:rsidRPr="00AC2754">
        <w:rPr>
          <w:b/>
          <w:color w:val="000000"/>
          <w:sz w:val="28"/>
          <w:szCs w:val="24"/>
        </w:rPr>
        <w:t>МАТЕРИАЛЫ ПО ОБОСНОВАНИЮ ПРОЕКТА ГЕНЕРАЛЬНОГО ПЛАНА</w:t>
      </w:r>
    </w:p>
    <w:p w:rsidR="00AC2754" w:rsidRPr="00AC2754" w:rsidRDefault="00AC2754" w:rsidP="00AC2754">
      <w:pPr>
        <w:autoSpaceDE w:val="0"/>
        <w:autoSpaceDN w:val="0"/>
        <w:adjustRightInd w:val="0"/>
        <w:spacing w:line="240" w:lineRule="auto"/>
        <w:contextualSpacing/>
        <w:jc w:val="center"/>
        <w:rPr>
          <w:b/>
          <w:color w:val="000000"/>
          <w:sz w:val="28"/>
          <w:szCs w:val="24"/>
        </w:rPr>
      </w:pP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Pr>
          <w:color w:val="000000"/>
          <w:szCs w:val="24"/>
        </w:rPr>
        <w:t>ВВЕДЕНИЕ</w:t>
      </w:r>
      <w:r>
        <w:rPr>
          <w:color w:val="000000"/>
          <w:szCs w:val="24"/>
        </w:rPr>
        <w:tab/>
        <w:t>7</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 xml:space="preserve">1.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 </w:t>
      </w:r>
      <w:r>
        <w:rPr>
          <w:color w:val="000000"/>
          <w:szCs w:val="24"/>
        </w:rPr>
        <w:tab/>
        <w:t>11</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 xml:space="preserve">2.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w:t>
      </w:r>
      <w:proofErr w:type="gramStart"/>
      <w:r w:rsidRPr="00AC2754">
        <w:rPr>
          <w:color w:val="000000"/>
          <w:szCs w:val="24"/>
        </w:rPr>
        <w:t>определяемых</w:t>
      </w:r>
      <w:proofErr w:type="gramEnd"/>
      <w:r w:rsidRPr="00AC2754">
        <w:rPr>
          <w:color w:val="000000"/>
          <w:szCs w:val="24"/>
        </w:rPr>
        <w:t xml:space="preserve">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r>
        <w:rPr>
          <w:color w:val="000000"/>
          <w:szCs w:val="24"/>
        </w:rPr>
        <w:tab/>
        <w:t>16</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 xml:space="preserve">2.1 Общие сведения </w:t>
      </w:r>
      <w:proofErr w:type="gramStart"/>
      <w:r w:rsidRPr="00AC2754">
        <w:rPr>
          <w:color w:val="000000"/>
          <w:szCs w:val="24"/>
        </w:rPr>
        <w:t>о</w:t>
      </w:r>
      <w:proofErr w:type="gramEnd"/>
      <w:r w:rsidRPr="00AC2754">
        <w:rPr>
          <w:color w:val="000000"/>
          <w:szCs w:val="24"/>
        </w:rPr>
        <w:t xml:space="preserve"> поселений </w:t>
      </w:r>
      <w:r>
        <w:rPr>
          <w:color w:val="000000"/>
          <w:szCs w:val="24"/>
        </w:rPr>
        <w:tab/>
        <w:t>16</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2.2 Историческая справка</w:t>
      </w:r>
      <w:r>
        <w:rPr>
          <w:color w:val="000000"/>
          <w:szCs w:val="24"/>
        </w:rPr>
        <w:tab/>
        <w:t>17</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 xml:space="preserve">2.3 Природные условия </w:t>
      </w:r>
      <w:r>
        <w:rPr>
          <w:color w:val="000000"/>
          <w:szCs w:val="24"/>
        </w:rPr>
        <w:tab/>
        <w:t>19</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 xml:space="preserve">2.4 Динамика численности населения </w:t>
      </w:r>
      <w:r>
        <w:rPr>
          <w:color w:val="000000"/>
          <w:szCs w:val="24"/>
        </w:rPr>
        <w:tab/>
        <w:t>20</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 xml:space="preserve">2.5 Социальная инфраструктура </w:t>
      </w:r>
      <w:r>
        <w:rPr>
          <w:color w:val="000000"/>
          <w:szCs w:val="24"/>
        </w:rPr>
        <w:tab/>
        <w:t>21</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 xml:space="preserve">2.6 Транспортная инфраструктура </w:t>
      </w:r>
      <w:bookmarkStart w:id="3" w:name="_GoBack"/>
      <w:bookmarkEnd w:id="3"/>
      <w:r>
        <w:rPr>
          <w:color w:val="000000"/>
          <w:szCs w:val="24"/>
        </w:rPr>
        <w:tab/>
        <w:t>25</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 xml:space="preserve">2.7 Инженерная инфраструктура </w:t>
      </w:r>
      <w:r>
        <w:rPr>
          <w:color w:val="000000"/>
          <w:szCs w:val="24"/>
        </w:rPr>
        <w:tab/>
        <w:t>25</w:t>
      </w:r>
    </w:p>
    <w:p w:rsidR="00AC2754" w:rsidRPr="00AC2754" w:rsidRDefault="00AC2754" w:rsidP="00AC2754">
      <w:pPr>
        <w:tabs>
          <w:tab w:val="right" w:leader="dot" w:pos="9921"/>
        </w:tabs>
        <w:autoSpaceDE w:val="0"/>
        <w:autoSpaceDN w:val="0"/>
        <w:adjustRightInd w:val="0"/>
        <w:spacing w:line="240" w:lineRule="auto"/>
        <w:contextualSpacing/>
        <w:rPr>
          <w:i/>
          <w:color w:val="000000"/>
          <w:szCs w:val="24"/>
        </w:rPr>
      </w:pPr>
      <w:r w:rsidRPr="00AC2754">
        <w:rPr>
          <w:i/>
          <w:color w:val="000000"/>
          <w:szCs w:val="24"/>
        </w:rPr>
        <w:t>Водоснабжение</w:t>
      </w:r>
      <w:r>
        <w:rPr>
          <w:i/>
          <w:color w:val="000000"/>
          <w:szCs w:val="24"/>
        </w:rPr>
        <w:tab/>
        <w:t>26</w:t>
      </w:r>
    </w:p>
    <w:p w:rsidR="00AC2754" w:rsidRPr="00AC2754" w:rsidRDefault="00AC2754" w:rsidP="00AC2754">
      <w:pPr>
        <w:tabs>
          <w:tab w:val="right" w:leader="dot" w:pos="9921"/>
        </w:tabs>
        <w:autoSpaceDE w:val="0"/>
        <w:autoSpaceDN w:val="0"/>
        <w:adjustRightInd w:val="0"/>
        <w:spacing w:line="240" w:lineRule="auto"/>
        <w:contextualSpacing/>
        <w:rPr>
          <w:i/>
          <w:color w:val="000000"/>
          <w:szCs w:val="24"/>
        </w:rPr>
      </w:pPr>
      <w:r w:rsidRPr="00AC2754">
        <w:rPr>
          <w:i/>
          <w:color w:val="000000"/>
          <w:szCs w:val="24"/>
        </w:rPr>
        <w:t>Водоотведение</w:t>
      </w:r>
      <w:r>
        <w:rPr>
          <w:i/>
          <w:color w:val="000000"/>
          <w:szCs w:val="24"/>
        </w:rPr>
        <w:tab/>
        <w:t>26</w:t>
      </w:r>
    </w:p>
    <w:p w:rsidR="00AC2754" w:rsidRPr="00AC2754" w:rsidRDefault="00AC2754" w:rsidP="00AC2754">
      <w:pPr>
        <w:tabs>
          <w:tab w:val="right" w:leader="dot" w:pos="9921"/>
        </w:tabs>
        <w:autoSpaceDE w:val="0"/>
        <w:autoSpaceDN w:val="0"/>
        <w:adjustRightInd w:val="0"/>
        <w:spacing w:line="240" w:lineRule="auto"/>
        <w:contextualSpacing/>
        <w:rPr>
          <w:i/>
          <w:color w:val="000000"/>
          <w:szCs w:val="24"/>
        </w:rPr>
      </w:pPr>
      <w:r w:rsidRPr="00AC2754">
        <w:rPr>
          <w:i/>
          <w:color w:val="000000"/>
          <w:szCs w:val="24"/>
        </w:rPr>
        <w:t>Теплоснабжение</w:t>
      </w:r>
      <w:r>
        <w:rPr>
          <w:i/>
          <w:color w:val="000000"/>
          <w:szCs w:val="24"/>
        </w:rPr>
        <w:tab/>
        <w:t>26</w:t>
      </w:r>
    </w:p>
    <w:p w:rsidR="00AC2754" w:rsidRPr="00AC2754" w:rsidRDefault="00AC2754" w:rsidP="00AC2754">
      <w:pPr>
        <w:tabs>
          <w:tab w:val="right" w:leader="dot" w:pos="9921"/>
        </w:tabs>
        <w:autoSpaceDE w:val="0"/>
        <w:autoSpaceDN w:val="0"/>
        <w:adjustRightInd w:val="0"/>
        <w:spacing w:line="240" w:lineRule="auto"/>
        <w:contextualSpacing/>
        <w:rPr>
          <w:i/>
          <w:color w:val="000000"/>
          <w:szCs w:val="24"/>
        </w:rPr>
      </w:pPr>
      <w:r w:rsidRPr="00AC2754">
        <w:rPr>
          <w:i/>
          <w:color w:val="000000"/>
          <w:szCs w:val="24"/>
        </w:rPr>
        <w:t>Газоснабжение</w:t>
      </w:r>
      <w:r>
        <w:rPr>
          <w:i/>
          <w:color w:val="000000"/>
          <w:szCs w:val="24"/>
        </w:rPr>
        <w:tab/>
        <w:t>27</w:t>
      </w:r>
    </w:p>
    <w:p w:rsidR="00AC2754" w:rsidRPr="00AC2754" w:rsidRDefault="00AC2754" w:rsidP="00AC2754">
      <w:pPr>
        <w:tabs>
          <w:tab w:val="right" w:leader="dot" w:pos="9921"/>
        </w:tabs>
        <w:autoSpaceDE w:val="0"/>
        <w:autoSpaceDN w:val="0"/>
        <w:adjustRightInd w:val="0"/>
        <w:spacing w:line="240" w:lineRule="auto"/>
        <w:contextualSpacing/>
        <w:rPr>
          <w:i/>
          <w:color w:val="000000"/>
          <w:szCs w:val="24"/>
        </w:rPr>
      </w:pPr>
      <w:r w:rsidRPr="00AC2754">
        <w:rPr>
          <w:i/>
          <w:color w:val="000000"/>
          <w:szCs w:val="24"/>
        </w:rPr>
        <w:t>Электроснабжение</w:t>
      </w:r>
      <w:r>
        <w:rPr>
          <w:i/>
          <w:color w:val="000000"/>
          <w:szCs w:val="24"/>
        </w:rPr>
        <w:tab/>
        <w:t>27</w:t>
      </w:r>
    </w:p>
    <w:p w:rsidR="00AC2754" w:rsidRPr="00AC2754" w:rsidRDefault="00AC2754" w:rsidP="00AC2754">
      <w:pPr>
        <w:tabs>
          <w:tab w:val="right" w:leader="dot" w:pos="9921"/>
        </w:tabs>
        <w:autoSpaceDE w:val="0"/>
        <w:autoSpaceDN w:val="0"/>
        <w:adjustRightInd w:val="0"/>
        <w:spacing w:line="240" w:lineRule="auto"/>
        <w:contextualSpacing/>
        <w:rPr>
          <w:i/>
          <w:color w:val="000000"/>
          <w:szCs w:val="24"/>
        </w:rPr>
      </w:pPr>
      <w:r w:rsidRPr="00AC2754">
        <w:rPr>
          <w:i/>
          <w:color w:val="000000"/>
          <w:szCs w:val="24"/>
        </w:rPr>
        <w:t>Связь</w:t>
      </w:r>
      <w:r>
        <w:rPr>
          <w:i/>
          <w:color w:val="000000"/>
          <w:szCs w:val="24"/>
        </w:rPr>
        <w:tab/>
        <w:t>27</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i/>
          <w:color w:val="000000"/>
          <w:szCs w:val="24"/>
        </w:rPr>
        <w:t>Санитарная очистка</w:t>
      </w:r>
      <w:r>
        <w:rPr>
          <w:i/>
          <w:color w:val="000000"/>
          <w:szCs w:val="24"/>
        </w:rPr>
        <w:tab/>
        <w:t>27</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2.8 Зоны с особыми условиями использования территории</w:t>
      </w:r>
      <w:r>
        <w:rPr>
          <w:color w:val="000000"/>
          <w:szCs w:val="24"/>
        </w:rPr>
        <w:tab/>
        <w:t>29</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2.9 Территории объектов культурного наследия</w:t>
      </w:r>
      <w:r>
        <w:rPr>
          <w:color w:val="000000"/>
          <w:szCs w:val="24"/>
        </w:rPr>
        <w:tab/>
        <w:t>32</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2.10</w:t>
      </w:r>
      <w:proofErr w:type="gramStart"/>
      <w:r w:rsidRPr="00AC2754">
        <w:rPr>
          <w:color w:val="000000"/>
          <w:szCs w:val="24"/>
        </w:rPr>
        <w:t xml:space="preserve"> О</w:t>
      </w:r>
      <w:proofErr w:type="gramEnd"/>
      <w:r w:rsidRPr="00AC2754">
        <w:rPr>
          <w:color w:val="000000"/>
          <w:szCs w:val="24"/>
        </w:rPr>
        <w:t>собо охраняемые природные территории</w:t>
      </w:r>
      <w:r>
        <w:rPr>
          <w:color w:val="000000"/>
          <w:szCs w:val="24"/>
        </w:rPr>
        <w:tab/>
        <w:t>33</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2.11 Архитектурно-планировочная организация и функциональное зонирование</w:t>
      </w:r>
      <w:r>
        <w:rPr>
          <w:color w:val="000000"/>
          <w:szCs w:val="24"/>
        </w:rPr>
        <w:tab/>
        <w:t>34</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2.11.1 Развитие и совершенствование функционального зонирования</w:t>
      </w:r>
      <w:r>
        <w:rPr>
          <w:color w:val="000000"/>
          <w:szCs w:val="24"/>
        </w:rPr>
        <w:tab/>
        <w:t>34</w:t>
      </w:r>
    </w:p>
    <w:p w:rsidR="00AC2754" w:rsidRPr="00597EC9" w:rsidRDefault="00AC2754" w:rsidP="00AC2754">
      <w:pPr>
        <w:tabs>
          <w:tab w:val="right" w:leader="dot" w:pos="9921"/>
        </w:tabs>
        <w:autoSpaceDE w:val="0"/>
        <w:autoSpaceDN w:val="0"/>
        <w:adjustRightInd w:val="0"/>
        <w:spacing w:line="240" w:lineRule="auto"/>
        <w:contextualSpacing/>
        <w:rPr>
          <w:i/>
          <w:color w:val="000000"/>
          <w:szCs w:val="24"/>
        </w:rPr>
      </w:pPr>
      <w:r w:rsidRPr="00597EC9">
        <w:rPr>
          <w:i/>
          <w:color w:val="000000"/>
          <w:szCs w:val="24"/>
        </w:rPr>
        <w:t>Жилая зона</w:t>
      </w:r>
      <w:r w:rsidRPr="00597EC9">
        <w:rPr>
          <w:i/>
          <w:color w:val="000000"/>
          <w:szCs w:val="24"/>
        </w:rPr>
        <w:tab/>
      </w:r>
      <w:r w:rsidR="00597EC9">
        <w:rPr>
          <w:i/>
          <w:color w:val="000000"/>
          <w:szCs w:val="24"/>
        </w:rPr>
        <w:t>34</w:t>
      </w:r>
    </w:p>
    <w:p w:rsidR="00AC2754" w:rsidRPr="00597EC9" w:rsidRDefault="00AC2754" w:rsidP="00AC2754">
      <w:pPr>
        <w:tabs>
          <w:tab w:val="right" w:leader="dot" w:pos="9921"/>
        </w:tabs>
        <w:autoSpaceDE w:val="0"/>
        <w:autoSpaceDN w:val="0"/>
        <w:adjustRightInd w:val="0"/>
        <w:spacing w:line="240" w:lineRule="auto"/>
        <w:contextualSpacing/>
        <w:rPr>
          <w:i/>
          <w:color w:val="000000"/>
          <w:szCs w:val="24"/>
        </w:rPr>
      </w:pPr>
      <w:r w:rsidRPr="00597EC9">
        <w:rPr>
          <w:i/>
          <w:color w:val="000000"/>
          <w:szCs w:val="24"/>
        </w:rPr>
        <w:t>Общественно-деловая зона</w:t>
      </w:r>
      <w:r w:rsidRPr="00597EC9">
        <w:rPr>
          <w:i/>
          <w:color w:val="000000"/>
          <w:szCs w:val="24"/>
        </w:rPr>
        <w:tab/>
      </w:r>
      <w:r w:rsidR="00597EC9">
        <w:rPr>
          <w:i/>
          <w:color w:val="000000"/>
          <w:szCs w:val="24"/>
        </w:rPr>
        <w:t>36</w:t>
      </w:r>
    </w:p>
    <w:p w:rsidR="00AC2754" w:rsidRPr="00597EC9" w:rsidRDefault="00AC2754" w:rsidP="00AC2754">
      <w:pPr>
        <w:tabs>
          <w:tab w:val="right" w:leader="dot" w:pos="9921"/>
        </w:tabs>
        <w:autoSpaceDE w:val="0"/>
        <w:autoSpaceDN w:val="0"/>
        <w:adjustRightInd w:val="0"/>
        <w:spacing w:line="240" w:lineRule="auto"/>
        <w:contextualSpacing/>
        <w:rPr>
          <w:i/>
          <w:color w:val="000000"/>
          <w:szCs w:val="24"/>
        </w:rPr>
      </w:pPr>
      <w:r w:rsidRPr="00597EC9">
        <w:rPr>
          <w:i/>
          <w:color w:val="000000"/>
          <w:szCs w:val="24"/>
        </w:rPr>
        <w:t>Производственная зона</w:t>
      </w:r>
      <w:r w:rsidRPr="00597EC9">
        <w:rPr>
          <w:i/>
          <w:color w:val="000000"/>
          <w:szCs w:val="24"/>
        </w:rPr>
        <w:tab/>
      </w:r>
      <w:r w:rsidR="00597EC9">
        <w:rPr>
          <w:i/>
          <w:color w:val="000000"/>
          <w:szCs w:val="24"/>
        </w:rPr>
        <w:t>37</w:t>
      </w:r>
    </w:p>
    <w:p w:rsidR="00AC2754" w:rsidRPr="00597EC9" w:rsidRDefault="00AC2754" w:rsidP="00AC2754">
      <w:pPr>
        <w:tabs>
          <w:tab w:val="right" w:leader="dot" w:pos="9921"/>
        </w:tabs>
        <w:autoSpaceDE w:val="0"/>
        <w:autoSpaceDN w:val="0"/>
        <w:adjustRightInd w:val="0"/>
        <w:spacing w:line="240" w:lineRule="auto"/>
        <w:contextualSpacing/>
        <w:rPr>
          <w:i/>
          <w:color w:val="000000"/>
          <w:szCs w:val="24"/>
        </w:rPr>
      </w:pPr>
      <w:r w:rsidRPr="00597EC9">
        <w:rPr>
          <w:i/>
          <w:color w:val="000000"/>
          <w:szCs w:val="24"/>
        </w:rPr>
        <w:t>Зона инженерной инфраструктуры</w:t>
      </w:r>
      <w:r w:rsidRPr="00597EC9">
        <w:rPr>
          <w:i/>
          <w:color w:val="000000"/>
          <w:szCs w:val="24"/>
        </w:rPr>
        <w:tab/>
      </w:r>
      <w:r w:rsidR="00597EC9">
        <w:rPr>
          <w:i/>
          <w:color w:val="000000"/>
          <w:szCs w:val="24"/>
        </w:rPr>
        <w:t>39</w:t>
      </w:r>
    </w:p>
    <w:p w:rsidR="00AC2754" w:rsidRPr="00597EC9" w:rsidRDefault="00AC2754" w:rsidP="00AC2754">
      <w:pPr>
        <w:tabs>
          <w:tab w:val="right" w:leader="dot" w:pos="9921"/>
        </w:tabs>
        <w:autoSpaceDE w:val="0"/>
        <w:autoSpaceDN w:val="0"/>
        <w:adjustRightInd w:val="0"/>
        <w:spacing w:line="240" w:lineRule="auto"/>
        <w:contextualSpacing/>
        <w:rPr>
          <w:i/>
          <w:color w:val="000000"/>
          <w:szCs w:val="24"/>
        </w:rPr>
      </w:pPr>
      <w:r w:rsidRPr="00597EC9">
        <w:rPr>
          <w:i/>
          <w:color w:val="000000"/>
          <w:szCs w:val="24"/>
        </w:rPr>
        <w:t>Зона транспортной инфраструктуры</w:t>
      </w:r>
      <w:r w:rsidRPr="00597EC9">
        <w:rPr>
          <w:i/>
          <w:color w:val="000000"/>
          <w:szCs w:val="24"/>
        </w:rPr>
        <w:tab/>
      </w:r>
      <w:r w:rsidR="00597EC9">
        <w:rPr>
          <w:i/>
          <w:color w:val="000000"/>
          <w:szCs w:val="24"/>
        </w:rPr>
        <w:t>39</w:t>
      </w:r>
    </w:p>
    <w:p w:rsidR="00AC2754" w:rsidRPr="00597EC9" w:rsidRDefault="00AC2754" w:rsidP="00AC2754">
      <w:pPr>
        <w:tabs>
          <w:tab w:val="right" w:leader="dot" w:pos="9921"/>
        </w:tabs>
        <w:autoSpaceDE w:val="0"/>
        <w:autoSpaceDN w:val="0"/>
        <w:adjustRightInd w:val="0"/>
        <w:spacing w:line="240" w:lineRule="auto"/>
        <w:contextualSpacing/>
        <w:rPr>
          <w:i/>
          <w:color w:val="000000"/>
          <w:szCs w:val="24"/>
        </w:rPr>
      </w:pPr>
      <w:r w:rsidRPr="00597EC9">
        <w:rPr>
          <w:i/>
          <w:color w:val="000000"/>
          <w:szCs w:val="24"/>
        </w:rPr>
        <w:t>Зоны сельскохозяйственного использования</w:t>
      </w:r>
      <w:r w:rsidRPr="00597EC9">
        <w:rPr>
          <w:i/>
          <w:color w:val="000000"/>
          <w:szCs w:val="24"/>
        </w:rPr>
        <w:tab/>
      </w:r>
      <w:r w:rsidR="00597EC9">
        <w:rPr>
          <w:i/>
          <w:color w:val="000000"/>
          <w:szCs w:val="24"/>
        </w:rPr>
        <w:t>40</w:t>
      </w:r>
    </w:p>
    <w:p w:rsidR="00AC2754" w:rsidRPr="00597EC9" w:rsidRDefault="00AC2754" w:rsidP="00AC2754">
      <w:pPr>
        <w:tabs>
          <w:tab w:val="right" w:leader="dot" w:pos="9921"/>
        </w:tabs>
        <w:autoSpaceDE w:val="0"/>
        <w:autoSpaceDN w:val="0"/>
        <w:adjustRightInd w:val="0"/>
        <w:spacing w:line="240" w:lineRule="auto"/>
        <w:contextualSpacing/>
        <w:rPr>
          <w:i/>
          <w:color w:val="000000"/>
          <w:szCs w:val="24"/>
        </w:rPr>
      </w:pPr>
      <w:r w:rsidRPr="00597EC9">
        <w:rPr>
          <w:i/>
          <w:color w:val="000000"/>
          <w:szCs w:val="24"/>
        </w:rPr>
        <w:t>Зоны специального назначения</w:t>
      </w:r>
      <w:r w:rsidRPr="00597EC9">
        <w:rPr>
          <w:i/>
          <w:color w:val="000000"/>
          <w:szCs w:val="24"/>
        </w:rPr>
        <w:tab/>
      </w:r>
      <w:r w:rsidR="00597EC9">
        <w:rPr>
          <w:i/>
          <w:color w:val="000000"/>
          <w:szCs w:val="24"/>
        </w:rPr>
        <w:t>40</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597EC9">
        <w:rPr>
          <w:i/>
          <w:color w:val="000000"/>
          <w:szCs w:val="24"/>
        </w:rPr>
        <w:t>Земли лесного фонда</w:t>
      </w:r>
      <w:r>
        <w:rPr>
          <w:color w:val="000000"/>
          <w:szCs w:val="24"/>
        </w:rPr>
        <w:tab/>
      </w:r>
      <w:r w:rsidR="00597EC9">
        <w:rPr>
          <w:color w:val="000000"/>
          <w:szCs w:val="24"/>
        </w:rPr>
        <w:t>40</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3. Оценка возможного влияния планируемых для размещения объектов местного значения поселения на комплексное развитие этих территорий</w:t>
      </w:r>
      <w:r>
        <w:rPr>
          <w:color w:val="000000"/>
          <w:szCs w:val="24"/>
        </w:rPr>
        <w:tab/>
      </w:r>
      <w:r w:rsidR="00597EC9">
        <w:rPr>
          <w:color w:val="000000"/>
          <w:szCs w:val="24"/>
        </w:rPr>
        <w:t>41</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 xml:space="preserve">4. </w:t>
      </w:r>
      <w:proofErr w:type="gramStart"/>
      <w:r w:rsidRPr="00AC2754">
        <w:rPr>
          <w:color w:val="000000"/>
          <w:szCs w:val="24"/>
        </w:rPr>
        <w:t xml:space="preserve">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w:t>
      </w:r>
      <w:r w:rsidRPr="00AC2754">
        <w:rPr>
          <w:color w:val="000000"/>
          <w:szCs w:val="24"/>
        </w:rPr>
        <w:lastRenderedPageBreak/>
        <w:t>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w:t>
      </w:r>
      <w:proofErr w:type="gramEnd"/>
      <w:r w:rsidRPr="00AC2754">
        <w:rPr>
          <w:color w:val="000000"/>
          <w:szCs w:val="24"/>
        </w:rPr>
        <w:t xml:space="preserve">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Pr>
          <w:color w:val="000000"/>
          <w:szCs w:val="24"/>
        </w:rPr>
        <w:tab/>
      </w:r>
      <w:r w:rsidR="00597EC9">
        <w:rPr>
          <w:color w:val="000000"/>
          <w:szCs w:val="24"/>
        </w:rPr>
        <w:t>42</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 xml:space="preserve">5. </w:t>
      </w:r>
      <w:proofErr w:type="gramStart"/>
      <w:r w:rsidRPr="00AC2754">
        <w:rPr>
          <w:color w:val="000000"/>
          <w:szCs w:val="24"/>
        </w:rPr>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w:t>
      </w:r>
      <w:proofErr w:type="gramEnd"/>
      <w:r w:rsidRPr="00AC2754">
        <w:rPr>
          <w:color w:val="000000"/>
          <w:szCs w:val="24"/>
        </w:rPr>
        <w:t xml:space="preserve">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Pr>
          <w:color w:val="000000"/>
          <w:szCs w:val="24"/>
        </w:rPr>
        <w:tab/>
      </w:r>
      <w:r w:rsidR="00597EC9">
        <w:rPr>
          <w:color w:val="000000"/>
          <w:szCs w:val="24"/>
        </w:rPr>
        <w:t>42</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6. Перечень и характеристика основных факторов риска возникновения чрезвычайных ситуаций природного и техногенного характера</w:t>
      </w:r>
      <w:r>
        <w:rPr>
          <w:color w:val="000000"/>
          <w:szCs w:val="24"/>
        </w:rPr>
        <w:tab/>
      </w:r>
      <w:r w:rsidR="00597EC9">
        <w:rPr>
          <w:color w:val="000000"/>
          <w:szCs w:val="24"/>
        </w:rPr>
        <w:t>43</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 xml:space="preserve">6.1 Чрезвычайные ситуации </w:t>
      </w:r>
      <w:proofErr w:type="gramStart"/>
      <w:r w:rsidRPr="00AC2754">
        <w:rPr>
          <w:color w:val="000000"/>
          <w:szCs w:val="24"/>
        </w:rPr>
        <w:t>природного</w:t>
      </w:r>
      <w:proofErr w:type="gramEnd"/>
      <w:r w:rsidRPr="00AC2754">
        <w:rPr>
          <w:color w:val="000000"/>
          <w:szCs w:val="24"/>
        </w:rPr>
        <w:t xml:space="preserve"> характера</w:t>
      </w:r>
      <w:r>
        <w:rPr>
          <w:color w:val="000000"/>
          <w:szCs w:val="24"/>
        </w:rPr>
        <w:tab/>
      </w:r>
      <w:r w:rsidR="00597EC9">
        <w:rPr>
          <w:color w:val="000000"/>
          <w:szCs w:val="24"/>
        </w:rPr>
        <w:t>48</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6.1.1 Опасности, обусловленные природными пожарами</w:t>
      </w:r>
      <w:r>
        <w:rPr>
          <w:color w:val="000000"/>
          <w:szCs w:val="24"/>
        </w:rPr>
        <w:tab/>
      </w:r>
      <w:r w:rsidR="00597EC9">
        <w:rPr>
          <w:color w:val="000000"/>
          <w:szCs w:val="24"/>
        </w:rPr>
        <w:t>48</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6.1.2 Геологические опасные явления</w:t>
      </w:r>
      <w:r>
        <w:rPr>
          <w:color w:val="000000"/>
          <w:szCs w:val="24"/>
        </w:rPr>
        <w:tab/>
      </w:r>
      <w:r w:rsidR="00597EC9">
        <w:rPr>
          <w:color w:val="000000"/>
          <w:szCs w:val="24"/>
        </w:rPr>
        <w:t>49</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6.1.3 Гидрологические опасные явления.</w:t>
      </w:r>
      <w:r>
        <w:rPr>
          <w:color w:val="000000"/>
          <w:szCs w:val="24"/>
        </w:rPr>
        <w:tab/>
      </w:r>
      <w:r w:rsidR="00597EC9">
        <w:rPr>
          <w:color w:val="000000"/>
          <w:szCs w:val="24"/>
        </w:rPr>
        <w:t>49</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6.1.4 Опасные метеорологические явления и процессы</w:t>
      </w:r>
      <w:r>
        <w:rPr>
          <w:color w:val="000000"/>
          <w:szCs w:val="24"/>
        </w:rPr>
        <w:tab/>
      </w:r>
      <w:r w:rsidR="00597EC9">
        <w:rPr>
          <w:color w:val="000000"/>
          <w:szCs w:val="24"/>
        </w:rPr>
        <w:t>51</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 xml:space="preserve">6.2  Чрезвычайные ситуации </w:t>
      </w:r>
      <w:proofErr w:type="gramStart"/>
      <w:r w:rsidRPr="00AC2754">
        <w:rPr>
          <w:color w:val="000000"/>
          <w:szCs w:val="24"/>
        </w:rPr>
        <w:t>техногенного</w:t>
      </w:r>
      <w:proofErr w:type="gramEnd"/>
      <w:r w:rsidRPr="00AC2754">
        <w:rPr>
          <w:color w:val="000000"/>
          <w:szCs w:val="24"/>
        </w:rPr>
        <w:t xml:space="preserve"> характера</w:t>
      </w:r>
      <w:r>
        <w:rPr>
          <w:color w:val="000000"/>
          <w:szCs w:val="24"/>
        </w:rPr>
        <w:tab/>
      </w:r>
      <w:r w:rsidR="00597EC9">
        <w:rPr>
          <w:color w:val="000000"/>
          <w:szCs w:val="24"/>
        </w:rPr>
        <w:t>52</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6.2.1 Промышленные аварии и катастрофы</w:t>
      </w:r>
      <w:r>
        <w:rPr>
          <w:color w:val="000000"/>
          <w:szCs w:val="24"/>
        </w:rPr>
        <w:tab/>
      </w:r>
      <w:r w:rsidR="00597EC9">
        <w:rPr>
          <w:color w:val="000000"/>
          <w:szCs w:val="24"/>
        </w:rPr>
        <w:t>53</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6.2.2 Опасности, обусловленные транспортными авариями</w:t>
      </w:r>
      <w:r>
        <w:rPr>
          <w:color w:val="000000"/>
          <w:szCs w:val="24"/>
        </w:rPr>
        <w:tab/>
      </w:r>
      <w:r w:rsidR="00597EC9">
        <w:rPr>
          <w:color w:val="000000"/>
          <w:szCs w:val="24"/>
        </w:rPr>
        <w:t>55</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6.2.3 Опасности, обусловленные бытовыми пожарами</w:t>
      </w:r>
      <w:r>
        <w:rPr>
          <w:color w:val="000000"/>
          <w:szCs w:val="24"/>
        </w:rPr>
        <w:tab/>
      </w:r>
      <w:r w:rsidR="00597EC9">
        <w:rPr>
          <w:color w:val="000000"/>
          <w:szCs w:val="24"/>
        </w:rPr>
        <w:t>57</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6.2.4 Аварии на сетях и коммунальных объектах</w:t>
      </w:r>
      <w:r>
        <w:rPr>
          <w:color w:val="000000"/>
          <w:szCs w:val="24"/>
        </w:rPr>
        <w:tab/>
      </w:r>
      <w:r w:rsidR="00597EC9">
        <w:rPr>
          <w:color w:val="000000"/>
          <w:szCs w:val="24"/>
        </w:rPr>
        <w:t>58</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6.2.5 Биолого-социальные опасности, мероприятия по консервации скотомогильников</w:t>
      </w:r>
      <w:r>
        <w:rPr>
          <w:color w:val="000000"/>
          <w:szCs w:val="24"/>
        </w:rPr>
        <w:tab/>
      </w:r>
      <w:r w:rsidR="00597EC9">
        <w:rPr>
          <w:color w:val="000000"/>
          <w:szCs w:val="24"/>
        </w:rPr>
        <w:t>59</w:t>
      </w:r>
    </w:p>
    <w:p w:rsidR="00597EC9"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 xml:space="preserve">6.3  Мероприятия по предотвращению чрезвычайных ситуаций природного, техногенного </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и биологического характера</w:t>
      </w:r>
      <w:r>
        <w:rPr>
          <w:color w:val="000000"/>
          <w:szCs w:val="24"/>
        </w:rPr>
        <w:tab/>
      </w:r>
      <w:r w:rsidR="00597EC9">
        <w:rPr>
          <w:color w:val="000000"/>
          <w:szCs w:val="24"/>
        </w:rPr>
        <w:t>60</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6.4 Перечень мероприятий по обеспечению пожарной безопасности</w:t>
      </w:r>
      <w:r>
        <w:rPr>
          <w:color w:val="000000"/>
          <w:szCs w:val="24"/>
        </w:rPr>
        <w:tab/>
      </w:r>
      <w:r w:rsidR="00597EC9">
        <w:rPr>
          <w:color w:val="000000"/>
          <w:szCs w:val="24"/>
        </w:rPr>
        <w:t>61</w:t>
      </w:r>
    </w:p>
    <w:p w:rsidR="00AC2754" w:rsidRPr="00AC2754" w:rsidRDefault="00AC2754" w:rsidP="00597EC9">
      <w:pPr>
        <w:tabs>
          <w:tab w:val="right" w:leader="dot" w:pos="9921"/>
        </w:tabs>
        <w:autoSpaceDE w:val="0"/>
        <w:autoSpaceDN w:val="0"/>
        <w:adjustRightInd w:val="0"/>
        <w:spacing w:line="240" w:lineRule="auto"/>
        <w:contextualSpacing/>
        <w:rPr>
          <w:color w:val="000000"/>
          <w:szCs w:val="24"/>
        </w:rPr>
      </w:pPr>
      <w:r w:rsidRPr="00AC2754">
        <w:rPr>
          <w:color w:val="000000"/>
          <w:szCs w:val="24"/>
        </w:rPr>
        <w:t>6.4.1 Наружное противопожарное водоснабжение</w:t>
      </w:r>
      <w:r>
        <w:rPr>
          <w:color w:val="000000"/>
          <w:szCs w:val="24"/>
        </w:rPr>
        <w:tab/>
      </w:r>
      <w:r w:rsidR="00597EC9">
        <w:rPr>
          <w:color w:val="000000"/>
          <w:szCs w:val="24"/>
        </w:rPr>
        <w:t>61</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6.4.2 Проезды и подъезды к зданиям, сооружениям и строениям</w:t>
      </w:r>
      <w:r>
        <w:rPr>
          <w:color w:val="000000"/>
          <w:szCs w:val="24"/>
        </w:rPr>
        <w:tab/>
      </w:r>
      <w:r w:rsidR="00597EC9">
        <w:rPr>
          <w:color w:val="000000"/>
          <w:szCs w:val="24"/>
        </w:rPr>
        <w:t>63</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6.4.3 Противопожарные расстояния между зданиями, сооружениями и строениями</w:t>
      </w:r>
      <w:r>
        <w:rPr>
          <w:color w:val="000000"/>
          <w:szCs w:val="24"/>
        </w:rPr>
        <w:tab/>
      </w:r>
      <w:r w:rsidR="00597EC9">
        <w:rPr>
          <w:color w:val="000000"/>
          <w:szCs w:val="24"/>
        </w:rPr>
        <w:t>64</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6.4.4  Противопожарные мероприятия на период устойчивой сухой, жаркой и ветреной погоды, а также при введении особого противопожарного режима на территориях поселения, садоводческих, огороднических и дачных некоммерческих объединений граждан, на предприятиях.</w:t>
      </w:r>
      <w:r>
        <w:rPr>
          <w:color w:val="000000"/>
          <w:szCs w:val="24"/>
        </w:rPr>
        <w:tab/>
      </w:r>
      <w:r w:rsidR="00597EC9">
        <w:rPr>
          <w:color w:val="000000"/>
          <w:szCs w:val="24"/>
        </w:rPr>
        <w:t>66</w:t>
      </w:r>
    </w:p>
    <w:p w:rsidR="00AC2754"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6.4.5 Рекомендации по противопожарным мероприятиям для объектов историко-культурного наследия</w:t>
      </w:r>
      <w:r>
        <w:rPr>
          <w:color w:val="000000"/>
          <w:szCs w:val="24"/>
        </w:rPr>
        <w:tab/>
      </w:r>
      <w:r w:rsidR="00597EC9">
        <w:rPr>
          <w:color w:val="000000"/>
          <w:szCs w:val="24"/>
        </w:rPr>
        <w:t>66</w:t>
      </w:r>
    </w:p>
    <w:p w:rsidR="00F153DA" w:rsidRPr="00AC2754" w:rsidRDefault="00AC2754" w:rsidP="00AC2754">
      <w:pPr>
        <w:tabs>
          <w:tab w:val="right" w:leader="dot" w:pos="9921"/>
        </w:tabs>
        <w:autoSpaceDE w:val="0"/>
        <w:autoSpaceDN w:val="0"/>
        <w:adjustRightInd w:val="0"/>
        <w:spacing w:line="240" w:lineRule="auto"/>
        <w:contextualSpacing/>
        <w:rPr>
          <w:color w:val="000000"/>
          <w:szCs w:val="24"/>
        </w:rPr>
      </w:pPr>
      <w:r w:rsidRPr="00AC2754">
        <w:rPr>
          <w:color w:val="000000"/>
          <w:szCs w:val="24"/>
        </w:rPr>
        <w:t>7.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Pr>
          <w:color w:val="000000"/>
          <w:szCs w:val="24"/>
        </w:rPr>
        <w:tab/>
      </w:r>
      <w:r w:rsidR="00597EC9">
        <w:rPr>
          <w:color w:val="000000"/>
          <w:szCs w:val="24"/>
        </w:rPr>
        <w:t>67</w:t>
      </w:r>
    </w:p>
    <w:p w:rsidR="00F153DA" w:rsidRPr="00AC2754" w:rsidRDefault="00F153DA" w:rsidP="00AC2754">
      <w:pPr>
        <w:tabs>
          <w:tab w:val="right" w:leader="dot" w:pos="9921"/>
        </w:tabs>
        <w:rPr>
          <w:bCs/>
          <w:szCs w:val="24"/>
        </w:rPr>
      </w:pPr>
    </w:p>
    <w:p w:rsidR="00AC2754" w:rsidRPr="00AC2754" w:rsidRDefault="00AC2754" w:rsidP="00BB53AC">
      <w:pPr>
        <w:spacing w:line="240" w:lineRule="auto"/>
        <w:jc w:val="center"/>
        <w:rPr>
          <w:sz w:val="28"/>
        </w:rPr>
      </w:pPr>
    </w:p>
    <w:p w:rsidR="00AC2754" w:rsidRDefault="00AC2754" w:rsidP="00BB53AC">
      <w:pPr>
        <w:spacing w:line="240" w:lineRule="auto"/>
        <w:jc w:val="center"/>
        <w:rPr>
          <w:b/>
          <w:sz w:val="28"/>
        </w:rPr>
      </w:pPr>
    </w:p>
    <w:p w:rsidR="00AC2754" w:rsidRDefault="00AC2754" w:rsidP="00BB53AC">
      <w:pPr>
        <w:spacing w:line="240" w:lineRule="auto"/>
        <w:jc w:val="center"/>
        <w:rPr>
          <w:b/>
          <w:sz w:val="28"/>
        </w:rPr>
      </w:pPr>
    </w:p>
    <w:p w:rsidR="00AC2754" w:rsidRDefault="00AC2754" w:rsidP="00BB53AC">
      <w:pPr>
        <w:spacing w:line="240" w:lineRule="auto"/>
        <w:jc w:val="center"/>
        <w:rPr>
          <w:b/>
          <w:sz w:val="28"/>
        </w:rPr>
      </w:pPr>
    </w:p>
    <w:p w:rsidR="00BB53AC" w:rsidRPr="00BB53AC" w:rsidRDefault="00BB53AC" w:rsidP="00BB53AC">
      <w:pPr>
        <w:spacing w:line="240" w:lineRule="auto"/>
        <w:jc w:val="center"/>
        <w:rPr>
          <w:b/>
          <w:bCs/>
          <w:szCs w:val="24"/>
        </w:rPr>
      </w:pPr>
      <w:r w:rsidRPr="00BB53AC">
        <w:rPr>
          <w:b/>
          <w:sz w:val="28"/>
        </w:rPr>
        <w:t>II Том (</w:t>
      </w:r>
      <w:r w:rsidR="00F153DA" w:rsidRPr="00BB53AC">
        <w:rPr>
          <w:b/>
          <w:bCs/>
          <w:szCs w:val="24"/>
        </w:rPr>
        <w:t>Часть Б</w:t>
      </w:r>
      <w:r w:rsidRPr="00BB53AC">
        <w:rPr>
          <w:b/>
          <w:bCs/>
          <w:szCs w:val="24"/>
        </w:rPr>
        <w:t>)</w:t>
      </w:r>
    </w:p>
    <w:p w:rsidR="00F153DA" w:rsidRPr="00BB53AC" w:rsidRDefault="00BB53AC" w:rsidP="00BB53AC">
      <w:pPr>
        <w:pStyle w:val="affff4"/>
        <w:jc w:val="center"/>
        <w:rPr>
          <w:rFonts w:ascii="Times New Roman" w:hAnsi="Times New Roman" w:cs="Times New Roman"/>
          <w:b/>
          <w:color w:val="000000" w:themeColor="text1"/>
          <w:sz w:val="24"/>
          <w:szCs w:val="24"/>
        </w:rPr>
      </w:pPr>
      <w:r w:rsidRPr="00BB53AC">
        <w:rPr>
          <w:rFonts w:ascii="Times New Roman" w:hAnsi="Times New Roman" w:cs="Times New Roman"/>
          <w:b/>
          <w:color w:val="000000" w:themeColor="text1"/>
          <w:sz w:val="24"/>
          <w:szCs w:val="24"/>
        </w:rPr>
        <w:t>ГРАФИЧЕСКИЕ МАТЕРИАЛЫ</w:t>
      </w:r>
    </w:p>
    <w:p w:rsidR="00BB53AC" w:rsidRPr="00347464" w:rsidRDefault="00BB53AC" w:rsidP="00F153DA">
      <w:pPr>
        <w:pStyle w:val="affff4"/>
        <w:rPr>
          <w:rFonts w:ascii="Times New Roman" w:hAnsi="Times New Roman" w:cs="Times New Roman"/>
          <w:color w:val="000000" w:themeColor="text1"/>
          <w:sz w:val="24"/>
          <w:szCs w:val="24"/>
        </w:rPr>
      </w:pPr>
    </w:p>
    <w:tbl>
      <w:tblPr>
        <w:tblW w:w="9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6980"/>
        <w:gridCol w:w="1809"/>
      </w:tblGrid>
      <w:tr w:rsidR="00F153DA" w:rsidRPr="00347464" w:rsidTr="00BB53AC">
        <w:trPr>
          <w:trHeight w:val="394"/>
        </w:trPr>
        <w:tc>
          <w:tcPr>
            <w:tcW w:w="851"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F153DA" w:rsidRPr="00347464" w:rsidRDefault="00F153DA" w:rsidP="00BB53AC">
            <w:pPr>
              <w:spacing w:before="120" w:after="120" w:line="240" w:lineRule="auto"/>
              <w:ind w:right="-108"/>
              <w:rPr>
                <w:b/>
                <w:bCs/>
                <w:color w:val="000000" w:themeColor="text1"/>
                <w:szCs w:val="24"/>
              </w:rPr>
            </w:pPr>
            <w:r w:rsidRPr="00347464">
              <w:rPr>
                <w:b/>
                <w:bCs/>
                <w:color w:val="000000" w:themeColor="text1"/>
                <w:szCs w:val="24"/>
              </w:rPr>
              <w:t xml:space="preserve">№ </w:t>
            </w:r>
            <w:proofErr w:type="gramStart"/>
            <w:r w:rsidRPr="00347464">
              <w:rPr>
                <w:b/>
                <w:bCs/>
                <w:color w:val="000000" w:themeColor="text1"/>
                <w:szCs w:val="24"/>
              </w:rPr>
              <w:t>п</w:t>
            </w:r>
            <w:proofErr w:type="gramEnd"/>
            <w:r w:rsidRPr="00347464">
              <w:rPr>
                <w:b/>
                <w:bCs/>
                <w:color w:val="000000" w:themeColor="text1"/>
                <w:szCs w:val="24"/>
              </w:rPr>
              <w:t>/п</w:t>
            </w:r>
          </w:p>
        </w:tc>
        <w:tc>
          <w:tcPr>
            <w:tcW w:w="6980" w:type="dxa"/>
            <w:tcBorders>
              <w:top w:val="single" w:sz="4" w:space="0" w:color="auto"/>
              <w:left w:val="single" w:sz="4" w:space="0" w:color="000000"/>
              <w:bottom w:val="single" w:sz="4" w:space="0" w:color="000000"/>
              <w:right w:val="single" w:sz="4" w:space="0" w:color="000000"/>
            </w:tcBorders>
            <w:shd w:val="clear" w:color="auto" w:fill="EAF1DD" w:themeFill="accent3" w:themeFillTint="33"/>
            <w:vAlign w:val="center"/>
          </w:tcPr>
          <w:p w:rsidR="00F153DA" w:rsidRPr="00347464" w:rsidRDefault="00F153DA" w:rsidP="00BB53AC">
            <w:pPr>
              <w:spacing w:before="120" w:after="120" w:line="240" w:lineRule="auto"/>
              <w:jc w:val="center"/>
              <w:rPr>
                <w:b/>
                <w:bCs/>
                <w:color w:val="000000" w:themeColor="text1"/>
                <w:szCs w:val="24"/>
              </w:rPr>
            </w:pPr>
            <w:r w:rsidRPr="00347464">
              <w:rPr>
                <w:b/>
                <w:bCs/>
                <w:color w:val="000000" w:themeColor="text1"/>
                <w:szCs w:val="24"/>
              </w:rPr>
              <w:t>НАИМЕНОВАНИЕ СХЕМЫ</w:t>
            </w:r>
          </w:p>
        </w:tc>
        <w:tc>
          <w:tcPr>
            <w:tcW w:w="1809" w:type="dxa"/>
            <w:tcBorders>
              <w:top w:val="single" w:sz="4" w:space="0" w:color="auto"/>
              <w:left w:val="single" w:sz="4" w:space="0" w:color="000000"/>
              <w:bottom w:val="single" w:sz="4" w:space="0" w:color="000000"/>
              <w:right w:val="single" w:sz="4" w:space="0" w:color="000000"/>
            </w:tcBorders>
            <w:shd w:val="clear" w:color="auto" w:fill="EAF1DD" w:themeFill="accent3" w:themeFillTint="33"/>
            <w:vAlign w:val="center"/>
          </w:tcPr>
          <w:p w:rsidR="00F153DA" w:rsidRPr="00347464" w:rsidRDefault="00F153DA" w:rsidP="00BB53AC">
            <w:pPr>
              <w:spacing w:before="120" w:after="120" w:line="240" w:lineRule="auto"/>
              <w:jc w:val="center"/>
              <w:rPr>
                <w:b/>
                <w:bCs/>
                <w:color w:val="000000" w:themeColor="text1"/>
                <w:szCs w:val="24"/>
              </w:rPr>
            </w:pPr>
            <w:r w:rsidRPr="00347464">
              <w:rPr>
                <w:b/>
                <w:bCs/>
                <w:color w:val="000000" w:themeColor="text1"/>
                <w:szCs w:val="24"/>
              </w:rPr>
              <w:t>МАСШТАБ</w:t>
            </w:r>
          </w:p>
        </w:tc>
      </w:tr>
      <w:tr w:rsidR="00F153DA" w:rsidRPr="00347464" w:rsidTr="00F153DA">
        <w:trPr>
          <w:trHeight w:val="394"/>
        </w:trPr>
        <w:tc>
          <w:tcPr>
            <w:tcW w:w="851" w:type="dxa"/>
            <w:tcBorders>
              <w:top w:val="single" w:sz="4" w:space="0" w:color="000000"/>
              <w:left w:val="single" w:sz="4" w:space="0" w:color="000000"/>
              <w:bottom w:val="single" w:sz="4" w:space="0" w:color="000000"/>
              <w:right w:val="single" w:sz="4" w:space="0" w:color="000000"/>
            </w:tcBorders>
            <w:vAlign w:val="center"/>
          </w:tcPr>
          <w:p w:rsidR="00F153DA" w:rsidRPr="00347464" w:rsidRDefault="00F153DA" w:rsidP="00F14B3C">
            <w:pPr>
              <w:numPr>
                <w:ilvl w:val="0"/>
                <w:numId w:val="10"/>
              </w:numPr>
              <w:spacing w:before="120" w:after="120" w:line="240" w:lineRule="auto"/>
              <w:ind w:left="34" w:right="-108" w:firstLine="0"/>
              <w:jc w:val="center"/>
              <w:rPr>
                <w:color w:val="000000" w:themeColor="text1"/>
                <w:szCs w:val="24"/>
              </w:rPr>
            </w:pPr>
          </w:p>
        </w:tc>
        <w:tc>
          <w:tcPr>
            <w:tcW w:w="6980" w:type="dxa"/>
            <w:tcBorders>
              <w:top w:val="single" w:sz="4" w:space="0" w:color="auto"/>
              <w:left w:val="single" w:sz="4" w:space="0" w:color="000000"/>
              <w:bottom w:val="single" w:sz="4" w:space="0" w:color="auto"/>
              <w:right w:val="single" w:sz="4" w:space="0" w:color="000000"/>
            </w:tcBorders>
            <w:vAlign w:val="center"/>
          </w:tcPr>
          <w:p w:rsidR="00F153DA" w:rsidRPr="00347464" w:rsidRDefault="00F153DA" w:rsidP="00BB53AC">
            <w:pPr>
              <w:spacing w:before="120" w:after="120" w:line="240" w:lineRule="auto"/>
              <w:rPr>
                <w:color w:val="000000" w:themeColor="text1"/>
                <w:szCs w:val="24"/>
              </w:rPr>
            </w:pPr>
            <w:r w:rsidRPr="00347464">
              <w:rPr>
                <w:color w:val="000000" w:themeColor="text1"/>
                <w:szCs w:val="24"/>
              </w:rPr>
              <w:t xml:space="preserve">Материалы по обоснованию генерального плана в виде карт </w:t>
            </w:r>
          </w:p>
        </w:tc>
        <w:tc>
          <w:tcPr>
            <w:tcW w:w="1809" w:type="dxa"/>
            <w:tcBorders>
              <w:top w:val="single" w:sz="4" w:space="0" w:color="auto"/>
              <w:left w:val="single" w:sz="4" w:space="0" w:color="000000"/>
              <w:bottom w:val="single" w:sz="4" w:space="0" w:color="auto"/>
              <w:right w:val="single" w:sz="4" w:space="0" w:color="000000"/>
            </w:tcBorders>
            <w:vAlign w:val="center"/>
          </w:tcPr>
          <w:p w:rsidR="00F153DA" w:rsidRPr="00BB53AC" w:rsidRDefault="00CE7C6A" w:rsidP="00CE7C6A">
            <w:pPr>
              <w:spacing w:before="120" w:after="120" w:line="240" w:lineRule="auto"/>
              <w:jc w:val="center"/>
              <w:rPr>
                <w:color w:val="000000" w:themeColor="text1"/>
                <w:szCs w:val="24"/>
                <w:highlight w:val="yellow"/>
              </w:rPr>
            </w:pPr>
            <w:r w:rsidRPr="00CE7C6A">
              <w:rPr>
                <w:color w:val="000000" w:themeColor="text1"/>
                <w:szCs w:val="24"/>
              </w:rPr>
              <w:t>1</w:t>
            </w:r>
            <w:r w:rsidR="00F153DA" w:rsidRPr="00CE7C6A">
              <w:rPr>
                <w:color w:val="000000" w:themeColor="text1"/>
                <w:szCs w:val="24"/>
              </w:rPr>
              <w:t>:</w:t>
            </w:r>
            <w:r w:rsidRPr="00CE7C6A">
              <w:rPr>
                <w:color w:val="000000" w:themeColor="text1"/>
                <w:szCs w:val="24"/>
              </w:rPr>
              <w:t>10 000</w:t>
            </w:r>
          </w:p>
        </w:tc>
      </w:tr>
      <w:tr w:rsidR="00F153DA" w:rsidRPr="00347464" w:rsidTr="00F153DA">
        <w:trPr>
          <w:trHeight w:val="394"/>
        </w:trPr>
        <w:tc>
          <w:tcPr>
            <w:tcW w:w="851" w:type="dxa"/>
            <w:tcBorders>
              <w:top w:val="single" w:sz="4" w:space="0" w:color="000000"/>
              <w:left w:val="single" w:sz="4" w:space="0" w:color="000000"/>
              <w:bottom w:val="single" w:sz="4" w:space="0" w:color="000000"/>
              <w:right w:val="single" w:sz="4" w:space="0" w:color="000000"/>
            </w:tcBorders>
            <w:vAlign w:val="center"/>
          </w:tcPr>
          <w:p w:rsidR="00F153DA" w:rsidRPr="00347464" w:rsidRDefault="00F153DA" w:rsidP="00F14B3C">
            <w:pPr>
              <w:numPr>
                <w:ilvl w:val="0"/>
                <w:numId w:val="10"/>
              </w:numPr>
              <w:spacing w:before="120" w:after="120" w:line="240" w:lineRule="auto"/>
              <w:ind w:left="34" w:right="-108" w:firstLine="0"/>
              <w:jc w:val="center"/>
              <w:rPr>
                <w:color w:val="000000" w:themeColor="text1"/>
                <w:szCs w:val="24"/>
              </w:rPr>
            </w:pPr>
          </w:p>
        </w:tc>
        <w:tc>
          <w:tcPr>
            <w:tcW w:w="6980" w:type="dxa"/>
            <w:tcBorders>
              <w:top w:val="single" w:sz="4" w:space="0" w:color="auto"/>
              <w:left w:val="single" w:sz="4" w:space="0" w:color="000000"/>
              <w:bottom w:val="single" w:sz="4" w:space="0" w:color="auto"/>
              <w:right w:val="single" w:sz="4" w:space="0" w:color="000000"/>
            </w:tcBorders>
            <w:vAlign w:val="center"/>
          </w:tcPr>
          <w:p w:rsidR="00F153DA" w:rsidRPr="00347464" w:rsidRDefault="00F153DA" w:rsidP="00BB53AC">
            <w:pPr>
              <w:spacing w:before="120" w:after="120" w:line="240" w:lineRule="auto"/>
              <w:rPr>
                <w:color w:val="000000" w:themeColor="text1"/>
                <w:szCs w:val="24"/>
              </w:rPr>
            </w:pPr>
            <w:r w:rsidRPr="008554FC">
              <w:rPr>
                <w:color w:val="000000" w:themeColor="text1"/>
                <w:szCs w:val="24"/>
              </w:rPr>
              <w:t>Материалы по обоснованию генерального плана в виде карт. Карта границ территорий, подверженных риску возникновения чрезвычайных ситуаций природного и техногенного характера.</w:t>
            </w:r>
          </w:p>
        </w:tc>
        <w:tc>
          <w:tcPr>
            <w:tcW w:w="1809" w:type="dxa"/>
            <w:tcBorders>
              <w:top w:val="single" w:sz="4" w:space="0" w:color="auto"/>
              <w:left w:val="single" w:sz="4" w:space="0" w:color="000000"/>
              <w:bottom w:val="single" w:sz="4" w:space="0" w:color="auto"/>
              <w:right w:val="single" w:sz="4" w:space="0" w:color="000000"/>
            </w:tcBorders>
            <w:vAlign w:val="center"/>
          </w:tcPr>
          <w:p w:rsidR="00F153DA" w:rsidRPr="00BB53AC" w:rsidRDefault="00F153DA" w:rsidP="00BB53AC">
            <w:pPr>
              <w:spacing w:before="120" w:after="120" w:line="240" w:lineRule="auto"/>
              <w:jc w:val="center"/>
              <w:rPr>
                <w:color w:val="000000" w:themeColor="text1"/>
                <w:szCs w:val="24"/>
                <w:highlight w:val="yellow"/>
              </w:rPr>
            </w:pPr>
            <w:r w:rsidRPr="00CE7C6A">
              <w:rPr>
                <w:color w:val="000000" w:themeColor="text1"/>
                <w:szCs w:val="24"/>
              </w:rPr>
              <w:t>1:</w:t>
            </w:r>
            <w:r w:rsidR="00CE7C6A" w:rsidRPr="00CE7C6A">
              <w:rPr>
                <w:color w:val="000000" w:themeColor="text1"/>
                <w:szCs w:val="24"/>
              </w:rPr>
              <w:t>10 000</w:t>
            </w:r>
          </w:p>
        </w:tc>
      </w:tr>
    </w:tbl>
    <w:p w:rsidR="00F153DA" w:rsidRPr="00347464" w:rsidRDefault="00F153DA" w:rsidP="00F153DA">
      <w:pPr>
        <w:jc w:val="center"/>
        <w:rPr>
          <w:b/>
          <w:sz w:val="28"/>
          <w:szCs w:val="28"/>
        </w:rPr>
      </w:pPr>
    </w:p>
    <w:p w:rsidR="00F153DA" w:rsidRPr="00347464" w:rsidRDefault="00F153DA" w:rsidP="00F153DA">
      <w:pPr>
        <w:autoSpaceDE w:val="0"/>
        <w:autoSpaceDN w:val="0"/>
        <w:adjustRightInd w:val="0"/>
        <w:jc w:val="center"/>
        <w:rPr>
          <w:highlight w:val="yellow"/>
        </w:rPr>
      </w:pPr>
    </w:p>
    <w:p w:rsidR="00BB53AC" w:rsidRDefault="00BB53AC">
      <w:pPr>
        <w:spacing w:after="200"/>
        <w:rPr>
          <w:highlight w:val="yellow"/>
        </w:rPr>
      </w:pPr>
      <w:r>
        <w:rPr>
          <w:highlight w:val="yellow"/>
        </w:rPr>
        <w:br w:type="page"/>
      </w:r>
    </w:p>
    <w:p w:rsidR="007051ED" w:rsidRPr="0049656A" w:rsidRDefault="007051ED" w:rsidP="0025497E">
      <w:pPr>
        <w:pStyle w:val="28"/>
        <w:rPr>
          <w:rFonts w:ascii="MS PGothic" w:eastAsia="MS PGothic" w:hAnsi="MS PGothic"/>
          <w:color w:val="0D0D0D" w:themeColor="text1" w:themeTint="F2"/>
          <w:u w:val="single"/>
        </w:rPr>
      </w:pPr>
      <w:r w:rsidRPr="0049656A">
        <w:rPr>
          <w:rFonts w:ascii="MS PGothic" w:eastAsia="MS PGothic" w:hAnsi="MS PGothic"/>
          <w:color w:val="0D0D0D" w:themeColor="text1" w:themeTint="F2"/>
          <w:u w:val="single"/>
        </w:rPr>
        <w:lastRenderedPageBreak/>
        <w:t>ВВЕДЕНИЕ</w:t>
      </w:r>
    </w:p>
    <w:p w:rsidR="00F84E95" w:rsidRDefault="00F84E95" w:rsidP="007051ED">
      <w:pPr>
        <w:outlineLvl w:val="0"/>
        <w:rPr>
          <w:szCs w:val="24"/>
        </w:rPr>
      </w:pPr>
      <w:bookmarkStart w:id="4" w:name="_Toc253570893"/>
    </w:p>
    <w:p w:rsidR="007051ED" w:rsidRPr="006B2E3E" w:rsidRDefault="007051ED" w:rsidP="00552C77">
      <w:pPr>
        <w:contextualSpacing/>
        <w:outlineLvl w:val="0"/>
        <w:rPr>
          <w:szCs w:val="24"/>
        </w:rPr>
      </w:pPr>
      <w:r w:rsidRPr="006B2E3E">
        <w:rPr>
          <w:szCs w:val="24"/>
        </w:rPr>
        <w:t xml:space="preserve">Специалистами </w:t>
      </w:r>
      <w:r w:rsidR="00137606">
        <w:rPr>
          <w:szCs w:val="24"/>
        </w:rPr>
        <w:t>А</w:t>
      </w:r>
      <w:r w:rsidRPr="006B2E3E">
        <w:rPr>
          <w:szCs w:val="24"/>
        </w:rPr>
        <w:t>О «</w:t>
      </w:r>
      <w:r w:rsidR="00137606">
        <w:rPr>
          <w:szCs w:val="24"/>
        </w:rPr>
        <w:t>Республиканский центр пространственных данных «Кадастр</w:t>
      </w:r>
      <w:r w:rsidRPr="006B2E3E">
        <w:rPr>
          <w:szCs w:val="24"/>
        </w:rPr>
        <w:t xml:space="preserve">» была подготовлена новая актуализированная редакция генерального плана </w:t>
      </w:r>
      <w:proofErr w:type="spellStart"/>
      <w:r w:rsidR="0049656A">
        <w:rPr>
          <w:szCs w:val="24"/>
        </w:rPr>
        <w:t>Кочетовского</w:t>
      </w:r>
      <w:proofErr w:type="spellEnd"/>
      <w:r>
        <w:rPr>
          <w:szCs w:val="24"/>
        </w:rPr>
        <w:t xml:space="preserve"> сельского поселения</w:t>
      </w:r>
      <w:r w:rsidR="00137606">
        <w:rPr>
          <w:szCs w:val="24"/>
        </w:rPr>
        <w:t xml:space="preserve"> </w:t>
      </w:r>
      <w:r w:rsidR="0049656A">
        <w:rPr>
          <w:szCs w:val="24"/>
        </w:rPr>
        <w:t>Инсарского</w:t>
      </w:r>
      <w:r w:rsidR="00137606">
        <w:rPr>
          <w:szCs w:val="24"/>
        </w:rPr>
        <w:t xml:space="preserve"> муниципального района Республики Мордовия</w:t>
      </w:r>
      <w:r w:rsidRPr="006B2E3E">
        <w:rPr>
          <w:szCs w:val="24"/>
        </w:rPr>
        <w:t>.</w:t>
      </w:r>
    </w:p>
    <w:p w:rsidR="007051ED" w:rsidRPr="006B2E3E" w:rsidRDefault="007051ED" w:rsidP="00552C77">
      <w:pPr>
        <w:contextualSpacing/>
        <w:outlineLvl w:val="0"/>
        <w:rPr>
          <w:szCs w:val="24"/>
        </w:rPr>
      </w:pPr>
      <w:r w:rsidRPr="00464F59">
        <w:rPr>
          <w:szCs w:val="24"/>
        </w:rPr>
        <w:t xml:space="preserve">В соответствии с законом Республики Мордовия от 21 февраля 2002 г. №10-3 «О правовых актах Республики Мордовия», в систему правовых актов Республики Мордовия входят правовые акты органов местного самоуправления и должностных лиц местного самоуправления муниципальных образований, расположенных на территории Республики Мордовия. Поэтому, в соответствии со статьей 69 данного закона, необходимо оформлять решение об утверждении новой редакции генерального плана </w:t>
      </w:r>
      <w:proofErr w:type="spellStart"/>
      <w:r w:rsidR="0049656A">
        <w:rPr>
          <w:szCs w:val="24"/>
        </w:rPr>
        <w:t>Кочетовского</w:t>
      </w:r>
      <w:proofErr w:type="spellEnd"/>
      <w:r>
        <w:rPr>
          <w:szCs w:val="24"/>
        </w:rPr>
        <w:t xml:space="preserve"> сельского поселения</w:t>
      </w:r>
      <w:r w:rsidRPr="00464F59">
        <w:rPr>
          <w:szCs w:val="24"/>
        </w:rPr>
        <w:t>, поскольку было произведено внесение значительного числа изменений.</w:t>
      </w:r>
    </w:p>
    <w:p w:rsidR="007051ED" w:rsidRPr="00ED4A1B" w:rsidRDefault="007051ED" w:rsidP="00552C77">
      <w:pPr>
        <w:contextualSpacing/>
        <w:outlineLvl w:val="0"/>
        <w:rPr>
          <w:szCs w:val="24"/>
        </w:rPr>
      </w:pPr>
      <w:r>
        <w:rPr>
          <w:szCs w:val="24"/>
        </w:rPr>
        <w:t xml:space="preserve">Генеральный план </w:t>
      </w:r>
      <w:proofErr w:type="spellStart"/>
      <w:r w:rsidR="0049656A">
        <w:rPr>
          <w:szCs w:val="24"/>
        </w:rPr>
        <w:t>Кочетовского</w:t>
      </w:r>
      <w:proofErr w:type="spellEnd"/>
      <w:r w:rsidR="009C6B49">
        <w:rPr>
          <w:szCs w:val="24"/>
        </w:rPr>
        <w:t xml:space="preserve"> сельского поселения </w:t>
      </w:r>
      <w:r w:rsidR="0049656A">
        <w:rPr>
          <w:szCs w:val="24"/>
        </w:rPr>
        <w:t>Инсарского</w:t>
      </w:r>
      <w:r w:rsidR="009C6B49">
        <w:rPr>
          <w:szCs w:val="24"/>
        </w:rPr>
        <w:t xml:space="preserve"> муниципального района</w:t>
      </w:r>
      <w:r>
        <w:rPr>
          <w:szCs w:val="24"/>
        </w:rPr>
        <w:t xml:space="preserve"> Республики Мордовия</w:t>
      </w:r>
      <w:r w:rsidRPr="00ED4A1B">
        <w:rPr>
          <w:szCs w:val="24"/>
        </w:rPr>
        <w:t xml:space="preserve"> – градостроительная документация, разработка которой предусмотрена Градостроительным кодексом РФ.</w:t>
      </w:r>
      <w:bookmarkEnd w:id="4"/>
    </w:p>
    <w:p w:rsidR="007051ED" w:rsidRPr="00632675" w:rsidRDefault="007051ED" w:rsidP="00552C77">
      <w:pPr>
        <w:contextualSpacing/>
        <w:outlineLvl w:val="0"/>
        <w:rPr>
          <w:szCs w:val="24"/>
        </w:rPr>
      </w:pPr>
      <w:r>
        <w:rPr>
          <w:szCs w:val="24"/>
        </w:rPr>
        <w:t xml:space="preserve">Генеральный план </w:t>
      </w:r>
      <w:proofErr w:type="spellStart"/>
      <w:r w:rsidR="0049656A">
        <w:rPr>
          <w:szCs w:val="24"/>
        </w:rPr>
        <w:t>Кочетовского</w:t>
      </w:r>
      <w:proofErr w:type="spellEnd"/>
      <w:r w:rsidR="0049656A">
        <w:rPr>
          <w:szCs w:val="24"/>
        </w:rPr>
        <w:t xml:space="preserve"> сельского поселения Инсарского </w:t>
      </w:r>
      <w:r w:rsidR="009C6B49">
        <w:rPr>
          <w:szCs w:val="24"/>
        </w:rPr>
        <w:t>муниципального района</w:t>
      </w:r>
      <w:r w:rsidR="00137606">
        <w:rPr>
          <w:szCs w:val="24"/>
        </w:rPr>
        <w:t xml:space="preserve"> Республики Мордовия</w:t>
      </w:r>
      <w:r w:rsidRPr="00632675">
        <w:rPr>
          <w:szCs w:val="24"/>
        </w:rPr>
        <w:t xml:space="preserve"> (в дальнейшем – </w:t>
      </w:r>
      <w:r>
        <w:rPr>
          <w:szCs w:val="24"/>
        </w:rPr>
        <w:t>ГП</w:t>
      </w:r>
      <w:r w:rsidRPr="00632675">
        <w:rPr>
          <w:szCs w:val="24"/>
        </w:rPr>
        <w:t xml:space="preserve">) является комплексным градостроительным документом, охватывающим все подсистемы жизнедеятельности </w:t>
      </w:r>
      <w:r>
        <w:rPr>
          <w:szCs w:val="24"/>
        </w:rPr>
        <w:t>поселения</w:t>
      </w:r>
      <w:r w:rsidRPr="00632675">
        <w:rPr>
          <w:szCs w:val="24"/>
        </w:rPr>
        <w:t>: природно-ресурсную, производственную, сельскохозяйственную, социальную, инженерно-транспортную, рекреационно-туристическую подсистему, экологическую ситуацию, охрану окружающей природной среды, охрану памятников истории и культуры, пространственно-планировочную структуру и функциональное зонирование территории.</w:t>
      </w:r>
    </w:p>
    <w:p w:rsidR="007051ED" w:rsidRPr="00B6764D" w:rsidRDefault="007051ED" w:rsidP="00552C77">
      <w:pPr>
        <w:contextualSpacing/>
        <w:outlineLvl w:val="0"/>
        <w:rPr>
          <w:szCs w:val="24"/>
        </w:rPr>
      </w:pPr>
      <w:bookmarkStart w:id="5" w:name="_Toc253570895"/>
      <w:r w:rsidRPr="00B6764D">
        <w:rPr>
          <w:szCs w:val="24"/>
        </w:rPr>
        <w:t>Цель данной работы состоит в выявлении конкретных условий и ограничений по использованию территории для расселения и различных видов хозяйственной деятельности.</w:t>
      </w:r>
      <w:bookmarkEnd w:id="5"/>
    </w:p>
    <w:p w:rsidR="007051ED" w:rsidRPr="00B6764D" w:rsidRDefault="007051ED" w:rsidP="00552C77">
      <w:pPr>
        <w:contextualSpacing/>
        <w:rPr>
          <w:szCs w:val="24"/>
        </w:rPr>
      </w:pPr>
      <w:r w:rsidRPr="00B6764D">
        <w:rPr>
          <w:szCs w:val="24"/>
        </w:rPr>
        <w:t>Основополагающая</w:t>
      </w:r>
      <w:r>
        <w:rPr>
          <w:szCs w:val="24"/>
        </w:rPr>
        <w:t xml:space="preserve"> градостроительная</w:t>
      </w:r>
      <w:r w:rsidRPr="00B6764D">
        <w:rPr>
          <w:szCs w:val="24"/>
        </w:rPr>
        <w:t xml:space="preserve"> задача </w:t>
      </w:r>
      <w:r>
        <w:rPr>
          <w:szCs w:val="24"/>
        </w:rPr>
        <w:t>Г</w:t>
      </w:r>
      <w:r w:rsidRPr="00B6764D">
        <w:rPr>
          <w:szCs w:val="24"/>
        </w:rPr>
        <w:t xml:space="preserve">П – сочетание пространственной организации среды обитания с интересами постоянных жителей, предпринимателей и инвесторов при сохранении природно-экологического каркаса территории </w:t>
      </w:r>
      <w:r>
        <w:rPr>
          <w:szCs w:val="24"/>
        </w:rPr>
        <w:t>сельского поселения</w:t>
      </w:r>
      <w:r w:rsidRPr="00B6764D">
        <w:rPr>
          <w:szCs w:val="24"/>
        </w:rPr>
        <w:t>.</w:t>
      </w:r>
    </w:p>
    <w:p w:rsidR="007051ED" w:rsidRPr="00B6764D" w:rsidRDefault="007051ED" w:rsidP="00552C77">
      <w:pPr>
        <w:contextualSpacing/>
        <w:rPr>
          <w:szCs w:val="24"/>
        </w:rPr>
      </w:pPr>
      <w:r w:rsidRPr="00B6764D">
        <w:rPr>
          <w:szCs w:val="24"/>
        </w:rPr>
        <w:t xml:space="preserve">Одно из первых мест перед административными органами </w:t>
      </w:r>
      <w:r>
        <w:rPr>
          <w:szCs w:val="24"/>
        </w:rPr>
        <w:t>районного</w:t>
      </w:r>
      <w:r w:rsidRPr="00B6764D">
        <w:rPr>
          <w:szCs w:val="24"/>
        </w:rPr>
        <w:t xml:space="preserve"> уровня и местного самоуправления занимает задача выявления предпосылок устойчивого социально-экономического развития территории.</w:t>
      </w:r>
    </w:p>
    <w:p w:rsidR="007051ED" w:rsidRPr="00A11398" w:rsidRDefault="007051ED" w:rsidP="00552C77">
      <w:pPr>
        <w:contextualSpacing/>
        <w:rPr>
          <w:szCs w:val="24"/>
        </w:rPr>
      </w:pPr>
      <w:r w:rsidRPr="00A11398">
        <w:rPr>
          <w:szCs w:val="24"/>
        </w:rPr>
        <w:t>В этой связи данную работу следует рассматривать как составную часть информационной базы для принятия как стратегических, так и оперативных управленческих решений, направленных на улучшение условий жизнедеятельности населения поселения градостроительными средствами.</w:t>
      </w:r>
    </w:p>
    <w:p w:rsidR="007051ED" w:rsidRPr="00627329" w:rsidRDefault="007051ED" w:rsidP="00552C77">
      <w:pPr>
        <w:contextualSpacing/>
        <w:rPr>
          <w:szCs w:val="24"/>
        </w:rPr>
      </w:pPr>
      <w:r w:rsidRPr="00627329">
        <w:rPr>
          <w:szCs w:val="24"/>
        </w:rPr>
        <w:t xml:space="preserve">Применительно к </w:t>
      </w:r>
      <w:r>
        <w:rPr>
          <w:szCs w:val="24"/>
        </w:rPr>
        <w:t>сельскому поселению</w:t>
      </w:r>
      <w:r w:rsidRPr="00627329">
        <w:rPr>
          <w:szCs w:val="24"/>
        </w:rPr>
        <w:t xml:space="preserve"> эти условия могут быть сформулированы следующим образом:</w:t>
      </w:r>
    </w:p>
    <w:p w:rsidR="007051ED" w:rsidRPr="003B0CAE" w:rsidRDefault="003B0CAE" w:rsidP="00552C77">
      <w:pPr>
        <w:numPr>
          <w:ilvl w:val="0"/>
          <w:numId w:val="2"/>
        </w:numPr>
        <w:ind w:left="0" w:firstLine="709"/>
        <w:contextualSpacing/>
        <w:rPr>
          <w:szCs w:val="24"/>
        </w:rPr>
      </w:pPr>
      <w:r w:rsidRPr="008A2E75">
        <w:rPr>
          <w:szCs w:val="24"/>
        </w:rPr>
        <w:t>В</w:t>
      </w:r>
      <w:r w:rsidR="007051ED" w:rsidRPr="008A2E75">
        <w:rPr>
          <w:szCs w:val="24"/>
        </w:rPr>
        <w:t>ыяв</w:t>
      </w:r>
      <w:r w:rsidR="007051ED" w:rsidRPr="003B0CAE">
        <w:rPr>
          <w:szCs w:val="24"/>
        </w:rPr>
        <w:t>ление благоприятных условий для развития предпринимательской и инвестиционной деятельности в сферах промышленного производства, сельского хозяйства, рекреации и других хозяйственных секторов с учетом территориальных, транспортных и прочих ресурсных особенностей;</w:t>
      </w:r>
    </w:p>
    <w:p w:rsidR="007051ED" w:rsidRPr="008A2E75" w:rsidRDefault="007051ED" w:rsidP="00552C77">
      <w:pPr>
        <w:numPr>
          <w:ilvl w:val="0"/>
          <w:numId w:val="2"/>
        </w:numPr>
        <w:ind w:left="0" w:firstLine="709"/>
        <w:contextualSpacing/>
        <w:rPr>
          <w:szCs w:val="24"/>
        </w:rPr>
      </w:pPr>
      <w:r w:rsidRPr="008A2E75">
        <w:rPr>
          <w:szCs w:val="24"/>
        </w:rPr>
        <w:t>совершенствование социальной инфраструктуры системы посе</w:t>
      </w:r>
      <w:r>
        <w:rPr>
          <w:szCs w:val="24"/>
        </w:rPr>
        <w:t>ления</w:t>
      </w:r>
      <w:r w:rsidRPr="008A2E75">
        <w:rPr>
          <w:szCs w:val="24"/>
        </w:rPr>
        <w:t>;</w:t>
      </w:r>
    </w:p>
    <w:p w:rsidR="007051ED" w:rsidRPr="00846CDC" w:rsidRDefault="007051ED" w:rsidP="00552C77">
      <w:pPr>
        <w:numPr>
          <w:ilvl w:val="0"/>
          <w:numId w:val="2"/>
        </w:numPr>
        <w:ind w:left="0" w:firstLine="709"/>
        <w:contextualSpacing/>
        <w:rPr>
          <w:szCs w:val="24"/>
        </w:rPr>
      </w:pPr>
      <w:r w:rsidRPr="00846CDC">
        <w:rPr>
          <w:szCs w:val="24"/>
        </w:rPr>
        <w:lastRenderedPageBreak/>
        <w:t>развитие дорожно-транспортной инфраструктуры, инженерного оборудования, благоустройства и защиты территории от негативных природных процессов;</w:t>
      </w:r>
    </w:p>
    <w:p w:rsidR="007051ED" w:rsidRPr="00B23FEE" w:rsidRDefault="007051ED" w:rsidP="00552C77">
      <w:pPr>
        <w:numPr>
          <w:ilvl w:val="0"/>
          <w:numId w:val="2"/>
        </w:numPr>
        <w:ind w:left="0" w:firstLine="709"/>
        <w:contextualSpacing/>
        <w:rPr>
          <w:szCs w:val="24"/>
        </w:rPr>
      </w:pPr>
      <w:r w:rsidRPr="00B23FEE">
        <w:rPr>
          <w:szCs w:val="24"/>
        </w:rPr>
        <w:t>улучшение экологических и санитарно-гигиенических условий развития территории.</w:t>
      </w:r>
    </w:p>
    <w:p w:rsidR="007051ED" w:rsidRPr="000C416D" w:rsidRDefault="007051ED" w:rsidP="00552C77">
      <w:pPr>
        <w:contextualSpacing/>
        <w:rPr>
          <w:szCs w:val="24"/>
        </w:rPr>
      </w:pPr>
      <w:r w:rsidRPr="000C416D">
        <w:rPr>
          <w:szCs w:val="24"/>
        </w:rPr>
        <w:t>Состав и содержание проекта отвечают требованиям Градостроительного кодекса РФ.</w:t>
      </w:r>
    </w:p>
    <w:p w:rsidR="007051ED" w:rsidRPr="00754666" w:rsidRDefault="007051ED" w:rsidP="00552C77">
      <w:pPr>
        <w:widowControl w:val="0"/>
        <w:contextualSpacing/>
        <w:rPr>
          <w:szCs w:val="24"/>
        </w:rPr>
      </w:pPr>
      <w:r w:rsidRPr="000063B1">
        <w:rPr>
          <w:szCs w:val="24"/>
        </w:rPr>
        <w:t xml:space="preserve">На момент разработки генерального плана имеются документы территориального планирования Республики Мордовия и </w:t>
      </w:r>
      <w:r w:rsidR="00272F30">
        <w:rPr>
          <w:szCs w:val="24"/>
        </w:rPr>
        <w:t>Инсарского</w:t>
      </w:r>
      <w:r w:rsidRPr="000063B1">
        <w:rPr>
          <w:szCs w:val="24"/>
        </w:rPr>
        <w:t xml:space="preserve"> </w:t>
      </w:r>
      <w:r w:rsidR="00951448">
        <w:rPr>
          <w:szCs w:val="24"/>
        </w:rPr>
        <w:t xml:space="preserve">муниципального </w:t>
      </w:r>
      <w:r w:rsidRPr="000063B1">
        <w:rPr>
          <w:szCs w:val="24"/>
        </w:rPr>
        <w:t>района.</w:t>
      </w:r>
    </w:p>
    <w:p w:rsidR="007051ED" w:rsidRPr="003A460C" w:rsidRDefault="007051ED" w:rsidP="00552C77">
      <w:pPr>
        <w:widowControl w:val="0"/>
        <w:contextualSpacing/>
        <w:rPr>
          <w:szCs w:val="24"/>
        </w:rPr>
      </w:pPr>
      <w:r>
        <w:rPr>
          <w:szCs w:val="24"/>
        </w:rPr>
        <w:t xml:space="preserve">Генеральный план </w:t>
      </w:r>
      <w:proofErr w:type="spellStart"/>
      <w:r w:rsidR="00272F30">
        <w:rPr>
          <w:szCs w:val="24"/>
        </w:rPr>
        <w:t>Кочетовского</w:t>
      </w:r>
      <w:proofErr w:type="spellEnd"/>
      <w:r w:rsidR="00137606">
        <w:rPr>
          <w:szCs w:val="24"/>
        </w:rPr>
        <w:t xml:space="preserve"> сельского поселения </w:t>
      </w:r>
      <w:r w:rsidR="00272F30">
        <w:rPr>
          <w:szCs w:val="24"/>
        </w:rPr>
        <w:t>Инсарского</w:t>
      </w:r>
      <w:r w:rsidR="00951448">
        <w:rPr>
          <w:szCs w:val="24"/>
        </w:rPr>
        <w:t xml:space="preserve"> муниципального</w:t>
      </w:r>
      <w:r w:rsidR="00137606">
        <w:rPr>
          <w:szCs w:val="24"/>
        </w:rPr>
        <w:t xml:space="preserve"> района Республики Мордовия</w:t>
      </w:r>
      <w:r w:rsidRPr="003A460C">
        <w:rPr>
          <w:szCs w:val="24"/>
        </w:rPr>
        <w:t xml:space="preserve"> разработан в существующих границах </w:t>
      </w:r>
      <w:r>
        <w:rPr>
          <w:szCs w:val="24"/>
        </w:rPr>
        <w:t>сельского поселения</w:t>
      </w:r>
      <w:r w:rsidRPr="003A460C">
        <w:rPr>
          <w:szCs w:val="24"/>
        </w:rPr>
        <w:t xml:space="preserve"> на период </w:t>
      </w:r>
      <w:r>
        <w:rPr>
          <w:szCs w:val="24"/>
        </w:rPr>
        <w:t>до 204</w:t>
      </w:r>
      <w:r w:rsidR="007D40CE">
        <w:rPr>
          <w:szCs w:val="24"/>
        </w:rPr>
        <w:t>3</w:t>
      </w:r>
      <w:r>
        <w:rPr>
          <w:szCs w:val="24"/>
        </w:rPr>
        <w:t xml:space="preserve"> г.</w:t>
      </w:r>
    </w:p>
    <w:p w:rsidR="007051ED" w:rsidRPr="003A460C" w:rsidRDefault="007051ED" w:rsidP="00552C77">
      <w:pPr>
        <w:widowControl w:val="0"/>
        <w:contextualSpacing/>
        <w:rPr>
          <w:szCs w:val="24"/>
        </w:rPr>
      </w:pPr>
      <w:r w:rsidRPr="003A460C">
        <w:rPr>
          <w:szCs w:val="24"/>
        </w:rPr>
        <w:t>Разработка генерального плана вызвана новыми экономическими условиями, сложившимися за последнее десятилетие в стране, изменением градостроительной базы:</w:t>
      </w:r>
    </w:p>
    <w:p w:rsidR="007051ED" w:rsidRPr="00CF139C" w:rsidRDefault="007051ED" w:rsidP="00552C77">
      <w:pPr>
        <w:widowControl w:val="0"/>
        <w:numPr>
          <w:ilvl w:val="0"/>
          <w:numId w:val="1"/>
        </w:numPr>
        <w:tabs>
          <w:tab w:val="num" w:pos="360"/>
        </w:tabs>
        <w:ind w:left="0" w:firstLine="567"/>
        <w:contextualSpacing/>
        <w:rPr>
          <w:szCs w:val="24"/>
        </w:rPr>
      </w:pPr>
      <w:r w:rsidRPr="00CF139C">
        <w:rPr>
          <w:szCs w:val="24"/>
        </w:rPr>
        <w:t xml:space="preserve">Разработанный генеральный план учитывает то, что социально-экономическая база градостроительных решений определяется не директивными указаниями, а основывается на </w:t>
      </w:r>
      <w:proofErr w:type="gramStart"/>
      <w:r w:rsidRPr="00CF139C">
        <w:rPr>
          <w:szCs w:val="24"/>
        </w:rPr>
        <w:t>анализе</w:t>
      </w:r>
      <w:proofErr w:type="gramEnd"/>
      <w:r w:rsidRPr="00CF139C">
        <w:rPr>
          <w:szCs w:val="24"/>
        </w:rPr>
        <w:t xml:space="preserve"> экономического и культурного потенциала, которым обладает </w:t>
      </w:r>
      <w:r>
        <w:rPr>
          <w:szCs w:val="24"/>
        </w:rPr>
        <w:t>сельское поселение</w:t>
      </w:r>
      <w:r w:rsidRPr="00CF139C">
        <w:rPr>
          <w:szCs w:val="24"/>
        </w:rPr>
        <w:t>.</w:t>
      </w:r>
    </w:p>
    <w:p w:rsidR="007051ED" w:rsidRDefault="007051ED" w:rsidP="00552C77">
      <w:pPr>
        <w:widowControl w:val="0"/>
        <w:numPr>
          <w:ilvl w:val="0"/>
          <w:numId w:val="1"/>
        </w:numPr>
        <w:tabs>
          <w:tab w:val="num" w:pos="360"/>
        </w:tabs>
        <w:ind w:left="0" w:firstLine="567"/>
        <w:contextualSpacing/>
        <w:rPr>
          <w:szCs w:val="24"/>
        </w:rPr>
      </w:pPr>
      <w:r w:rsidRPr="00CF139C">
        <w:rPr>
          <w:szCs w:val="24"/>
        </w:rPr>
        <w:t>Отличительная особенность новых условий состоит в том, что градостроительное развитие осуществляется за счет многих источников (преимущественно частных инвестиций в строительство, а не только за счет государственного финансирования, как было раньше). Это заставляет при разработке градостроительных решений учитывать не только общественные и государственные интересы, но и интересы рынка: спрос на землю и объекты недвижимости, предпочтения и платежеспособность населения, иные рыночные закономерности развития сельских территорий.</w:t>
      </w:r>
    </w:p>
    <w:p w:rsidR="00BB53AC" w:rsidRPr="00CF139C" w:rsidRDefault="00BB53AC" w:rsidP="00552C77">
      <w:pPr>
        <w:widowControl w:val="0"/>
        <w:ind w:left="567"/>
        <w:contextualSpacing/>
        <w:rPr>
          <w:szCs w:val="24"/>
        </w:rPr>
      </w:pPr>
      <w:r w:rsidRPr="00CF139C">
        <w:rPr>
          <w:szCs w:val="24"/>
        </w:rPr>
        <w:t>Разработка настоящего проекта проводится в соответствии с действующими законами РФ,</w:t>
      </w:r>
    </w:p>
    <w:p w:rsidR="007051ED" w:rsidRPr="00CF139C" w:rsidRDefault="007051ED" w:rsidP="00552C77">
      <w:pPr>
        <w:contextualSpacing/>
        <w:rPr>
          <w:szCs w:val="24"/>
        </w:rPr>
      </w:pPr>
      <w:r w:rsidRPr="00CF139C">
        <w:rPr>
          <w:szCs w:val="24"/>
        </w:rPr>
        <w:t>нормативными документами и местными территориальными актами, в том числе учтены требования таких документов как:</w:t>
      </w:r>
    </w:p>
    <w:p w:rsidR="007051ED" w:rsidRDefault="007051ED" w:rsidP="00552C77">
      <w:pPr>
        <w:numPr>
          <w:ilvl w:val="0"/>
          <w:numId w:val="4"/>
        </w:numPr>
        <w:ind w:left="0" w:firstLine="709"/>
        <w:contextualSpacing/>
      </w:pPr>
      <w:r>
        <w:t xml:space="preserve">Градостроительный кодекс Российской Федерации от 29.12.2004 г. №190 – ФЗ; </w:t>
      </w:r>
    </w:p>
    <w:p w:rsidR="007051ED" w:rsidRDefault="00955A5D" w:rsidP="00552C77">
      <w:pPr>
        <w:numPr>
          <w:ilvl w:val="0"/>
          <w:numId w:val="4"/>
        </w:numPr>
        <w:ind w:left="0" w:firstLine="709"/>
        <w:contextualSpacing/>
      </w:pPr>
      <w:r>
        <w:t xml:space="preserve"> </w:t>
      </w:r>
      <w:r w:rsidR="007051ED">
        <w:t>Земельный кодекс Российской Феде</w:t>
      </w:r>
      <w:r w:rsidR="000063B1">
        <w:t>рации от 25.10.2001 г. № 136-ФЗ</w:t>
      </w:r>
      <w:r w:rsidR="007051ED">
        <w:t xml:space="preserve">; </w:t>
      </w:r>
    </w:p>
    <w:p w:rsidR="007051ED" w:rsidRDefault="007051ED" w:rsidP="00552C77">
      <w:pPr>
        <w:numPr>
          <w:ilvl w:val="0"/>
          <w:numId w:val="4"/>
        </w:numPr>
        <w:ind w:left="0" w:firstLine="709"/>
        <w:contextualSpacing/>
      </w:pPr>
      <w:r>
        <w:t xml:space="preserve">Водный кодекс Российской Федерации от 03.06.2006 г. № 74-ФЗ; </w:t>
      </w:r>
    </w:p>
    <w:p w:rsidR="007051ED" w:rsidRDefault="007051ED" w:rsidP="00552C77">
      <w:pPr>
        <w:numPr>
          <w:ilvl w:val="0"/>
          <w:numId w:val="4"/>
        </w:numPr>
        <w:ind w:left="0" w:firstLine="709"/>
        <w:contextualSpacing/>
      </w:pPr>
      <w:r>
        <w:t xml:space="preserve">Лесной кодекс Российской Федерации от 04.12.2006 г. № 200-ФЗ; </w:t>
      </w:r>
    </w:p>
    <w:p w:rsidR="004A058C" w:rsidRDefault="004A058C" w:rsidP="00552C77">
      <w:pPr>
        <w:numPr>
          <w:ilvl w:val="0"/>
          <w:numId w:val="4"/>
        </w:numPr>
        <w:ind w:left="0" w:firstLine="709"/>
        <w:contextualSpacing/>
      </w:pPr>
      <w:r w:rsidRPr="004A058C">
        <w:t>Закон РФ от 21.02.92 № 2395-1 «О недрах»;</w:t>
      </w:r>
    </w:p>
    <w:p w:rsidR="007051ED" w:rsidRDefault="007051ED" w:rsidP="00552C77">
      <w:pPr>
        <w:numPr>
          <w:ilvl w:val="0"/>
          <w:numId w:val="4"/>
        </w:numPr>
        <w:ind w:left="0" w:firstLine="709"/>
        <w:contextualSpacing/>
      </w:pPr>
      <w:r>
        <w:t xml:space="preserve">Федеральный закон от 24.12.2004 г. № 172-ФЗ «О порядке перевода земель и земельных участков из одной категории в другую»; </w:t>
      </w:r>
    </w:p>
    <w:p w:rsidR="007051ED" w:rsidRDefault="007051ED" w:rsidP="00552C77">
      <w:pPr>
        <w:numPr>
          <w:ilvl w:val="0"/>
          <w:numId w:val="4"/>
        </w:numPr>
        <w:ind w:left="0" w:firstLine="709"/>
        <w:contextualSpacing/>
      </w:pPr>
      <w:r>
        <w:t xml:space="preserve">Федеральный закон от 14 марта 1995 г. № 33-ФЗ «Об особо охраняемых природных территориях»; </w:t>
      </w:r>
    </w:p>
    <w:p w:rsidR="007051ED" w:rsidRDefault="007051ED" w:rsidP="00552C77">
      <w:pPr>
        <w:numPr>
          <w:ilvl w:val="0"/>
          <w:numId w:val="4"/>
        </w:numPr>
        <w:ind w:left="0" w:firstLine="709"/>
        <w:contextualSpacing/>
      </w:pPr>
      <w:r>
        <w:t xml:space="preserve">Федеральный закон от 23.02.1995 г. № 26-ФЗ «О природных лечебных ресурсах, лечебно-оздоровительных местностях и курортах»; </w:t>
      </w:r>
    </w:p>
    <w:p w:rsidR="007051ED" w:rsidRDefault="007051ED" w:rsidP="00552C77">
      <w:pPr>
        <w:numPr>
          <w:ilvl w:val="0"/>
          <w:numId w:val="4"/>
        </w:numPr>
        <w:ind w:left="0" w:firstLine="709"/>
        <w:contextualSpacing/>
      </w:pPr>
      <w:r>
        <w:t xml:space="preserve">Федеральный закон от 06.10.2003 г. № 131-ФЗ «Об общих принципах организации местного самоуправления в Российской Федерации»; </w:t>
      </w:r>
    </w:p>
    <w:p w:rsidR="007051ED" w:rsidRDefault="007051ED" w:rsidP="00552C77">
      <w:pPr>
        <w:numPr>
          <w:ilvl w:val="0"/>
          <w:numId w:val="4"/>
        </w:numPr>
        <w:ind w:left="0" w:firstLine="709"/>
        <w:contextualSpacing/>
      </w:pPr>
      <w:r>
        <w:t xml:space="preserve">Федеральный закон от 22.07.2008 г. № 123-ФЗ «Технический регламент о требованиях пожарной безопасности»; </w:t>
      </w:r>
    </w:p>
    <w:p w:rsidR="007051ED" w:rsidRDefault="007051ED" w:rsidP="00552C77">
      <w:pPr>
        <w:numPr>
          <w:ilvl w:val="0"/>
          <w:numId w:val="4"/>
        </w:numPr>
        <w:ind w:left="0" w:firstLine="709"/>
        <w:contextualSpacing/>
      </w:pPr>
      <w:r>
        <w:t>Федеральный закон от 24.06.1998 г. №8</w:t>
      </w:r>
      <w:r w:rsidR="004A058C">
        <w:t xml:space="preserve">9-ФЗ «Об отходах производства и </w:t>
      </w:r>
      <w:r>
        <w:t xml:space="preserve">потребления»; </w:t>
      </w:r>
    </w:p>
    <w:p w:rsidR="007051ED" w:rsidRDefault="007051ED" w:rsidP="00552C77">
      <w:pPr>
        <w:numPr>
          <w:ilvl w:val="0"/>
          <w:numId w:val="4"/>
        </w:numPr>
        <w:ind w:left="0" w:firstLine="709"/>
        <w:contextualSpacing/>
      </w:pPr>
      <w:r>
        <w:lastRenderedPageBreak/>
        <w:t xml:space="preserve">Постановление Правительства РФ от 24.03.2007 г. № 178 «Об утверждении Положения о согласовании проектов схем территориального планирования субъектов РФ и проектов документов территориального планирования муниципальных образований»; </w:t>
      </w:r>
    </w:p>
    <w:p w:rsidR="007051ED" w:rsidRDefault="007051ED" w:rsidP="00552C77">
      <w:pPr>
        <w:numPr>
          <w:ilvl w:val="0"/>
          <w:numId w:val="4"/>
        </w:numPr>
        <w:ind w:left="0" w:firstLine="709"/>
        <w:contextualSpacing/>
      </w:pPr>
      <w:r>
        <w:t xml:space="preserve">Приказ Минрегиона РФ от 26.05.2011 г. № 244 «Об утверждении Методических рекомендаций по разработке проектов генеральных планов поселений и городских округов»; </w:t>
      </w:r>
    </w:p>
    <w:p w:rsidR="007051ED" w:rsidRDefault="007051ED" w:rsidP="00552C77">
      <w:pPr>
        <w:numPr>
          <w:ilvl w:val="0"/>
          <w:numId w:val="4"/>
        </w:numPr>
        <w:ind w:left="0" w:firstLine="709"/>
        <w:contextualSpacing/>
      </w:pPr>
      <w:r>
        <w:t xml:space="preserve">РДС 35-201-99 «Порядок реализации требований доступности для инвалидов к объектам социальной инфраструктуры»; </w:t>
      </w:r>
    </w:p>
    <w:p w:rsidR="007051ED" w:rsidRDefault="007051ED" w:rsidP="00552C77">
      <w:pPr>
        <w:numPr>
          <w:ilvl w:val="0"/>
          <w:numId w:val="4"/>
        </w:numPr>
        <w:ind w:left="0" w:firstLine="709"/>
        <w:contextualSpacing/>
      </w:pPr>
      <w:r>
        <w:t xml:space="preserve">СанПиН 2.2.1/2.1.1.1200-03 «Санитарно-защитные зоны и санитарная классификация предприятий, сооружений и иных объектов», утвержден Постановлением Главного государственного санитарного врача РФ от 25. 09.2007 г. № 74 (ред. от 09.09.2010, Зарегистрировано в Минюсте РФ 25.01.2008 г. № 10995); </w:t>
      </w:r>
    </w:p>
    <w:p w:rsidR="007051ED" w:rsidRDefault="007051ED" w:rsidP="00552C77">
      <w:pPr>
        <w:numPr>
          <w:ilvl w:val="0"/>
          <w:numId w:val="4"/>
        </w:numPr>
        <w:ind w:left="0" w:firstLine="709"/>
        <w:contextualSpacing/>
      </w:pPr>
      <w:r>
        <w:t xml:space="preserve">СНиП 2.06.15-85 «Инженерная защита территории от затопления и подтопления»; </w:t>
      </w:r>
    </w:p>
    <w:p w:rsidR="007051ED" w:rsidRDefault="007051ED" w:rsidP="00552C77">
      <w:pPr>
        <w:numPr>
          <w:ilvl w:val="0"/>
          <w:numId w:val="4"/>
        </w:numPr>
        <w:ind w:left="0" w:firstLine="709"/>
        <w:contextualSpacing/>
      </w:pPr>
      <w:r>
        <w:t>СП 42.13330.2011 «Градостроительство. Планировка и застройка городских и сельских поселений»</w:t>
      </w:r>
      <w:r>
        <w:rPr>
          <w:b/>
        </w:rPr>
        <w:t xml:space="preserve">. </w:t>
      </w:r>
      <w:r>
        <w:t>Актуализированная редакция СНиП 2.07.01-89, утвержден Приказом Минрегиона РФ от 28.12.2010 г. № 820;</w:t>
      </w:r>
    </w:p>
    <w:p w:rsidR="00BB53AC" w:rsidRDefault="00BB53AC" w:rsidP="00552C77">
      <w:pPr>
        <w:numPr>
          <w:ilvl w:val="0"/>
          <w:numId w:val="4"/>
        </w:numPr>
        <w:ind w:left="0" w:firstLine="709"/>
        <w:contextualSpacing/>
      </w:pPr>
      <w:r>
        <w:t>СНиП 11 04 2003 «Инструкция о порядке разработки, согласования, экспертизы и</w:t>
      </w:r>
    </w:p>
    <w:p w:rsidR="004A058C" w:rsidRDefault="004A058C" w:rsidP="00552C77">
      <w:pPr>
        <w:contextualSpacing/>
      </w:pPr>
      <w:r>
        <w:t xml:space="preserve">утверждения градостроительной документации»; </w:t>
      </w:r>
    </w:p>
    <w:p w:rsidR="004A058C" w:rsidRDefault="004A058C" w:rsidP="00552C77">
      <w:pPr>
        <w:numPr>
          <w:ilvl w:val="0"/>
          <w:numId w:val="4"/>
        </w:numPr>
        <w:ind w:left="0" w:firstLine="709"/>
        <w:contextualSpacing/>
      </w:pPr>
      <w:r>
        <w:t xml:space="preserve">Закон Республики Мордовия от 28.12.2004 № 117-З «Об установлении границ муниципальных образований </w:t>
      </w:r>
      <w:r w:rsidR="00272F30">
        <w:t>Инсарского</w:t>
      </w:r>
      <w:r w:rsidR="001C2B39">
        <w:t xml:space="preserve"> муниципального района, </w:t>
      </w:r>
      <w:r w:rsidR="00272F30">
        <w:t xml:space="preserve">Инсарского </w:t>
      </w:r>
      <w:r>
        <w:t xml:space="preserve">муниципального района и наделении их статусом сельского поселения, городского поселения и муниципального района»; </w:t>
      </w:r>
    </w:p>
    <w:p w:rsidR="004A058C" w:rsidRDefault="004A058C" w:rsidP="00552C77">
      <w:pPr>
        <w:numPr>
          <w:ilvl w:val="0"/>
          <w:numId w:val="4"/>
        </w:numPr>
        <w:ind w:left="0" w:firstLine="709"/>
        <w:contextualSpacing/>
      </w:pPr>
      <w:r>
        <w:t xml:space="preserve">Закон Республики Мордовия от 23.03.1998 № 7-З «О порядке решения вопросов административно территориального устройства Республики Мордовия»; </w:t>
      </w:r>
    </w:p>
    <w:p w:rsidR="004A058C" w:rsidRDefault="004A058C" w:rsidP="00552C77">
      <w:pPr>
        <w:numPr>
          <w:ilvl w:val="0"/>
          <w:numId w:val="4"/>
        </w:numPr>
        <w:ind w:left="0" w:firstLine="709"/>
        <w:contextualSpacing/>
      </w:pPr>
      <w:r>
        <w:t>Постановление Правительства Ре</w:t>
      </w:r>
      <w:r w:rsidR="001C2B39">
        <w:t xml:space="preserve">спублики Мордовия от 29.12.2007 </w:t>
      </w:r>
      <w:r>
        <w:t xml:space="preserve">№ 606 «Об утверждении положения о документах территориального планирования муниципальных образований в Республике Мордовия»; </w:t>
      </w:r>
    </w:p>
    <w:p w:rsidR="004A058C" w:rsidRDefault="004A058C" w:rsidP="00552C77">
      <w:pPr>
        <w:numPr>
          <w:ilvl w:val="0"/>
          <w:numId w:val="4"/>
        </w:numPr>
        <w:ind w:left="0" w:firstLine="709"/>
        <w:contextualSpacing/>
      </w:pPr>
      <w:r>
        <w:t xml:space="preserve">Постановление Правительства Республики Мордовия от 08.04.2002 № 185 «Об особо ценных объектах культурного наследия народа, проживающего на территории Республики Мордовия»; </w:t>
      </w:r>
    </w:p>
    <w:p w:rsidR="004A058C" w:rsidRDefault="004A058C" w:rsidP="00552C77">
      <w:pPr>
        <w:numPr>
          <w:ilvl w:val="0"/>
          <w:numId w:val="4"/>
        </w:numPr>
        <w:ind w:left="0" w:firstLine="709"/>
        <w:contextualSpacing/>
      </w:pPr>
      <w:r>
        <w:t>Постановление Правительства Республики Мордовия от 29.12.2008 № 612 «Об утверждении региональных нормативов градостроительного проектирования Республики Мордовия»;</w:t>
      </w:r>
    </w:p>
    <w:p w:rsidR="001C2B39" w:rsidRDefault="00955A5D" w:rsidP="00552C77">
      <w:pPr>
        <w:numPr>
          <w:ilvl w:val="0"/>
          <w:numId w:val="4"/>
        </w:numPr>
        <w:ind w:left="0" w:firstLine="709"/>
        <w:contextualSpacing/>
      </w:pPr>
      <w:r>
        <w:t>Программа социально-</w:t>
      </w:r>
      <w:r w:rsidR="004A058C">
        <w:t>экономического развития Республики Мордовия до 2025 г.;</w:t>
      </w:r>
      <w:r w:rsidR="001C2B39">
        <w:t xml:space="preserve"> </w:t>
      </w:r>
    </w:p>
    <w:p w:rsidR="001C2B39" w:rsidRDefault="004A058C" w:rsidP="00552C77">
      <w:pPr>
        <w:numPr>
          <w:ilvl w:val="0"/>
          <w:numId w:val="4"/>
        </w:numPr>
        <w:ind w:left="0" w:firstLine="709"/>
        <w:contextualSpacing/>
      </w:pPr>
      <w:r>
        <w:t>Схема территориального планирования Республики Мордовия;</w:t>
      </w:r>
      <w:r w:rsidR="001C2B39">
        <w:t xml:space="preserve"> </w:t>
      </w:r>
    </w:p>
    <w:p w:rsidR="004A058C" w:rsidRDefault="004A058C" w:rsidP="00552C77">
      <w:pPr>
        <w:numPr>
          <w:ilvl w:val="0"/>
          <w:numId w:val="4"/>
        </w:numPr>
        <w:ind w:left="0" w:firstLine="709"/>
        <w:contextualSpacing/>
      </w:pPr>
      <w:r>
        <w:t xml:space="preserve">Схема территориального планирования </w:t>
      </w:r>
      <w:r w:rsidR="00272F30">
        <w:t>Инсарского</w:t>
      </w:r>
      <w:r>
        <w:t xml:space="preserve"> муниципального </w:t>
      </w:r>
      <w:r w:rsidR="00BB53AC">
        <w:t xml:space="preserve">                           </w:t>
      </w:r>
      <w:r>
        <w:t>района</w:t>
      </w:r>
      <w:r w:rsidR="00955A5D">
        <w:t xml:space="preserve"> 2023</w:t>
      </w:r>
      <w:r w:rsidR="00BB53AC">
        <w:t xml:space="preserve"> </w:t>
      </w:r>
      <w:r w:rsidR="00955A5D">
        <w:t>г</w:t>
      </w:r>
      <w:r>
        <w:t>.</w:t>
      </w:r>
    </w:p>
    <w:p w:rsidR="004A058C" w:rsidRDefault="004A058C" w:rsidP="004A058C">
      <w:pPr>
        <w:spacing w:after="5" w:line="305" w:lineRule="auto"/>
      </w:pPr>
    </w:p>
    <w:p w:rsidR="007051ED" w:rsidRPr="00F424A5" w:rsidRDefault="007051ED" w:rsidP="00BB53AC">
      <w:pPr>
        <w:spacing w:after="74" w:line="259" w:lineRule="auto"/>
        <w:jc w:val="center"/>
        <w:rPr>
          <w:rFonts w:asciiTheme="majorHAnsi" w:hAnsiTheme="majorHAnsi"/>
          <w:b/>
        </w:rPr>
      </w:pPr>
      <w:r w:rsidRPr="00F424A5">
        <w:rPr>
          <w:rFonts w:asciiTheme="majorHAnsi" w:hAnsiTheme="majorHAnsi"/>
          <w:b/>
        </w:rPr>
        <w:t>РЕГИОНАЛЬНЫЕ НОРМАТИВНО-ПРАВОВЫЕ АКТЫ</w:t>
      </w:r>
    </w:p>
    <w:p w:rsidR="0077412F" w:rsidRDefault="0077412F" w:rsidP="00552C77">
      <w:pPr>
        <w:ind w:left="1698"/>
        <w:contextualSpacing/>
      </w:pPr>
    </w:p>
    <w:p w:rsidR="007051ED" w:rsidRDefault="00955A5D" w:rsidP="00552C77">
      <w:pPr>
        <w:numPr>
          <w:ilvl w:val="0"/>
          <w:numId w:val="4"/>
        </w:numPr>
        <w:ind w:left="0" w:firstLine="709"/>
        <w:contextualSpacing/>
      </w:pPr>
      <w:r>
        <w:t xml:space="preserve">Закон </w:t>
      </w:r>
      <w:r w:rsidR="007051ED">
        <w:t xml:space="preserve">республики Мордовия от 03.08.2015 г. № 58-З «О некоторых вопросах градостроительного проектирования и внесении изменения в статью 2 закона республики Мордовия «О разграничении полномочий органов государственной власти республики </w:t>
      </w:r>
      <w:r w:rsidR="007051ED">
        <w:lastRenderedPageBreak/>
        <w:t xml:space="preserve">Мордовия по регулированию градостроительной деятельности на территории республики Мордовия» (в ред. Закона Республики Мордовия от 12.10.2015 № 71-З); </w:t>
      </w:r>
    </w:p>
    <w:p w:rsidR="007051ED" w:rsidRDefault="007051ED" w:rsidP="00552C77">
      <w:pPr>
        <w:numPr>
          <w:ilvl w:val="0"/>
          <w:numId w:val="4"/>
        </w:numPr>
        <w:ind w:left="0" w:firstLine="709"/>
        <w:contextualSpacing/>
      </w:pPr>
      <w:r>
        <w:t>Закон республики Мордовия от 12.10.2015 г. №71-З «О регулировании отдельных вопросов в области градостроительной деятельности на территории республики Мордовия и внесении изменений в отдельные законодате</w:t>
      </w:r>
      <w:r w:rsidR="00F84E95">
        <w:t>льные акты республики Мордовия».</w:t>
      </w:r>
    </w:p>
    <w:p w:rsidR="007051ED" w:rsidRDefault="007051ED" w:rsidP="00552C77">
      <w:pPr>
        <w:numPr>
          <w:ilvl w:val="0"/>
          <w:numId w:val="4"/>
        </w:numPr>
        <w:ind w:left="0" w:firstLine="709"/>
        <w:contextualSpacing/>
      </w:pPr>
      <w:r>
        <w:t>Постановление Правительства Республики Мордовия от 08.08.2016 г. №409 «Об утверждении региональных нормативов градостроительного проектирования Республики Мордовия»</w:t>
      </w:r>
      <w:r w:rsidR="00F84E95">
        <w:t>.</w:t>
      </w:r>
      <w:r>
        <w:t xml:space="preserve"> </w:t>
      </w:r>
    </w:p>
    <w:p w:rsidR="007051ED" w:rsidRPr="00F424A5" w:rsidRDefault="007051ED" w:rsidP="00552C77">
      <w:pPr>
        <w:ind w:left="720"/>
        <w:contextualSpacing/>
        <w:rPr>
          <w:rFonts w:asciiTheme="majorHAnsi" w:hAnsiTheme="majorHAnsi"/>
        </w:rPr>
      </w:pPr>
      <w:r>
        <w:t xml:space="preserve"> </w:t>
      </w:r>
    </w:p>
    <w:p w:rsidR="001C2B39" w:rsidRPr="00F424A5" w:rsidRDefault="007051ED" w:rsidP="00552C77">
      <w:pPr>
        <w:ind w:left="10" w:right="3"/>
        <w:contextualSpacing/>
        <w:jc w:val="center"/>
        <w:rPr>
          <w:rFonts w:asciiTheme="majorHAnsi" w:hAnsiTheme="majorHAnsi"/>
          <w:b/>
        </w:rPr>
      </w:pPr>
      <w:r w:rsidRPr="00F424A5">
        <w:rPr>
          <w:rFonts w:asciiTheme="majorHAnsi" w:hAnsiTheme="majorHAnsi"/>
          <w:b/>
        </w:rPr>
        <w:t>МЕСТНЫЕ НОРМАТИВНО-ПРАВОВЫЕ АКТЫ</w:t>
      </w:r>
    </w:p>
    <w:p w:rsidR="007051ED" w:rsidRDefault="007051ED" w:rsidP="00552C77">
      <w:pPr>
        <w:ind w:left="10" w:right="3"/>
        <w:contextualSpacing/>
        <w:jc w:val="center"/>
        <w:rPr>
          <w:b/>
        </w:rPr>
      </w:pPr>
      <w:r>
        <w:rPr>
          <w:b/>
        </w:rPr>
        <w:t xml:space="preserve"> </w:t>
      </w:r>
    </w:p>
    <w:p w:rsidR="00F424A5" w:rsidRDefault="00BB53AC" w:rsidP="00F424A5">
      <w:pPr>
        <w:ind w:left="10" w:right="3" w:firstLine="699"/>
        <w:contextualSpacing/>
      </w:pPr>
      <w:r>
        <w:t xml:space="preserve">Устав  </w:t>
      </w:r>
      <w:proofErr w:type="spellStart"/>
      <w:r>
        <w:t>Кочетовского</w:t>
      </w:r>
      <w:proofErr w:type="spellEnd"/>
      <w:r>
        <w:t xml:space="preserve">  сельского поселения Инсарского муниципального района </w:t>
      </w:r>
      <w:r w:rsidR="00CA294C">
        <w:t>Республики Мордовия</w:t>
      </w:r>
      <w:r w:rsidR="001C2B39">
        <w:t>.</w:t>
      </w:r>
      <w:r w:rsidR="00520333">
        <w:t xml:space="preserve"> </w:t>
      </w:r>
    </w:p>
    <w:p w:rsidR="007051ED" w:rsidRPr="00520333" w:rsidRDefault="007051ED" w:rsidP="00F424A5">
      <w:pPr>
        <w:ind w:left="10" w:right="3" w:firstLine="699"/>
        <w:contextualSpacing/>
      </w:pPr>
      <w:r w:rsidRPr="00520333">
        <w:rPr>
          <w:color w:val="000000"/>
          <w:szCs w:val="24"/>
        </w:rPr>
        <w:t xml:space="preserve">В генеральном плане определена градостроительная возможность, в первую очередь, использования муниципальных земель для целей строительства без нарушения экологического равновесия с определением границ </w:t>
      </w:r>
      <w:proofErr w:type="spellStart"/>
      <w:r w:rsidRPr="00520333">
        <w:rPr>
          <w:color w:val="000000"/>
          <w:szCs w:val="24"/>
        </w:rPr>
        <w:t>водоохранных</w:t>
      </w:r>
      <w:proofErr w:type="spellEnd"/>
      <w:r w:rsidRPr="00520333">
        <w:rPr>
          <w:color w:val="000000"/>
          <w:szCs w:val="24"/>
        </w:rPr>
        <w:t xml:space="preserve"> зон, границ охранных и санитарно-защитных зон существующих и проектируемых объектов </w:t>
      </w:r>
      <w:r w:rsidR="000063B1" w:rsidRPr="00520333">
        <w:rPr>
          <w:color w:val="000000"/>
          <w:szCs w:val="24"/>
        </w:rPr>
        <w:t>производственного и</w:t>
      </w:r>
      <w:r w:rsidRPr="00520333">
        <w:rPr>
          <w:color w:val="000000"/>
          <w:szCs w:val="24"/>
        </w:rPr>
        <w:t xml:space="preserve"> коммунального назначения.</w:t>
      </w:r>
    </w:p>
    <w:p w:rsidR="007051ED" w:rsidRPr="00A734D8" w:rsidRDefault="007051ED" w:rsidP="00552C77">
      <w:pPr>
        <w:contextualSpacing/>
        <w:rPr>
          <w:color w:val="000000"/>
          <w:szCs w:val="24"/>
        </w:rPr>
      </w:pPr>
      <w:r w:rsidRPr="00A734D8">
        <w:rPr>
          <w:color w:val="000000"/>
          <w:szCs w:val="24"/>
        </w:rPr>
        <w:t xml:space="preserve">При разработке проекта Генерального плана </w:t>
      </w:r>
      <w:r>
        <w:rPr>
          <w:color w:val="000000"/>
          <w:szCs w:val="24"/>
        </w:rPr>
        <w:t xml:space="preserve">территории </w:t>
      </w:r>
      <w:proofErr w:type="spellStart"/>
      <w:r w:rsidR="00272F30">
        <w:rPr>
          <w:szCs w:val="24"/>
        </w:rPr>
        <w:t>Кочетовского</w:t>
      </w:r>
      <w:proofErr w:type="spellEnd"/>
      <w:r w:rsidR="00CA294C">
        <w:rPr>
          <w:szCs w:val="24"/>
        </w:rPr>
        <w:t xml:space="preserve"> сельского поселения </w:t>
      </w:r>
      <w:r w:rsidR="00272F30">
        <w:t>Инсарского</w:t>
      </w:r>
      <w:r w:rsidR="00CA294C">
        <w:rPr>
          <w:szCs w:val="24"/>
        </w:rPr>
        <w:t xml:space="preserve"> муниципального района </w:t>
      </w:r>
      <w:r w:rsidR="00040380">
        <w:rPr>
          <w:szCs w:val="24"/>
        </w:rPr>
        <w:t xml:space="preserve">Республики </w:t>
      </w:r>
      <w:r w:rsidR="000063B1">
        <w:rPr>
          <w:szCs w:val="24"/>
        </w:rPr>
        <w:t>Мордовия</w:t>
      </w:r>
      <w:r w:rsidR="000063B1" w:rsidRPr="00A734D8">
        <w:rPr>
          <w:color w:val="000000"/>
          <w:szCs w:val="24"/>
        </w:rPr>
        <w:t xml:space="preserve"> в</w:t>
      </w:r>
      <w:r w:rsidRPr="00A734D8">
        <w:rPr>
          <w:color w:val="000000"/>
          <w:szCs w:val="24"/>
        </w:rPr>
        <w:t xml:space="preserve"> процессе выполнения подготовительных работ произведен сбор исходной информации, отражающий современное состояние природной, социальной среды, развитие транспортно-инженерной инфраструктуры, </w:t>
      </w:r>
      <w:proofErr w:type="spellStart"/>
      <w:r w:rsidRPr="00A734D8">
        <w:rPr>
          <w:color w:val="000000"/>
          <w:szCs w:val="24"/>
        </w:rPr>
        <w:t>градоэкономической</w:t>
      </w:r>
      <w:proofErr w:type="spellEnd"/>
      <w:r w:rsidRPr="00A734D8">
        <w:rPr>
          <w:color w:val="000000"/>
          <w:szCs w:val="24"/>
        </w:rPr>
        <w:t xml:space="preserve"> характеристики территории. </w:t>
      </w:r>
    </w:p>
    <w:p w:rsidR="007051ED" w:rsidRPr="00A734D8" w:rsidRDefault="007051ED" w:rsidP="00552C77">
      <w:pPr>
        <w:contextualSpacing/>
        <w:rPr>
          <w:color w:val="000000"/>
          <w:szCs w:val="24"/>
        </w:rPr>
      </w:pPr>
      <w:r w:rsidRPr="00A734D8">
        <w:rPr>
          <w:color w:val="000000"/>
          <w:szCs w:val="24"/>
        </w:rPr>
        <w:t xml:space="preserve">В Генеральном плане учтены ограничения использования территорий, установленные в соответствии с законодательством Российской Федерации. Генеральный план разработан в соответствии с Градостроительным кодексом Российской Федерации. </w:t>
      </w:r>
    </w:p>
    <w:p w:rsidR="007051ED" w:rsidRPr="00A734D8" w:rsidRDefault="007051ED" w:rsidP="00552C77">
      <w:pPr>
        <w:contextualSpacing/>
        <w:rPr>
          <w:color w:val="000000"/>
          <w:szCs w:val="24"/>
        </w:rPr>
      </w:pPr>
      <w:r w:rsidRPr="00A734D8">
        <w:rPr>
          <w:color w:val="000000"/>
          <w:szCs w:val="24"/>
        </w:rPr>
        <w:t xml:space="preserve">Проектные решения Генерального плана на расчетный </w:t>
      </w:r>
      <w:r w:rsidR="000063B1" w:rsidRPr="00A734D8">
        <w:rPr>
          <w:color w:val="000000"/>
          <w:szCs w:val="24"/>
        </w:rPr>
        <w:t>срок являются</w:t>
      </w:r>
      <w:r w:rsidRPr="00A734D8">
        <w:rPr>
          <w:color w:val="000000"/>
          <w:szCs w:val="24"/>
        </w:rPr>
        <w:t xml:space="preserve"> основанием для разработки документации по планировке территории, а также территориальных и отраслевых схем размещения отдельных видов строительства, развития транспортной, инженерной и социальной инфраструктур, охраны окружающей среды, учитываются при разработке правил землепользования и застройки. </w:t>
      </w:r>
    </w:p>
    <w:p w:rsidR="007051ED" w:rsidRDefault="007051ED" w:rsidP="00552C77">
      <w:pPr>
        <w:pStyle w:val="S5"/>
        <w:contextualSpacing/>
      </w:pPr>
      <w:r>
        <w:rPr>
          <w:rStyle w:val="afff6"/>
          <w:i/>
          <w:iCs/>
        </w:rPr>
        <w:t>Цель работы</w:t>
      </w:r>
      <w:r>
        <w:t xml:space="preserve"> – разработка генерального плана </w:t>
      </w:r>
      <w:proofErr w:type="spellStart"/>
      <w:r w:rsidR="00272F30">
        <w:t>Кочетовского</w:t>
      </w:r>
      <w:proofErr w:type="spellEnd"/>
      <w:r w:rsidR="00CA294C">
        <w:t xml:space="preserve"> сельского поселения </w:t>
      </w:r>
      <w:r w:rsidR="00272F30">
        <w:t>Инсарского</w:t>
      </w:r>
      <w:r w:rsidR="00CA294C">
        <w:t xml:space="preserve"> муниципального района</w:t>
      </w:r>
      <w:r w:rsidR="00040380">
        <w:t xml:space="preserve"> Республики Мордовия</w:t>
      </w:r>
      <w:r>
        <w:t xml:space="preserve"> сельского поселения в соответствии с федеральным законодательством и законодательством Республики Мордовия как основы для разработки правил землепользования и застройки, а также создания ресурсов информационной системы обеспечения градостроительной деятельности. </w:t>
      </w:r>
    </w:p>
    <w:p w:rsidR="007051ED" w:rsidRDefault="007051ED" w:rsidP="00552C77">
      <w:pPr>
        <w:ind w:firstLine="708"/>
        <w:contextualSpacing/>
        <w:rPr>
          <w:i/>
          <w:iCs/>
        </w:rPr>
      </w:pPr>
      <w:r>
        <w:rPr>
          <w:i/>
          <w:iCs/>
        </w:rPr>
        <w:t>Основные задачи генерального плана:</w:t>
      </w:r>
    </w:p>
    <w:p w:rsidR="007051ED" w:rsidRPr="00A734D8" w:rsidRDefault="007051ED" w:rsidP="00552C77">
      <w:pPr>
        <w:contextualSpacing/>
        <w:rPr>
          <w:color w:val="000000"/>
          <w:szCs w:val="24"/>
        </w:rPr>
      </w:pPr>
      <w:r w:rsidRPr="00A734D8">
        <w:rPr>
          <w:color w:val="000000"/>
          <w:szCs w:val="24"/>
        </w:rPr>
        <w:t>- выявление проблем градостроительного развития территории муниципального образования (</w:t>
      </w:r>
      <w:r>
        <w:rPr>
          <w:color w:val="000000"/>
          <w:szCs w:val="24"/>
        </w:rPr>
        <w:t>городского поселения</w:t>
      </w:r>
      <w:r w:rsidRPr="00A734D8">
        <w:rPr>
          <w:color w:val="000000"/>
          <w:szCs w:val="24"/>
        </w:rPr>
        <w:t>), обеспечивающих решение этих проблем на основе анализа параметров муниципальной среды, существующих ресурсов жизнеобеспечения, а также отдельных принятых градостроительных решений;</w:t>
      </w:r>
    </w:p>
    <w:p w:rsidR="007051ED" w:rsidRDefault="007051ED" w:rsidP="00552C77">
      <w:pPr>
        <w:contextualSpacing/>
        <w:rPr>
          <w:color w:val="000000"/>
          <w:szCs w:val="24"/>
        </w:rPr>
      </w:pPr>
      <w:r>
        <w:rPr>
          <w:color w:val="000000"/>
          <w:szCs w:val="24"/>
        </w:rPr>
        <w:t xml:space="preserve">- </w:t>
      </w:r>
      <w:r w:rsidRPr="00A734D8">
        <w:rPr>
          <w:color w:val="000000"/>
          <w:szCs w:val="24"/>
        </w:rPr>
        <w:t xml:space="preserve">создание электронного генерального плана на основе новейших компьютерных технологий и программного обеспечения </w:t>
      </w:r>
      <w:proofErr w:type="spellStart"/>
      <w:r w:rsidRPr="00A734D8">
        <w:rPr>
          <w:color w:val="000000"/>
          <w:szCs w:val="24"/>
        </w:rPr>
        <w:t>Mapinfo</w:t>
      </w:r>
      <w:proofErr w:type="spellEnd"/>
      <w:r>
        <w:rPr>
          <w:color w:val="000000"/>
          <w:szCs w:val="24"/>
        </w:rPr>
        <w:t xml:space="preserve"> </w:t>
      </w:r>
      <w:r>
        <w:rPr>
          <w:color w:val="000000"/>
          <w:szCs w:val="24"/>
          <w:lang w:val="en-US"/>
        </w:rPr>
        <w:t>Pro</w:t>
      </w:r>
      <w:r>
        <w:rPr>
          <w:color w:val="000000"/>
          <w:szCs w:val="24"/>
        </w:rPr>
        <w:t xml:space="preserve"> 1</w:t>
      </w:r>
      <w:r w:rsidR="00CA1881">
        <w:rPr>
          <w:color w:val="000000"/>
          <w:szCs w:val="24"/>
        </w:rPr>
        <w:t>5</w:t>
      </w:r>
      <w:r>
        <w:rPr>
          <w:color w:val="000000"/>
          <w:szCs w:val="24"/>
        </w:rPr>
        <w:t xml:space="preserve">.0 и ГИС </w:t>
      </w:r>
      <w:proofErr w:type="spellStart"/>
      <w:r>
        <w:rPr>
          <w:color w:val="000000"/>
          <w:szCs w:val="24"/>
        </w:rPr>
        <w:t>Ингео</w:t>
      </w:r>
      <w:proofErr w:type="spellEnd"/>
      <w:r>
        <w:rPr>
          <w:color w:val="000000"/>
          <w:szCs w:val="24"/>
        </w:rPr>
        <w:t xml:space="preserve"> в местной системе координат СК-13.</w:t>
      </w:r>
    </w:p>
    <w:p w:rsidR="007051ED" w:rsidRDefault="007051ED" w:rsidP="00552C77">
      <w:pPr>
        <w:contextualSpacing/>
        <w:rPr>
          <w:szCs w:val="24"/>
        </w:rPr>
      </w:pPr>
      <w:r>
        <w:rPr>
          <w:szCs w:val="24"/>
        </w:rPr>
        <w:lastRenderedPageBreak/>
        <w:t>Описание вносимых изменений, в части изменения видов функциональных зон для некоторых земельных участков.</w:t>
      </w:r>
    </w:p>
    <w:p w:rsidR="00552C77" w:rsidRDefault="00552C77" w:rsidP="00552C77">
      <w:pPr>
        <w:contextualSpacing/>
        <w:rPr>
          <w:szCs w:val="24"/>
        </w:rPr>
      </w:pPr>
    </w:p>
    <w:p w:rsidR="007051ED" w:rsidRDefault="007051ED" w:rsidP="00552C77">
      <w:pPr>
        <w:pStyle w:val="28"/>
        <w:spacing w:before="0" w:after="0" w:line="276" w:lineRule="auto"/>
        <w:rPr>
          <w:rFonts w:asciiTheme="majorHAnsi" w:hAnsiTheme="majorHAnsi"/>
          <w:color w:val="0D0D0D" w:themeColor="text1" w:themeTint="F2"/>
        </w:rPr>
      </w:pPr>
      <w:bookmarkStart w:id="6" w:name="_Toc326680100"/>
      <w:r w:rsidRPr="00272F30">
        <w:rPr>
          <w:rFonts w:asciiTheme="majorHAnsi" w:hAnsiTheme="majorHAnsi"/>
          <w:color w:val="0D0D0D" w:themeColor="text1" w:themeTint="F2"/>
        </w:rPr>
        <w:t>Раздел 1. 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 поселения</w:t>
      </w:r>
      <w:r w:rsidR="00206F73">
        <w:rPr>
          <w:rFonts w:asciiTheme="majorHAnsi" w:hAnsiTheme="majorHAnsi"/>
          <w:color w:val="0D0D0D" w:themeColor="text1" w:themeTint="F2"/>
        </w:rPr>
        <w:t>.</w:t>
      </w:r>
    </w:p>
    <w:p w:rsidR="00272F30" w:rsidRPr="00272F30" w:rsidRDefault="00272F30" w:rsidP="00552C77">
      <w:pPr>
        <w:pStyle w:val="28"/>
        <w:spacing w:before="0" w:after="0" w:line="276" w:lineRule="auto"/>
        <w:rPr>
          <w:rFonts w:asciiTheme="majorHAnsi" w:hAnsiTheme="majorHAnsi"/>
          <w:color w:val="0D0D0D" w:themeColor="text1" w:themeTint="F2"/>
        </w:rPr>
      </w:pPr>
    </w:p>
    <w:p w:rsidR="007051ED" w:rsidRPr="00B40A20" w:rsidRDefault="007051ED" w:rsidP="00552C77">
      <w:pPr>
        <w:pStyle w:val="S5"/>
        <w:contextualSpacing/>
      </w:pPr>
      <w:r>
        <w:t xml:space="preserve">Анализ нормативно правовой базы осуществлялся в части региональных и муниципальных целевых программ социально-экономического развития. Перечень программ для </w:t>
      </w:r>
      <w:proofErr w:type="gramStart"/>
      <w:r>
        <w:t>реализации</w:t>
      </w:r>
      <w:proofErr w:type="gramEnd"/>
      <w:r>
        <w:t xml:space="preserve"> которых осуществляется создание объектов местного значения представлен ниже.</w:t>
      </w:r>
    </w:p>
    <w:p w:rsidR="00BC3017" w:rsidRDefault="00BC3017" w:rsidP="00BC3017">
      <w:pPr>
        <w:pStyle w:val="10"/>
        <w:rPr>
          <w:i/>
          <w:color w:val="000000"/>
        </w:rPr>
      </w:pPr>
      <w:r w:rsidRPr="00BC3017">
        <w:rPr>
          <w:i/>
          <w:color w:val="000000"/>
        </w:rPr>
        <w:t xml:space="preserve">Программа комплексного развития социальной инфраструктуры </w:t>
      </w:r>
      <w:proofErr w:type="spellStart"/>
      <w:r w:rsidRPr="00BC3017">
        <w:rPr>
          <w:i/>
          <w:color w:val="000000"/>
        </w:rPr>
        <w:t>Кочетовского</w:t>
      </w:r>
      <w:proofErr w:type="spellEnd"/>
      <w:r w:rsidRPr="00BC3017">
        <w:rPr>
          <w:i/>
          <w:color w:val="000000"/>
        </w:rPr>
        <w:t xml:space="preserve"> сельского поселения на 2017 - 2027 годы</w:t>
      </w:r>
    </w:p>
    <w:p w:rsidR="00BC3017" w:rsidRPr="00235DDF" w:rsidRDefault="00BC3017" w:rsidP="00BC3017">
      <w:pPr>
        <w:pStyle w:val="10"/>
        <w:rPr>
          <w:color w:val="000000"/>
        </w:rPr>
      </w:pPr>
      <w:bookmarkStart w:id="7" w:name="sub_1010"/>
      <w:r w:rsidRPr="00235DDF">
        <w:rPr>
          <w:color w:val="000000"/>
        </w:rPr>
        <w:t>1. Паспорт программы</w:t>
      </w:r>
      <w:bookmarkEnd w:id="7"/>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77"/>
        <w:gridCol w:w="6833"/>
      </w:tblGrid>
      <w:tr w:rsidR="00BC3017" w:rsidRPr="00BC3017" w:rsidTr="00BB53AC">
        <w:tc>
          <w:tcPr>
            <w:tcW w:w="2977" w:type="dxa"/>
            <w:tcBorders>
              <w:top w:val="single" w:sz="4" w:space="0" w:color="auto"/>
              <w:bottom w:val="single" w:sz="4" w:space="0" w:color="auto"/>
              <w:right w:val="single" w:sz="4" w:space="0" w:color="auto"/>
            </w:tcBorders>
          </w:tcPr>
          <w:p w:rsidR="00BC3017" w:rsidRPr="00BC3017" w:rsidRDefault="00BC3017" w:rsidP="00D11CA3">
            <w:pPr>
              <w:pStyle w:val="affff3"/>
              <w:contextualSpacing/>
              <w:jc w:val="center"/>
              <w:rPr>
                <w:rFonts w:ascii="Times New Roman" w:hAnsi="Times New Roman" w:cs="Times New Roman"/>
                <w:color w:val="000000"/>
                <w:szCs w:val="22"/>
              </w:rPr>
            </w:pPr>
            <w:r w:rsidRPr="00BC3017">
              <w:rPr>
                <w:rStyle w:val="affff2"/>
                <w:rFonts w:ascii="Times New Roman" w:hAnsi="Times New Roman" w:cs="Times New Roman"/>
                <w:color w:val="000000"/>
                <w:sz w:val="22"/>
                <w:szCs w:val="22"/>
              </w:rPr>
              <w:t>Наименование программы</w:t>
            </w:r>
          </w:p>
        </w:tc>
        <w:tc>
          <w:tcPr>
            <w:tcW w:w="6833" w:type="dxa"/>
            <w:tcBorders>
              <w:top w:val="single" w:sz="4" w:space="0" w:color="auto"/>
              <w:left w:val="single" w:sz="4" w:space="0" w:color="auto"/>
              <w:bottom w:val="single" w:sz="4" w:space="0" w:color="auto"/>
            </w:tcBorders>
          </w:tcPr>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 xml:space="preserve">Программа комплексного развития социальной инфраструктуры </w:t>
            </w:r>
            <w:proofErr w:type="spellStart"/>
            <w:r w:rsidRPr="00BC3017">
              <w:rPr>
                <w:rFonts w:ascii="Times New Roman" w:hAnsi="Times New Roman" w:cs="Times New Roman"/>
                <w:color w:val="000000"/>
                <w:sz w:val="22"/>
                <w:szCs w:val="22"/>
              </w:rPr>
              <w:t>Кочетовского</w:t>
            </w:r>
            <w:proofErr w:type="spellEnd"/>
            <w:r w:rsidRPr="00BC3017">
              <w:rPr>
                <w:rFonts w:ascii="Times New Roman" w:hAnsi="Times New Roman" w:cs="Times New Roman"/>
                <w:color w:val="000000"/>
                <w:sz w:val="22"/>
                <w:szCs w:val="22"/>
              </w:rPr>
              <w:t xml:space="preserve"> сельского поселения</w:t>
            </w:r>
          </w:p>
        </w:tc>
      </w:tr>
      <w:tr w:rsidR="00BC3017" w:rsidRPr="00BC3017" w:rsidTr="00BB53AC">
        <w:tc>
          <w:tcPr>
            <w:tcW w:w="2977" w:type="dxa"/>
            <w:tcBorders>
              <w:top w:val="single" w:sz="4" w:space="0" w:color="auto"/>
              <w:bottom w:val="single" w:sz="4" w:space="0" w:color="auto"/>
              <w:right w:val="single" w:sz="4" w:space="0" w:color="auto"/>
            </w:tcBorders>
          </w:tcPr>
          <w:p w:rsidR="00BC3017" w:rsidRPr="00BC3017" w:rsidRDefault="00BC3017" w:rsidP="00D11CA3">
            <w:pPr>
              <w:pStyle w:val="affff3"/>
              <w:contextualSpacing/>
              <w:jc w:val="center"/>
              <w:rPr>
                <w:rFonts w:ascii="Times New Roman" w:hAnsi="Times New Roman" w:cs="Times New Roman"/>
                <w:color w:val="000000"/>
                <w:szCs w:val="22"/>
              </w:rPr>
            </w:pPr>
            <w:r w:rsidRPr="00BC3017">
              <w:rPr>
                <w:rStyle w:val="affff2"/>
                <w:rFonts w:ascii="Times New Roman" w:hAnsi="Times New Roman" w:cs="Times New Roman"/>
                <w:color w:val="000000"/>
                <w:sz w:val="22"/>
                <w:szCs w:val="22"/>
              </w:rPr>
              <w:t>Дата принятия решения об утверждении Программы (наименование и номер соответствующего нормативного акта)</w:t>
            </w:r>
          </w:p>
        </w:tc>
        <w:tc>
          <w:tcPr>
            <w:tcW w:w="6833" w:type="dxa"/>
            <w:tcBorders>
              <w:top w:val="single" w:sz="4" w:space="0" w:color="auto"/>
              <w:left w:val="single" w:sz="4" w:space="0" w:color="auto"/>
              <w:bottom w:val="single" w:sz="4" w:space="0" w:color="auto"/>
            </w:tcBorders>
          </w:tcPr>
          <w:p w:rsidR="00BC3017" w:rsidRPr="00BC3017" w:rsidRDefault="00BC3017" w:rsidP="00BC3017">
            <w:pPr>
              <w:pStyle w:val="10"/>
              <w:spacing w:after="0" w:line="240" w:lineRule="auto"/>
              <w:jc w:val="both"/>
              <w:rPr>
                <w:b w:val="0"/>
                <w:color w:val="000000"/>
                <w:szCs w:val="22"/>
              </w:rPr>
            </w:pPr>
            <w:r w:rsidRPr="00BC3017">
              <w:rPr>
                <w:b w:val="0"/>
                <w:color w:val="000000"/>
                <w:sz w:val="22"/>
                <w:szCs w:val="22"/>
              </w:rPr>
              <w:t xml:space="preserve">Постановление </w:t>
            </w:r>
            <w:proofErr w:type="spellStart"/>
            <w:r w:rsidRPr="00BC3017">
              <w:rPr>
                <w:b w:val="0"/>
                <w:color w:val="000000"/>
                <w:sz w:val="22"/>
                <w:szCs w:val="22"/>
              </w:rPr>
              <w:t>Кочетовского</w:t>
            </w:r>
            <w:proofErr w:type="spellEnd"/>
            <w:r w:rsidRPr="00BC3017">
              <w:rPr>
                <w:b w:val="0"/>
                <w:color w:val="000000"/>
                <w:sz w:val="22"/>
                <w:szCs w:val="22"/>
              </w:rPr>
              <w:t xml:space="preserve"> сельского поселения от 07.11.2017г. № 36 </w:t>
            </w:r>
            <w:hyperlink r:id="rId13" w:history="1">
              <w:r w:rsidRPr="00BC3017">
                <w:rPr>
                  <w:rStyle w:val="affff1"/>
                  <w:b w:val="0"/>
                  <w:bCs w:val="0"/>
                  <w:color w:val="000000"/>
                  <w:sz w:val="22"/>
                  <w:szCs w:val="22"/>
                </w:rPr>
                <w:t xml:space="preserve">«Об утверждении Программы комплексного развития социальной инфраструктуры </w:t>
              </w:r>
              <w:proofErr w:type="spellStart"/>
              <w:r w:rsidRPr="00BC3017">
                <w:rPr>
                  <w:rStyle w:val="affff1"/>
                  <w:b w:val="0"/>
                  <w:bCs w:val="0"/>
                  <w:color w:val="000000"/>
                  <w:sz w:val="22"/>
                  <w:szCs w:val="22"/>
                </w:rPr>
                <w:t>Кочетовского</w:t>
              </w:r>
              <w:proofErr w:type="spellEnd"/>
              <w:r w:rsidRPr="00BC3017">
                <w:rPr>
                  <w:rStyle w:val="affff1"/>
                  <w:b w:val="0"/>
                  <w:bCs w:val="0"/>
                  <w:color w:val="000000"/>
                  <w:sz w:val="22"/>
                  <w:szCs w:val="22"/>
                </w:rPr>
                <w:t xml:space="preserve"> сельского поселения Инсарского муниципального района Республики Мордовия на 2017 - 2027 годы»</w:t>
              </w:r>
            </w:hyperlink>
          </w:p>
        </w:tc>
      </w:tr>
      <w:tr w:rsidR="00BC3017" w:rsidRPr="00BC3017" w:rsidTr="00BB53AC">
        <w:tc>
          <w:tcPr>
            <w:tcW w:w="2977" w:type="dxa"/>
            <w:tcBorders>
              <w:top w:val="single" w:sz="4" w:space="0" w:color="auto"/>
              <w:bottom w:val="single" w:sz="4" w:space="0" w:color="auto"/>
              <w:right w:val="single" w:sz="4" w:space="0" w:color="auto"/>
            </w:tcBorders>
          </w:tcPr>
          <w:p w:rsidR="00BC3017" w:rsidRPr="00BC3017" w:rsidRDefault="00BC3017" w:rsidP="00D11CA3">
            <w:pPr>
              <w:pStyle w:val="affff3"/>
              <w:contextualSpacing/>
              <w:jc w:val="center"/>
              <w:rPr>
                <w:rFonts w:ascii="Times New Roman" w:hAnsi="Times New Roman" w:cs="Times New Roman"/>
                <w:color w:val="000000"/>
                <w:szCs w:val="22"/>
              </w:rPr>
            </w:pPr>
            <w:r w:rsidRPr="00BC3017">
              <w:rPr>
                <w:rStyle w:val="affff2"/>
                <w:rFonts w:ascii="Times New Roman" w:hAnsi="Times New Roman" w:cs="Times New Roman"/>
                <w:color w:val="000000"/>
                <w:sz w:val="22"/>
                <w:szCs w:val="22"/>
              </w:rPr>
              <w:t>Муниципальный заказчик</w:t>
            </w:r>
          </w:p>
        </w:tc>
        <w:tc>
          <w:tcPr>
            <w:tcW w:w="6833" w:type="dxa"/>
            <w:tcBorders>
              <w:top w:val="single" w:sz="4" w:space="0" w:color="auto"/>
              <w:left w:val="single" w:sz="4" w:space="0" w:color="auto"/>
              <w:bottom w:val="single" w:sz="4" w:space="0" w:color="auto"/>
            </w:tcBorders>
          </w:tcPr>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 xml:space="preserve">Администрация </w:t>
            </w:r>
            <w:proofErr w:type="spellStart"/>
            <w:r w:rsidRPr="00BC3017">
              <w:rPr>
                <w:rFonts w:ascii="Times New Roman" w:hAnsi="Times New Roman" w:cs="Times New Roman"/>
                <w:color w:val="000000"/>
                <w:sz w:val="22"/>
                <w:szCs w:val="22"/>
              </w:rPr>
              <w:t>Кочетовского</w:t>
            </w:r>
            <w:proofErr w:type="spellEnd"/>
            <w:r w:rsidRPr="00BC3017">
              <w:rPr>
                <w:rFonts w:ascii="Times New Roman" w:hAnsi="Times New Roman" w:cs="Times New Roman"/>
                <w:color w:val="000000"/>
                <w:sz w:val="22"/>
                <w:szCs w:val="22"/>
              </w:rPr>
              <w:t xml:space="preserve"> сельского поселения</w:t>
            </w:r>
          </w:p>
        </w:tc>
      </w:tr>
      <w:tr w:rsidR="00BC3017" w:rsidRPr="00BC3017" w:rsidTr="00BB53AC">
        <w:tc>
          <w:tcPr>
            <w:tcW w:w="2977" w:type="dxa"/>
            <w:tcBorders>
              <w:top w:val="single" w:sz="4" w:space="0" w:color="auto"/>
              <w:bottom w:val="single" w:sz="4" w:space="0" w:color="auto"/>
              <w:right w:val="single" w:sz="4" w:space="0" w:color="auto"/>
            </w:tcBorders>
          </w:tcPr>
          <w:p w:rsidR="00BC3017" w:rsidRPr="00BC3017" w:rsidRDefault="00BC3017" w:rsidP="00D11CA3">
            <w:pPr>
              <w:pStyle w:val="affff3"/>
              <w:contextualSpacing/>
              <w:jc w:val="center"/>
              <w:rPr>
                <w:rFonts w:ascii="Times New Roman" w:hAnsi="Times New Roman" w:cs="Times New Roman"/>
                <w:color w:val="000000"/>
                <w:szCs w:val="22"/>
              </w:rPr>
            </w:pPr>
            <w:r w:rsidRPr="00BC3017">
              <w:rPr>
                <w:rStyle w:val="affff2"/>
                <w:rFonts w:ascii="Times New Roman" w:hAnsi="Times New Roman" w:cs="Times New Roman"/>
                <w:color w:val="000000"/>
                <w:sz w:val="22"/>
                <w:szCs w:val="22"/>
              </w:rPr>
              <w:t>Разработчик Программы</w:t>
            </w:r>
          </w:p>
        </w:tc>
        <w:tc>
          <w:tcPr>
            <w:tcW w:w="6833" w:type="dxa"/>
            <w:tcBorders>
              <w:top w:val="single" w:sz="4" w:space="0" w:color="auto"/>
              <w:left w:val="single" w:sz="4" w:space="0" w:color="auto"/>
              <w:bottom w:val="single" w:sz="4" w:space="0" w:color="auto"/>
            </w:tcBorders>
          </w:tcPr>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 xml:space="preserve">Администрация </w:t>
            </w:r>
            <w:proofErr w:type="spellStart"/>
            <w:r w:rsidRPr="00BC3017">
              <w:rPr>
                <w:rFonts w:ascii="Times New Roman" w:hAnsi="Times New Roman" w:cs="Times New Roman"/>
                <w:color w:val="000000"/>
                <w:sz w:val="22"/>
                <w:szCs w:val="22"/>
              </w:rPr>
              <w:t>Кочетовского</w:t>
            </w:r>
            <w:proofErr w:type="spellEnd"/>
            <w:r w:rsidRPr="00BC3017">
              <w:rPr>
                <w:rFonts w:ascii="Times New Roman" w:hAnsi="Times New Roman" w:cs="Times New Roman"/>
                <w:color w:val="000000"/>
                <w:sz w:val="22"/>
                <w:szCs w:val="22"/>
              </w:rPr>
              <w:t xml:space="preserve"> сельского поселения</w:t>
            </w:r>
          </w:p>
        </w:tc>
      </w:tr>
      <w:tr w:rsidR="00BC3017" w:rsidRPr="00BC3017" w:rsidTr="00BB53AC">
        <w:tc>
          <w:tcPr>
            <w:tcW w:w="2977" w:type="dxa"/>
            <w:tcBorders>
              <w:top w:val="single" w:sz="4" w:space="0" w:color="auto"/>
              <w:bottom w:val="single" w:sz="4" w:space="0" w:color="auto"/>
              <w:right w:val="single" w:sz="4" w:space="0" w:color="auto"/>
            </w:tcBorders>
          </w:tcPr>
          <w:p w:rsidR="00BC3017" w:rsidRPr="00BC3017" w:rsidRDefault="00BC3017" w:rsidP="00D11CA3">
            <w:pPr>
              <w:pStyle w:val="affff3"/>
              <w:contextualSpacing/>
              <w:jc w:val="center"/>
              <w:rPr>
                <w:rFonts w:ascii="Times New Roman" w:hAnsi="Times New Roman" w:cs="Times New Roman"/>
                <w:color w:val="000000"/>
                <w:szCs w:val="22"/>
              </w:rPr>
            </w:pPr>
            <w:r w:rsidRPr="00BC3017">
              <w:rPr>
                <w:rStyle w:val="affff2"/>
                <w:rFonts w:ascii="Times New Roman" w:hAnsi="Times New Roman" w:cs="Times New Roman"/>
                <w:color w:val="000000"/>
                <w:sz w:val="22"/>
                <w:szCs w:val="22"/>
              </w:rPr>
              <w:t>Ответственный исполнитель программы</w:t>
            </w:r>
          </w:p>
        </w:tc>
        <w:tc>
          <w:tcPr>
            <w:tcW w:w="6833" w:type="dxa"/>
            <w:tcBorders>
              <w:top w:val="single" w:sz="4" w:space="0" w:color="auto"/>
              <w:left w:val="single" w:sz="4" w:space="0" w:color="auto"/>
              <w:bottom w:val="single" w:sz="4" w:space="0" w:color="auto"/>
            </w:tcBorders>
          </w:tcPr>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 xml:space="preserve">Администрация </w:t>
            </w:r>
            <w:proofErr w:type="spellStart"/>
            <w:r w:rsidRPr="00BC3017">
              <w:rPr>
                <w:rFonts w:ascii="Times New Roman" w:hAnsi="Times New Roman" w:cs="Times New Roman"/>
                <w:color w:val="000000"/>
                <w:sz w:val="22"/>
                <w:szCs w:val="22"/>
              </w:rPr>
              <w:t>Кочетовского</w:t>
            </w:r>
            <w:proofErr w:type="spellEnd"/>
            <w:r w:rsidRPr="00BC3017">
              <w:rPr>
                <w:rFonts w:ascii="Times New Roman" w:hAnsi="Times New Roman" w:cs="Times New Roman"/>
                <w:color w:val="000000"/>
                <w:sz w:val="22"/>
                <w:szCs w:val="22"/>
              </w:rPr>
              <w:t xml:space="preserve"> сельского поселения</w:t>
            </w:r>
          </w:p>
        </w:tc>
      </w:tr>
      <w:tr w:rsidR="00BC3017" w:rsidRPr="00BC3017" w:rsidTr="00BB53AC">
        <w:tc>
          <w:tcPr>
            <w:tcW w:w="2977" w:type="dxa"/>
            <w:tcBorders>
              <w:top w:val="single" w:sz="4" w:space="0" w:color="auto"/>
              <w:bottom w:val="single" w:sz="4" w:space="0" w:color="auto"/>
              <w:right w:val="single" w:sz="4" w:space="0" w:color="auto"/>
            </w:tcBorders>
          </w:tcPr>
          <w:p w:rsidR="00BC3017" w:rsidRPr="00BC3017" w:rsidRDefault="00BC3017" w:rsidP="00D11CA3">
            <w:pPr>
              <w:pStyle w:val="affff3"/>
              <w:contextualSpacing/>
              <w:jc w:val="center"/>
              <w:rPr>
                <w:rFonts w:ascii="Times New Roman" w:hAnsi="Times New Roman" w:cs="Times New Roman"/>
                <w:color w:val="000000"/>
                <w:szCs w:val="22"/>
              </w:rPr>
            </w:pPr>
            <w:r w:rsidRPr="00BC3017">
              <w:rPr>
                <w:rStyle w:val="affff2"/>
                <w:rFonts w:ascii="Times New Roman" w:hAnsi="Times New Roman" w:cs="Times New Roman"/>
                <w:color w:val="000000"/>
                <w:sz w:val="22"/>
                <w:szCs w:val="22"/>
              </w:rPr>
              <w:t>Соисполнители программы</w:t>
            </w:r>
          </w:p>
        </w:tc>
        <w:tc>
          <w:tcPr>
            <w:tcW w:w="6833" w:type="dxa"/>
            <w:tcBorders>
              <w:top w:val="single" w:sz="4" w:space="0" w:color="auto"/>
              <w:left w:val="single" w:sz="4" w:space="0" w:color="auto"/>
              <w:bottom w:val="single" w:sz="4" w:space="0" w:color="auto"/>
            </w:tcBorders>
          </w:tcPr>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Организации, осуществляющие свою деятельность на территории сельского поселения</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Индивидуальные предприниматели</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Население сельского поселения</w:t>
            </w:r>
          </w:p>
        </w:tc>
      </w:tr>
      <w:tr w:rsidR="00BC3017" w:rsidRPr="00BC3017" w:rsidTr="00BB53AC">
        <w:tc>
          <w:tcPr>
            <w:tcW w:w="2977" w:type="dxa"/>
            <w:tcBorders>
              <w:top w:val="single" w:sz="4" w:space="0" w:color="auto"/>
              <w:bottom w:val="single" w:sz="4" w:space="0" w:color="auto"/>
              <w:right w:val="single" w:sz="4" w:space="0" w:color="auto"/>
            </w:tcBorders>
          </w:tcPr>
          <w:p w:rsidR="00BC3017" w:rsidRPr="00BC3017" w:rsidRDefault="00BC3017" w:rsidP="00D11CA3">
            <w:pPr>
              <w:pStyle w:val="affff3"/>
              <w:contextualSpacing/>
              <w:jc w:val="center"/>
              <w:rPr>
                <w:rFonts w:ascii="Times New Roman" w:hAnsi="Times New Roman" w:cs="Times New Roman"/>
                <w:color w:val="000000"/>
                <w:szCs w:val="22"/>
              </w:rPr>
            </w:pPr>
            <w:r w:rsidRPr="00BC3017">
              <w:rPr>
                <w:rStyle w:val="affff2"/>
                <w:rFonts w:ascii="Times New Roman" w:hAnsi="Times New Roman" w:cs="Times New Roman"/>
                <w:color w:val="000000"/>
                <w:sz w:val="22"/>
                <w:szCs w:val="22"/>
              </w:rPr>
              <w:t>Основание для разработки Программы</w:t>
            </w:r>
          </w:p>
        </w:tc>
        <w:tc>
          <w:tcPr>
            <w:tcW w:w="6833" w:type="dxa"/>
            <w:tcBorders>
              <w:top w:val="single" w:sz="4" w:space="0" w:color="auto"/>
              <w:left w:val="single" w:sz="4" w:space="0" w:color="auto"/>
              <w:bottom w:val="single" w:sz="4" w:space="0" w:color="auto"/>
            </w:tcBorders>
          </w:tcPr>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 xml:space="preserve">- </w:t>
            </w:r>
            <w:hyperlink r:id="rId14" w:history="1">
              <w:r w:rsidRPr="00BC3017">
                <w:rPr>
                  <w:rStyle w:val="affff1"/>
                  <w:rFonts w:ascii="Times New Roman" w:hAnsi="Times New Roman" w:cs="Times New Roman"/>
                  <w:color w:val="000000"/>
                  <w:sz w:val="22"/>
                  <w:szCs w:val="22"/>
                </w:rPr>
                <w:t>Федеральный закон</w:t>
              </w:r>
            </w:hyperlink>
            <w:r w:rsidRPr="00BC3017">
              <w:rPr>
                <w:rFonts w:ascii="Times New Roman" w:hAnsi="Times New Roman" w:cs="Times New Roman"/>
                <w:color w:val="000000"/>
                <w:sz w:val="22"/>
                <w:szCs w:val="22"/>
              </w:rPr>
              <w:t xml:space="preserve"> от 06.10.2003 N 131-ФЗ "Об общих принципах организации местного самоуправления в Российской Федерации"</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 xml:space="preserve">- </w:t>
            </w:r>
            <w:hyperlink r:id="rId15" w:history="1">
              <w:r w:rsidRPr="00BC3017">
                <w:rPr>
                  <w:rStyle w:val="affff1"/>
                  <w:rFonts w:ascii="Times New Roman" w:hAnsi="Times New Roman" w:cs="Times New Roman"/>
                  <w:color w:val="000000"/>
                  <w:sz w:val="22"/>
                  <w:szCs w:val="22"/>
                </w:rPr>
                <w:t>Федеральный закон</w:t>
              </w:r>
            </w:hyperlink>
            <w:r w:rsidRPr="00BC3017">
              <w:rPr>
                <w:rFonts w:ascii="Times New Roman" w:hAnsi="Times New Roman" w:cs="Times New Roman"/>
                <w:color w:val="000000"/>
                <w:sz w:val="22"/>
                <w:szCs w:val="22"/>
              </w:rPr>
              <w:t xml:space="preserve"> от 29.12.2014 N 456-ФЗ "О внесении изменений в Градостроительный кодекс Российской Федерации и отдельные законодательные акты Российской Федерации"</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 xml:space="preserve">- </w:t>
            </w:r>
            <w:hyperlink r:id="rId16" w:history="1">
              <w:r w:rsidRPr="00BC3017">
                <w:rPr>
                  <w:rStyle w:val="affff1"/>
                  <w:rFonts w:ascii="Times New Roman" w:hAnsi="Times New Roman" w:cs="Times New Roman"/>
                  <w:color w:val="000000"/>
                  <w:sz w:val="22"/>
                  <w:szCs w:val="22"/>
                </w:rPr>
                <w:t>постановление</w:t>
              </w:r>
            </w:hyperlink>
            <w:r w:rsidRPr="00BC3017">
              <w:rPr>
                <w:rFonts w:ascii="Times New Roman" w:hAnsi="Times New Roman" w:cs="Times New Roman"/>
                <w:color w:val="000000"/>
                <w:sz w:val="22"/>
                <w:szCs w:val="22"/>
              </w:rPr>
              <w:t xml:space="preserve"> Правительства Российской Федерации от 01.10.2015 N 1050 "Об утверждении требований к программам комплексного развития социальной инфраструктуры поселений, городских округов"</w:t>
            </w:r>
          </w:p>
        </w:tc>
      </w:tr>
      <w:tr w:rsidR="00BC3017" w:rsidRPr="00BC3017" w:rsidTr="00BB53AC">
        <w:tc>
          <w:tcPr>
            <w:tcW w:w="2977" w:type="dxa"/>
            <w:tcBorders>
              <w:top w:val="single" w:sz="4" w:space="0" w:color="auto"/>
              <w:bottom w:val="single" w:sz="4" w:space="0" w:color="auto"/>
              <w:right w:val="single" w:sz="4" w:space="0" w:color="auto"/>
            </w:tcBorders>
          </w:tcPr>
          <w:p w:rsidR="00BC3017" w:rsidRPr="00BC3017" w:rsidRDefault="00BC3017" w:rsidP="00D11CA3">
            <w:pPr>
              <w:pStyle w:val="affff3"/>
              <w:contextualSpacing/>
              <w:jc w:val="center"/>
              <w:rPr>
                <w:rFonts w:ascii="Times New Roman" w:hAnsi="Times New Roman" w:cs="Times New Roman"/>
                <w:color w:val="000000"/>
                <w:szCs w:val="22"/>
              </w:rPr>
            </w:pPr>
            <w:r w:rsidRPr="00BC3017">
              <w:rPr>
                <w:rStyle w:val="affff2"/>
                <w:rFonts w:ascii="Times New Roman" w:hAnsi="Times New Roman" w:cs="Times New Roman"/>
                <w:color w:val="000000"/>
                <w:sz w:val="22"/>
                <w:szCs w:val="22"/>
              </w:rPr>
              <w:t>Цели и задачи Программы</w:t>
            </w:r>
          </w:p>
        </w:tc>
        <w:tc>
          <w:tcPr>
            <w:tcW w:w="6833" w:type="dxa"/>
            <w:tcBorders>
              <w:top w:val="single" w:sz="4" w:space="0" w:color="auto"/>
              <w:left w:val="single" w:sz="4" w:space="0" w:color="auto"/>
              <w:bottom w:val="single" w:sz="4" w:space="0" w:color="auto"/>
            </w:tcBorders>
          </w:tcPr>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Цели Программы:</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 Развитие социальной инфраструктуры сельского поселения для повышения устойчивости и надежности работы всех ее систем (образования, здравоохранения, культуры, предприятия торговли, ЖКХ)</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 Задачи Программы:</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 комплексное развитие социальной инфраструктуры поселения;</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 планирование показателей и формирование заданий по развитию социальной инфраструктуры инженерной инфраструктуры;</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 xml:space="preserve">- Создание правовых, организационных, институциональных и </w:t>
            </w:r>
            <w:r w:rsidRPr="00BC3017">
              <w:rPr>
                <w:rFonts w:ascii="Times New Roman" w:hAnsi="Times New Roman" w:cs="Times New Roman"/>
                <w:color w:val="000000"/>
                <w:sz w:val="22"/>
                <w:szCs w:val="22"/>
              </w:rPr>
              <w:lastRenderedPageBreak/>
              <w:t>экономических условий для перехода к устойчивому социальному развитию поселения, эффективной реализации полномочий органов местного самоуправления;</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 Развитие и расширение информационно-консультационного и правового обслуживания населения;</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 Развитие социальной инфраструктуры, образования, здравоохранения, культуры, физкультуры и спорта: повышение роли физкультуры и спорта в деле профилактики правонарушений, преодоления распространения наркомании и алкоголизма;</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 Сохранение объектов культуры и активизация культурной деятельности;</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 Развитие личных подсобных хозяйств;</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 Создание условий для безопасного проживания населения на территории поселения.</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 Содействие в привлечении молодых специалистов в поселение (врачей, учителей, работников культуры, муниципальных служащих);</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Содействие в обеспечении социальной поддержки слабо защищенных слоев населения.</w:t>
            </w:r>
          </w:p>
        </w:tc>
      </w:tr>
      <w:tr w:rsidR="00BC3017" w:rsidRPr="00BC3017" w:rsidTr="00BB53AC">
        <w:tc>
          <w:tcPr>
            <w:tcW w:w="2977" w:type="dxa"/>
            <w:tcBorders>
              <w:top w:val="single" w:sz="4" w:space="0" w:color="auto"/>
              <w:bottom w:val="single" w:sz="4" w:space="0" w:color="auto"/>
              <w:right w:val="single" w:sz="4" w:space="0" w:color="auto"/>
            </w:tcBorders>
          </w:tcPr>
          <w:p w:rsidR="00BC3017" w:rsidRPr="00BC3017" w:rsidRDefault="00BC3017" w:rsidP="00D11CA3">
            <w:pPr>
              <w:pStyle w:val="affff3"/>
              <w:contextualSpacing/>
              <w:jc w:val="center"/>
              <w:rPr>
                <w:rFonts w:ascii="Times New Roman" w:hAnsi="Times New Roman" w:cs="Times New Roman"/>
                <w:color w:val="000000"/>
                <w:szCs w:val="22"/>
              </w:rPr>
            </w:pPr>
            <w:r w:rsidRPr="00BC3017">
              <w:rPr>
                <w:rStyle w:val="affff2"/>
                <w:rFonts w:ascii="Times New Roman" w:hAnsi="Times New Roman" w:cs="Times New Roman"/>
                <w:color w:val="000000"/>
                <w:sz w:val="22"/>
                <w:szCs w:val="22"/>
              </w:rPr>
              <w:lastRenderedPageBreak/>
              <w:t>Важнейшие целевые индикаторы и показатели</w:t>
            </w:r>
          </w:p>
        </w:tc>
        <w:tc>
          <w:tcPr>
            <w:tcW w:w="6833" w:type="dxa"/>
            <w:tcBorders>
              <w:top w:val="single" w:sz="4" w:space="0" w:color="auto"/>
              <w:left w:val="single" w:sz="4" w:space="0" w:color="auto"/>
              <w:bottom w:val="single" w:sz="4" w:space="0" w:color="auto"/>
            </w:tcBorders>
          </w:tcPr>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Реальные денежные доходы на душу населения</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Реальная заработная плата</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Номинальная среднемесячная заработная плата одного работника</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 xml:space="preserve">Доля населения с доходами ниже </w:t>
            </w:r>
            <w:hyperlink r:id="rId17" w:history="1">
              <w:r w:rsidRPr="00BC3017">
                <w:rPr>
                  <w:rStyle w:val="affff1"/>
                  <w:rFonts w:ascii="Times New Roman" w:hAnsi="Times New Roman" w:cs="Times New Roman"/>
                  <w:color w:val="000000"/>
                  <w:sz w:val="22"/>
                  <w:szCs w:val="22"/>
                </w:rPr>
                <w:t>прожиточного минимума</w:t>
              </w:r>
            </w:hyperlink>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Оборот розничной торговли на душу населения</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Оборот платных услуг населению на душу населения</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Производство сельскохозяйственной продукции во всех категориях хозяйств на душу населения</w:t>
            </w:r>
          </w:p>
        </w:tc>
      </w:tr>
      <w:tr w:rsidR="00BC3017" w:rsidRPr="00BC3017" w:rsidTr="00BB53AC">
        <w:tc>
          <w:tcPr>
            <w:tcW w:w="2977" w:type="dxa"/>
            <w:tcBorders>
              <w:top w:val="single" w:sz="4" w:space="0" w:color="auto"/>
              <w:bottom w:val="single" w:sz="4" w:space="0" w:color="auto"/>
              <w:right w:val="single" w:sz="4" w:space="0" w:color="auto"/>
            </w:tcBorders>
          </w:tcPr>
          <w:p w:rsidR="00BC3017" w:rsidRPr="00BC3017" w:rsidRDefault="00BC3017" w:rsidP="00D11CA3">
            <w:pPr>
              <w:pStyle w:val="affff3"/>
              <w:contextualSpacing/>
              <w:jc w:val="center"/>
              <w:rPr>
                <w:rFonts w:ascii="Times New Roman" w:hAnsi="Times New Roman" w:cs="Times New Roman"/>
                <w:color w:val="000000"/>
                <w:szCs w:val="22"/>
              </w:rPr>
            </w:pPr>
            <w:r w:rsidRPr="00BC3017">
              <w:rPr>
                <w:rStyle w:val="affff2"/>
                <w:rFonts w:ascii="Times New Roman" w:hAnsi="Times New Roman" w:cs="Times New Roman"/>
                <w:color w:val="000000"/>
                <w:sz w:val="22"/>
                <w:szCs w:val="22"/>
              </w:rPr>
              <w:t>Сроки и этапы реализации Программы</w:t>
            </w:r>
          </w:p>
        </w:tc>
        <w:tc>
          <w:tcPr>
            <w:tcW w:w="6833" w:type="dxa"/>
            <w:tcBorders>
              <w:top w:val="single" w:sz="4" w:space="0" w:color="auto"/>
              <w:left w:val="single" w:sz="4" w:space="0" w:color="auto"/>
              <w:bottom w:val="single" w:sz="4" w:space="0" w:color="auto"/>
            </w:tcBorders>
          </w:tcPr>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2017 - 2027 годы</w:t>
            </w:r>
          </w:p>
        </w:tc>
      </w:tr>
      <w:tr w:rsidR="00BC3017" w:rsidRPr="00BC3017" w:rsidTr="00BB53AC">
        <w:tc>
          <w:tcPr>
            <w:tcW w:w="2977" w:type="dxa"/>
            <w:tcBorders>
              <w:top w:val="single" w:sz="4" w:space="0" w:color="auto"/>
              <w:bottom w:val="single" w:sz="4" w:space="0" w:color="auto"/>
              <w:right w:val="single" w:sz="4" w:space="0" w:color="auto"/>
            </w:tcBorders>
          </w:tcPr>
          <w:p w:rsidR="00BC3017" w:rsidRPr="00BC3017" w:rsidRDefault="00BC3017" w:rsidP="00D11CA3">
            <w:pPr>
              <w:pStyle w:val="affff3"/>
              <w:contextualSpacing/>
              <w:jc w:val="center"/>
              <w:rPr>
                <w:rFonts w:ascii="Times New Roman" w:hAnsi="Times New Roman" w:cs="Times New Roman"/>
                <w:color w:val="000000"/>
                <w:szCs w:val="22"/>
              </w:rPr>
            </w:pPr>
            <w:r w:rsidRPr="00BC3017">
              <w:rPr>
                <w:rStyle w:val="affff2"/>
                <w:rFonts w:ascii="Times New Roman" w:hAnsi="Times New Roman" w:cs="Times New Roman"/>
                <w:color w:val="000000"/>
                <w:sz w:val="22"/>
                <w:szCs w:val="22"/>
              </w:rPr>
              <w:t>Ожидаемые конечные результаты реализации Программы</w:t>
            </w:r>
          </w:p>
        </w:tc>
        <w:tc>
          <w:tcPr>
            <w:tcW w:w="6833" w:type="dxa"/>
            <w:tcBorders>
              <w:top w:val="single" w:sz="4" w:space="0" w:color="auto"/>
              <w:left w:val="single" w:sz="4" w:space="0" w:color="auto"/>
              <w:bottom w:val="single" w:sz="4" w:space="0" w:color="auto"/>
            </w:tcBorders>
          </w:tcPr>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Удовлетворение потребностей населения в необходимых услугах</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Развитие образования</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Развитие здравоохранения</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Обеспечение населения необходимыми лекарственными средствами</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Развитие культуры</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Повышение активности населения, нацеливание на здоровый образ жизни</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Обеспечение транспортной доступности сельского поселения</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Увеличение объемов сельскохозяйственной продукции</w:t>
            </w:r>
          </w:p>
          <w:p w:rsidR="00BC3017" w:rsidRPr="00BC3017" w:rsidRDefault="00BC3017" w:rsidP="00BC3017">
            <w:pPr>
              <w:pStyle w:val="affff3"/>
              <w:contextualSpacing/>
              <w:rPr>
                <w:rFonts w:ascii="Times New Roman" w:hAnsi="Times New Roman" w:cs="Times New Roman"/>
                <w:color w:val="000000"/>
                <w:szCs w:val="22"/>
              </w:rPr>
            </w:pPr>
            <w:r w:rsidRPr="00BC3017">
              <w:rPr>
                <w:rFonts w:ascii="Times New Roman" w:hAnsi="Times New Roman" w:cs="Times New Roman"/>
                <w:color w:val="000000"/>
                <w:sz w:val="22"/>
                <w:szCs w:val="22"/>
              </w:rPr>
              <w:t>Увеличение доходов жителей поселения</w:t>
            </w:r>
          </w:p>
        </w:tc>
      </w:tr>
    </w:tbl>
    <w:p w:rsidR="00BB53AC" w:rsidRDefault="00BB53AC" w:rsidP="00BC3017">
      <w:pPr>
        <w:pStyle w:val="Standard"/>
        <w:jc w:val="center"/>
        <w:rPr>
          <w:b/>
          <w:i/>
        </w:rPr>
      </w:pPr>
    </w:p>
    <w:p w:rsidR="00F424A5" w:rsidRDefault="00F424A5" w:rsidP="00BC3017">
      <w:pPr>
        <w:pStyle w:val="Standard"/>
        <w:jc w:val="center"/>
        <w:rPr>
          <w:b/>
          <w:i/>
        </w:rPr>
      </w:pPr>
    </w:p>
    <w:p w:rsidR="00F424A5" w:rsidRDefault="00F424A5" w:rsidP="00BC3017">
      <w:pPr>
        <w:pStyle w:val="Standard"/>
        <w:jc w:val="center"/>
        <w:rPr>
          <w:b/>
          <w:i/>
        </w:rPr>
      </w:pPr>
    </w:p>
    <w:p w:rsidR="00F424A5" w:rsidRDefault="00F424A5" w:rsidP="00BC3017">
      <w:pPr>
        <w:pStyle w:val="Standard"/>
        <w:jc w:val="center"/>
        <w:rPr>
          <w:b/>
          <w:i/>
        </w:rPr>
      </w:pPr>
    </w:p>
    <w:p w:rsidR="00F424A5" w:rsidRDefault="00F424A5" w:rsidP="00BC3017">
      <w:pPr>
        <w:pStyle w:val="Standard"/>
        <w:jc w:val="center"/>
        <w:rPr>
          <w:b/>
          <w:i/>
        </w:rPr>
      </w:pPr>
    </w:p>
    <w:p w:rsidR="00BC3017" w:rsidRPr="00BC3017" w:rsidRDefault="00BC3017" w:rsidP="00BC3017">
      <w:pPr>
        <w:pStyle w:val="Standard"/>
        <w:jc w:val="center"/>
        <w:rPr>
          <w:b/>
          <w:i/>
        </w:rPr>
      </w:pPr>
      <w:proofErr w:type="spellStart"/>
      <w:r w:rsidRPr="00BC3017">
        <w:rPr>
          <w:b/>
          <w:i/>
        </w:rPr>
        <w:t>П</w:t>
      </w:r>
      <w:r w:rsidRPr="00BC3017">
        <w:rPr>
          <w:b/>
          <w:bCs/>
          <w:i/>
        </w:rPr>
        <w:t>рограмма</w:t>
      </w:r>
      <w:proofErr w:type="spellEnd"/>
    </w:p>
    <w:p w:rsidR="00BC3017" w:rsidRPr="00BC3017" w:rsidRDefault="00BC3017" w:rsidP="00BC3017">
      <w:pPr>
        <w:pStyle w:val="Standard"/>
        <w:jc w:val="center"/>
        <w:rPr>
          <w:b/>
          <w:bCs/>
          <w:i/>
        </w:rPr>
      </w:pPr>
      <w:r w:rsidRPr="00BC3017">
        <w:rPr>
          <w:b/>
          <w:bCs/>
          <w:i/>
        </w:rPr>
        <w:t>«</w:t>
      </w:r>
      <w:proofErr w:type="spellStart"/>
      <w:r w:rsidRPr="00BC3017">
        <w:rPr>
          <w:b/>
          <w:bCs/>
          <w:i/>
        </w:rPr>
        <w:t>Комплексного</w:t>
      </w:r>
      <w:proofErr w:type="spellEnd"/>
      <w:r w:rsidRPr="00BC3017">
        <w:rPr>
          <w:b/>
          <w:bCs/>
          <w:i/>
        </w:rPr>
        <w:t xml:space="preserve"> </w:t>
      </w:r>
      <w:proofErr w:type="spellStart"/>
      <w:r w:rsidRPr="00BC3017">
        <w:rPr>
          <w:b/>
          <w:bCs/>
          <w:i/>
        </w:rPr>
        <w:t>развития</w:t>
      </w:r>
      <w:proofErr w:type="spellEnd"/>
      <w:r w:rsidRPr="00BC3017">
        <w:rPr>
          <w:b/>
          <w:bCs/>
          <w:i/>
        </w:rPr>
        <w:t xml:space="preserve"> </w:t>
      </w:r>
      <w:proofErr w:type="spellStart"/>
      <w:r w:rsidRPr="00BC3017">
        <w:rPr>
          <w:b/>
          <w:bCs/>
          <w:i/>
        </w:rPr>
        <w:t>системы</w:t>
      </w:r>
      <w:proofErr w:type="spellEnd"/>
      <w:r w:rsidRPr="00BC3017">
        <w:rPr>
          <w:b/>
          <w:bCs/>
          <w:i/>
        </w:rPr>
        <w:t xml:space="preserve"> </w:t>
      </w:r>
      <w:proofErr w:type="spellStart"/>
      <w:r w:rsidRPr="00BC3017">
        <w:rPr>
          <w:b/>
          <w:bCs/>
          <w:i/>
        </w:rPr>
        <w:t>коммунальной</w:t>
      </w:r>
      <w:proofErr w:type="spellEnd"/>
      <w:r w:rsidRPr="00BC3017">
        <w:rPr>
          <w:b/>
          <w:bCs/>
          <w:i/>
        </w:rPr>
        <w:t xml:space="preserve"> </w:t>
      </w:r>
      <w:proofErr w:type="spellStart"/>
      <w:r w:rsidRPr="00BC3017">
        <w:rPr>
          <w:b/>
          <w:bCs/>
          <w:i/>
        </w:rPr>
        <w:t>инфраструктуры</w:t>
      </w:r>
      <w:proofErr w:type="spellEnd"/>
      <w:r w:rsidRPr="00BC3017">
        <w:rPr>
          <w:b/>
          <w:bCs/>
          <w:i/>
        </w:rPr>
        <w:t xml:space="preserve"> </w:t>
      </w:r>
      <w:proofErr w:type="spellStart"/>
      <w:r w:rsidRPr="00BC3017">
        <w:rPr>
          <w:b/>
          <w:i/>
          <w:lang w:val="ru-RU"/>
        </w:rPr>
        <w:t>Кочетовского</w:t>
      </w:r>
      <w:proofErr w:type="spellEnd"/>
      <w:r w:rsidRPr="00BC3017">
        <w:rPr>
          <w:i/>
        </w:rPr>
        <w:t xml:space="preserve"> </w:t>
      </w:r>
      <w:proofErr w:type="spellStart"/>
      <w:r w:rsidRPr="00BC3017">
        <w:rPr>
          <w:b/>
          <w:bCs/>
          <w:i/>
        </w:rPr>
        <w:t>сельского</w:t>
      </w:r>
      <w:proofErr w:type="spellEnd"/>
      <w:r w:rsidRPr="00BC3017">
        <w:rPr>
          <w:b/>
          <w:bCs/>
          <w:i/>
        </w:rPr>
        <w:t xml:space="preserve"> </w:t>
      </w:r>
      <w:proofErr w:type="spellStart"/>
      <w:r w:rsidRPr="00BC3017">
        <w:rPr>
          <w:b/>
          <w:bCs/>
          <w:i/>
        </w:rPr>
        <w:t>поселения</w:t>
      </w:r>
      <w:proofErr w:type="spellEnd"/>
      <w:r w:rsidRPr="00BC3017">
        <w:rPr>
          <w:b/>
          <w:bCs/>
          <w:i/>
        </w:rPr>
        <w:t xml:space="preserve"> </w:t>
      </w:r>
      <w:r w:rsidRPr="00BC3017">
        <w:rPr>
          <w:b/>
          <w:bCs/>
          <w:i/>
          <w:lang w:val="ru-RU"/>
        </w:rPr>
        <w:t>Инсарского</w:t>
      </w:r>
      <w:r w:rsidRPr="00BC3017">
        <w:rPr>
          <w:b/>
          <w:bCs/>
          <w:i/>
        </w:rPr>
        <w:t xml:space="preserve"> </w:t>
      </w:r>
      <w:proofErr w:type="spellStart"/>
      <w:r w:rsidRPr="00BC3017">
        <w:rPr>
          <w:b/>
          <w:bCs/>
          <w:i/>
        </w:rPr>
        <w:t>района</w:t>
      </w:r>
      <w:proofErr w:type="spellEnd"/>
      <w:r w:rsidRPr="00BC3017">
        <w:rPr>
          <w:b/>
          <w:bCs/>
          <w:i/>
          <w:lang w:val="ru-RU"/>
        </w:rPr>
        <w:t xml:space="preserve"> Республики Мордовия </w:t>
      </w:r>
      <w:r w:rsidRPr="00BC3017">
        <w:rPr>
          <w:b/>
          <w:bCs/>
          <w:i/>
        </w:rPr>
        <w:t>на 201</w:t>
      </w:r>
      <w:r w:rsidRPr="00BC3017">
        <w:rPr>
          <w:b/>
          <w:bCs/>
          <w:i/>
          <w:lang w:val="ru-RU"/>
        </w:rPr>
        <w:t>4</w:t>
      </w:r>
      <w:r w:rsidRPr="00BC3017">
        <w:rPr>
          <w:b/>
          <w:bCs/>
          <w:i/>
        </w:rPr>
        <w:t>-20</w:t>
      </w:r>
      <w:r w:rsidRPr="00BC3017">
        <w:rPr>
          <w:b/>
          <w:bCs/>
          <w:i/>
          <w:lang w:val="ru-RU"/>
        </w:rPr>
        <w:t>24</w:t>
      </w:r>
      <w:r w:rsidRPr="00BC3017">
        <w:rPr>
          <w:b/>
          <w:bCs/>
          <w:i/>
        </w:rPr>
        <w:t xml:space="preserve"> </w:t>
      </w:r>
      <w:proofErr w:type="spellStart"/>
      <w:r w:rsidRPr="00BC3017">
        <w:rPr>
          <w:b/>
          <w:bCs/>
          <w:i/>
        </w:rPr>
        <w:t>годы</w:t>
      </w:r>
      <w:proofErr w:type="spellEnd"/>
      <w:r w:rsidRPr="00BC3017">
        <w:rPr>
          <w:b/>
          <w:bCs/>
          <w:i/>
        </w:rPr>
        <w:t>»</w:t>
      </w:r>
    </w:p>
    <w:p w:rsidR="00667FBF" w:rsidRDefault="00BC3017" w:rsidP="00F14B3C">
      <w:pPr>
        <w:pStyle w:val="af"/>
        <w:numPr>
          <w:ilvl w:val="0"/>
          <w:numId w:val="6"/>
        </w:numPr>
        <w:rPr>
          <w:b/>
        </w:rPr>
      </w:pPr>
      <w:r w:rsidRPr="00BC3017">
        <w:rPr>
          <w:b/>
        </w:rPr>
        <w:t>Паспорт программы</w:t>
      </w:r>
    </w:p>
    <w:tbl>
      <w:tblPr>
        <w:tblStyle w:val="afff9"/>
        <w:tblW w:w="0" w:type="auto"/>
        <w:tblInd w:w="108" w:type="dxa"/>
        <w:tblLook w:val="04A0" w:firstRow="1" w:lastRow="0" w:firstColumn="1" w:lastColumn="0" w:noHBand="0" w:noVBand="1"/>
      </w:tblPr>
      <w:tblGrid>
        <w:gridCol w:w="3119"/>
        <w:gridCol w:w="6662"/>
      </w:tblGrid>
      <w:tr w:rsidR="00BC3017" w:rsidTr="00BB53AC">
        <w:tc>
          <w:tcPr>
            <w:tcW w:w="3119" w:type="dxa"/>
          </w:tcPr>
          <w:p w:rsidR="00BC3017" w:rsidRPr="00BC3017" w:rsidRDefault="00BC3017" w:rsidP="00D11CA3">
            <w:pPr>
              <w:jc w:val="center"/>
              <w:rPr>
                <w:b/>
                <w:sz w:val="22"/>
              </w:rPr>
            </w:pPr>
            <w:r w:rsidRPr="00BC3017">
              <w:rPr>
                <w:b/>
                <w:sz w:val="22"/>
                <w:szCs w:val="28"/>
              </w:rPr>
              <w:t>Наименование Программы</w:t>
            </w:r>
          </w:p>
        </w:tc>
        <w:tc>
          <w:tcPr>
            <w:tcW w:w="6662" w:type="dxa"/>
          </w:tcPr>
          <w:p w:rsidR="00BC3017" w:rsidRPr="00BC3017" w:rsidRDefault="00BC3017" w:rsidP="00BC3017">
            <w:pPr>
              <w:pStyle w:val="Standard"/>
              <w:snapToGrid w:val="0"/>
              <w:ind w:left="76"/>
              <w:rPr>
                <w:sz w:val="22"/>
              </w:rPr>
            </w:pPr>
            <w:proofErr w:type="spellStart"/>
            <w:r w:rsidRPr="00BC3017">
              <w:rPr>
                <w:sz w:val="22"/>
                <w:szCs w:val="28"/>
              </w:rPr>
              <w:t>Программа</w:t>
            </w:r>
            <w:proofErr w:type="spellEnd"/>
            <w:r w:rsidRPr="00BC3017">
              <w:rPr>
                <w:b/>
                <w:sz w:val="22"/>
                <w:szCs w:val="28"/>
              </w:rPr>
              <w:t xml:space="preserve"> </w:t>
            </w:r>
            <w:proofErr w:type="spellStart"/>
            <w:r w:rsidRPr="00BC3017">
              <w:rPr>
                <w:sz w:val="22"/>
                <w:szCs w:val="28"/>
              </w:rPr>
              <w:t>комплексного</w:t>
            </w:r>
            <w:proofErr w:type="spellEnd"/>
            <w:r w:rsidRPr="00BC3017">
              <w:rPr>
                <w:sz w:val="22"/>
                <w:szCs w:val="28"/>
              </w:rPr>
              <w:t xml:space="preserve">  </w:t>
            </w:r>
            <w:proofErr w:type="spellStart"/>
            <w:r w:rsidRPr="00BC3017">
              <w:rPr>
                <w:sz w:val="22"/>
                <w:szCs w:val="28"/>
              </w:rPr>
              <w:t>развития</w:t>
            </w:r>
            <w:proofErr w:type="spellEnd"/>
            <w:r w:rsidRPr="00BC3017">
              <w:rPr>
                <w:sz w:val="22"/>
                <w:szCs w:val="28"/>
              </w:rPr>
              <w:t xml:space="preserve"> </w:t>
            </w:r>
            <w:proofErr w:type="spellStart"/>
            <w:r w:rsidRPr="00BC3017">
              <w:rPr>
                <w:sz w:val="22"/>
                <w:szCs w:val="28"/>
              </w:rPr>
              <w:t>системы</w:t>
            </w:r>
            <w:proofErr w:type="spellEnd"/>
            <w:r w:rsidRPr="00BC3017">
              <w:rPr>
                <w:sz w:val="22"/>
                <w:szCs w:val="28"/>
              </w:rPr>
              <w:t xml:space="preserve"> </w:t>
            </w:r>
            <w:proofErr w:type="spellStart"/>
            <w:r w:rsidRPr="00BC3017">
              <w:rPr>
                <w:sz w:val="22"/>
                <w:szCs w:val="28"/>
              </w:rPr>
              <w:t>коммунальной</w:t>
            </w:r>
            <w:proofErr w:type="spellEnd"/>
            <w:r w:rsidRPr="00BC3017">
              <w:rPr>
                <w:sz w:val="22"/>
                <w:szCs w:val="28"/>
              </w:rPr>
              <w:t xml:space="preserve"> </w:t>
            </w:r>
            <w:proofErr w:type="spellStart"/>
            <w:r w:rsidRPr="00BC3017">
              <w:rPr>
                <w:sz w:val="22"/>
                <w:szCs w:val="28"/>
              </w:rPr>
              <w:t>инфраструктуры</w:t>
            </w:r>
            <w:proofErr w:type="spellEnd"/>
            <w:r w:rsidRPr="00BC3017">
              <w:rPr>
                <w:sz w:val="22"/>
                <w:szCs w:val="28"/>
              </w:rPr>
              <w:t xml:space="preserve"> </w:t>
            </w:r>
            <w:r w:rsidRPr="00BC3017">
              <w:rPr>
                <w:sz w:val="22"/>
                <w:szCs w:val="28"/>
                <w:lang w:val="ru-RU"/>
              </w:rPr>
              <w:t xml:space="preserve">в </w:t>
            </w:r>
            <w:proofErr w:type="spellStart"/>
            <w:r w:rsidRPr="00BC3017">
              <w:rPr>
                <w:sz w:val="22"/>
                <w:szCs w:val="28"/>
                <w:lang w:val="ru-RU"/>
              </w:rPr>
              <w:t>Кочетовском</w:t>
            </w:r>
            <w:proofErr w:type="spellEnd"/>
            <w:r w:rsidRPr="00BC3017">
              <w:rPr>
                <w:sz w:val="22"/>
                <w:szCs w:val="28"/>
              </w:rPr>
              <w:t xml:space="preserve"> </w:t>
            </w:r>
            <w:proofErr w:type="spellStart"/>
            <w:r w:rsidRPr="00BC3017">
              <w:rPr>
                <w:sz w:val="22"/>
                <w:szCs w:val="28"/>
              </w:rPr>
              <w:t>сельского</w:t>
            </w:r>
            <w:proofErr w:type="spellEnd"/>
            <w:r w:rsidRPr="00BC3017">
              <w:rPr>
                <w:sz w:val="22"/>
                <w:szCs w:val="28"/>
              </w:rPr>
              <w:t xml:space="preserve"> </w:t>
            </w:r>
            <w:proofErr w:type="spellStart"/>
            <w:r w:rsidRPr="00BC3017">
              <w:rPr>
                <w:sz w:val="22"/>
                <w:szCs w:val="28"/>
              </w:rPr>
              <w:t>поселения</w:t>
            </w:r>
            <w:proofErr w:type="spellEnd"/>
            <w:r w:rsidRPr="00BC3017">
              <w:rPr>
                <w:sz w:val="22"/>
                <w:szCs w:val="28"/>
              </w:rPr>
              <w:t xml:space="preserve"> </w:t>
            </w:r>
            <w:r w:rsidRPr="00BC3017">
              <w:rPr>
                <w:sz w:val="22"/>
                <w:szCs w:val="28"/>
                <w:lang w:val="ru-RU"/>
              </w:rPr>
              <w:t xml:space="preserve">Инсарского муниципального </w:t>
            </w:r>
            <w:r w:rsidRPr="00BC3017">
              <w:rPr>
                <w:sz w:val="22"/>
                <w:szCs w:val="28"/>
              </w:rPr>
              <w:t xml:space="preserve"> </w:t>
            </w:r>
            <w:proofErr w:type="spellStart"/>
            <w:r w:rsidRPr="00BC3017">
              <w:rPr>
                <w:sz w:val="22"/>
                <w:szCs w:val="28"/>
              </w:rPr>
              <w:t>района</w:t>
            </w:r>
            <w:proofErr w:type="spellEnd"/>
            <w:r w:rsidRPr="00BC3017">
              <w:rPr>
                <w:sz w:val="22"/>
                <w:szCs w:val="28"/>
              </w:rPr>
              <w:t xml:space="preserve"> на 201</w:t>
            </w:r>
            <w:r w:rsidRPr="00BC3017">
              <w:rPr>
                <w:sz w:val="22"/>
                <w:szCs w:val="28"/>
                <w:lang w:val="ru-RU"/>
              </w:rPr>
              <w:t>4</w:t>
            </w:r>
            <w:r w:rsidRPr="00BC3017">
              <w:rPr>
                <w:sz w:val="22"/>
                <w:szCs w:val="28"/>
              </w:rPr>
              <w:t>-20</w:t>
            </w:r>
            <w:r w:rsidRPr="00BC3017">
              <w:rPr>
                <w:sz w:val="22"/>
                <w:szCs w:val="28"/>
                <w:lang w:val="ru-RU"/>
              </w:rPr>
              <w:t>24</w:t>
            </w:r>
            <w:r w:rsidRPr="00BC3017">
              <w:rPr>
                <w:sz w:val="22"/>
                <w:szCs w:val="28"/>
              </w:rPr>
              <w:t xml:space="preserve">  </w:t>
            </w:r>
            <w:proofErr w:type="spellStart"/>
            <w:r w:rsidRPr="00BC3017">
              <w:rPr>
                <w:sz w:val="22"/>
                <w:szCs w:val="28"/>
              </w:rPr>
              <w:t>годы</w:t>
            </w:r>
            <w:proofErr w:type="spellEnd"/>
            <w:r w:rsidRPr="00BC3017">
              <w:rPr>
                <w:sz w:val="22"/>
                <w:szCs w:val="28"/>
              </w:rPr>
              <w:t xml:space="preserve">  (</w:t>
            </w:r>
            <w:proofErr w:type="spellStart"/>
            <w:r w:rsidRPr="00BC3017">
              <w:rPr>
                <w:sz w:val="22"/>
                <w:szCs w:val="28"/>
              </w:rPr>
              <w:t>далее</w:t>
            </w:r>
            <w:proofErr w:type="spellEnd"/>
            <w:r w:rsidRPr="00BC3017">
              <w:rPr>
                <w:sz w:val="22"/>
                <w:szCs w:val="28"/>
              </w:rPr>
              <w:t xml:space="preserve"> – </w:t>
            </w:r>
            <w:proofErr w:type="spellStart"/>
            <w:r w:rsidRPr="00BC3017">
              <w:rPr>
                <w:sz w:val="22"/>
                <w:szCs w:val="28"/>
              </w:rPr>
              <w:t>Программа</w:t>
            </w:r>
            <w:proofErr w:type="spellEnd"/>
            <w:r w:rsidRPr="00BC3017">
              <w:rPr>
                <w:sz w:val="22"/>
                <w:szCs w:val="28"/>
              </w:rPr>
              <w:t>)</w:t>
            </w:r>
          </w:p>
        </w:tc>
      </w:tr>
      <w:tr w:rsidR="00BC3017" w:rsidTr="00BB53AC">
        <w:tc>
          <w:tcPr>
            <w:tcW w:w="3119" w:type="dxa"/>
          </w:tcPr>
          <w:p w:rsidR="00BC3017" w:rsidRPr="00BC3017" w:rsidRDefault="00BC3017" w:rsidP="00D11CA3">
            <w:pPr>
              <w:pStyle w:val="Standard"/>
              <w:snapToGrid w:val="0"/>
              <w:jc w:val="center"/>
              <w:rPr>
                <w:b/>
                <w:sz w:val="22"/>
                <w:szCs w:val="28"/>
              </w:rPr>
            </w:pPr>
            <w:proofErr w:type="spellStart"/>
            <w:r w:rsidRPr="00BC3017">
              <w:rPr>
                <w:b/>
                <w:sz w:val="22"/>
                <w:szCs w:val="28"/>
              </w:rPr>
              <w:t>Основания</w:t>
            </w:r>
            <w:proofErr w:type="spellEnd"/>
            <w:r w:rsidRPr="00BC3017">
              <w:rPr>
                <w:b/>
                <w:sz w:val="22"/>
                <w:szCs w:val="28"/>
              </w:rPr>
              <w:t xml:space="preserve"> </w:t>
            </w:r>
            <w:proofErr w:type="spellStart"/>
            <w:r w:rsidRPr="00BC3017">
              <w:rPr>
                <w:b/>
                <w:sz w:val="22"/>
                <w:szCs w:val="28"/>
              </w:rPr>
              <w:t>для</w:t>
            </w:r>
            <w:proofErr w:type="spellEnd"/>
          </w:p>
          <w:p w:rsidR="00BC3017" w:rsidRPr="00BC3017" w:rsidRDefault="00BC3017" w:rsidP="00D11CA3">
            <w:pPr>
              <w:jc w:val="center"/>
              <w:rPr>
                <w:b/>
                <w:sz w:val="22"/>
              </w:rPr>
            </w:pPr>
            <w:r w:rsidRPr="00BC3017">
              <w:rPr>
                <w:b/>
                <w:sz w:val="22"/>
                <w:szCs w:val="28"/>
              </w:rPr>
              <w:t>разработки Программы</w:t>
            </w:r>
          </w:p>
        </w:tc>
        <w:tc>
          <w:tcPr>
            <w:tcW w:w="6662" w:type="dxa"/>
          </w:tcPr>
          <w:p w:rsidR="00BC3017" w:rsidRPr="00BC3017" w:rsidRDefault="00BC3017" w:rsidP="000861F2">
            <w:pPr>
              <w:pStyle w:val="Standard"/>
              <w:snapToGrid w:val="0"/>
              <w:ind w:right="187"/>
              <w:rPr>
                <w:sz w:val="22"/>
                <w:szCs w:val="28"/>
              </w:rPr>
            </w:pPr>
            <w:proofErr w:type="spellStart"/>
            <w:r w:rsidRPr="00BC3017">
              <w:rPr>
                <w:sz w:val="22"/>
                <w:szCs w:val="28"/>
              </w:rPr>
              <w:t>Федеральный</w:t>
            </w:r>
            <w:proofErr w:type="spellEnd"/>
            <w:r w:rsidRPr="00BC3017">
              <w:rPr>
                <w:sz w:val="22"/>
                <w:szCs w:val="28"/>
              </w:rPr>
              <w:t xml:space="preserve"> </w:t>
            </w:r>
            <w:proofErr w:type="spellStart"/>
            <w:r w:rsidRPr="00BC3017">
              <w:rPr>
                <w:sz w:val="22"/>
                <w:szCs w:val="28"/>
              </w:rPr>
              <w:t>закон</w:t>
            </w:r>
            <w:proofErr w:type="spellEnd"/>
            <w:r w:rsidRPr="00BC3017">
              <w:rPr>
                <w:sz w:val="22"/>
                <w:szCs w:val="28"/>
              </w:rPr>
              <w:t xml:space="preserve"> </w:t>
            </w:r>
            <w:proofErr w:type="spellStart"/>
            <w:r w:rsidRPr="00BC3017">
              <w:rPr>
                <w:sz w:val="22"/>
                <w:szCs w:val="28"/>
              </w:rPr>
              <w:t>от</w:t>
            </w:r>
            <w:proofErr w:type="spellEnd"/>
            <w:r w:rsidRPr="00BC3017">
              <w:rPr>
                <w:sz w:val="22"/>
                <w:szCs w:val="28"/>
              </w:rPr>
              <w:t xml:space="preserve"> 06.10.2003 </w:t>
            </w:r>
            <w:proofErr w:type="spellStart"/>
            <w:r w:rsidRPr="00BC3017">
              <w:rPr>
                <w:sz w:val="22"/>
                <w:szCs w:val="28"/>
              </w:rPr>
              <w:t>года</w:t>
            </w:r>
            <w:proofErr w:type="spellEnd"/>
            <w:r w:rsidRPr="00BC3017">
              <w:rPr>
                <w:sz w:val="22"/>
                <w:szCs w:val="28"/>
              </w:rPr>
              <w:t xml:space="preserve"> №131-ФЗ «</w:t>
            </w:r>
            <w:proofErr w:type="spellStart"/>
            <w:r w:rsidRPr="00BC3017">
              <w:rPr>
                <w:sz w:val="22"/>
                <w:szCs w:val="28"/>
              </w:rPr>
              <w:t>Об</w:t>
            </w:r>
            <w:proofErr w:type="spellEnd"/>
            <w:r w:rsidRPr="00BC3017">
              <w:rPr>
                <w:sz w:val="22"/>
                <w:szCs w:val="28"/>
              </w:rPr>
              <w:t xml:space="preserve"> </w:t>
            </w:r>
            <w:proofErr w:type="spellStart"/>
            <w:r w:rsidRPr="00BC3017">
              <w:rPr>
                <w:sz w:val="22"/>
                <w:szCs w:val="28"/>
              </w:rPr>
              <w:t>общих</w:t>
            </w:r>
            <w:proofErr w:type="spellEnd"/>
            <w:r w:rsidRPr="00BC3017">
              <w:rPr>
                <w:sz w:val="22"/>
                <w:szCs w:val="28"/>
              </w:rPr>
              <w:t xml:space="preserve"> </w:t>
            </w:r>
            <w:proofErr w:type="spellStart"/>
            <w:r w:rsidRPr="00BC3017">
              <w:rPr>
                <w:sz w:val="22"/>
                <w:szCs w:val="28"/>
              </w:rPr>
              <w:t>принципах</w:t>
            </w:r>
            <w:proofErr w:type="spellEnd"/>
            <w:r w:rsidRPr="00BC3017">
              <w:rPr>
                <w:sz w:val="22"/>
                <w:szCs w:val="28"/>
              </w:rPr>
              <w:t xml:space="preserve"> </w:t>
            </w:r>
            <w:proofErr w:type="spellStart"/>
            <w:r w:rsidRPr="00BC3017">
              <w:rPr>
                <w:sz w:val="22"/>
                <w:szCs w:val="28"/>
              </w:rPr>
              <w:t>организации</w:t>
            </w:r>
            <w:proofErr w:type="spellEnd"/>
            <w:r w:rsidRPr="00BC3017">
              <w:rPr>
                <w:sz w:val="22"/>
                <w:szCs w:val="28"/>
              </w:rPr>
              <w:t xml:space="preserve"> </w:t>
            </w:r>
            <w:proofErr w:type="spellStart"/>
            <w:r w:rsidRPr="00BC3017">
              <w:rPr>
                <w:sz w:val="22"/>
                <w:szCs w:val="28"/>
              </w:rPr>
              <w:t>местного</w:t>
            </w:r>
            <w:proofErr w:type="spellEnd"/>
            <w:r w:rsidRPr="00BC3017">
              <w:rPr>
                <w:sz w:val="22"/>
                <w:szCs w:val="28"/>
              </w:rPr>
              <w:t xml:space="preserve"> </w:t>
            </w:r>
            <w:proofErr w:type="spellStart"/>
            <w:r w:rsidRPr="00BC3017">
              <w:rPr>
                <w:sz w:val="22"/>
                <w:szCs w:val="28"/>
              </w:rPr>
              <w:t>самоуправления</w:t>
            </w:r>
            <w:proofErr w:type="spellEnd"/>
            <w:r w:rsidRPr="00BC3017">
              <w:rPr>
                <w:sz w:val="22"/>
                <w:szCs w:val="28"/>
              </w:rPr>
              <w:t xml:space="preserve"> в </w:t>
            </w:r>
            <w:proofErr w:type="spellStart"/>
            <w:r w:rsidRPr="00BC3017">
              <w:rPr>
                <w:sz w:val="22"/>
                <w:szCs w:val="28"/>
              </w:rPr>
              <w:t>Российской</w:t>
            </w:r>
            <w:proofErr w:type="spellEnd"/>
            <w:r w:rsidRPr="00BC3017">
              <w:rPr>
                <w:sz w:val="22"/>
                <w:szCs w:val="28"/>
              </w:rPr>
              <w:t xml:space="preserve"> </w:t>
            </w:r>
            <w:proofErr w:type="spellStart"/>
            <w:r w:rsidRPr="00BC3017">
              <w:rPr>
                <w:sz w:val="22"/>
                <w:szCs w:val="28"/>
              </w:rPr>
              <w:lastRenderedPageBreak/>
              <w:t>Федерации</w:t>
            </w:r>
            <w:proofErr w:type="spellEnd"/>
            <w:r w:rsidRPr="00BC3017">
              <w:rPr>
                <w:sz w:val="22"/>
                <w:szCs w:val="28"/>
              </w:rPr>
              <w:t>».</w:t>
            </w:r>
          </w:p>
          <w:p w:rsidR="00BC3017" w:rsidRPr="00BC3017" w:rsidRDefault="00BC3017" w:rsidP="000861F2">
            <w:pPr>
              <w:pStyle w:val="Standard"/>
              <w:ind w:right="187"/>
              <w:rPr>
                <w:sz w:val="22"/>
                <w:szCs w:val="28"/>
                <w:lang w:val="ru-RU"/>
              </w:rPr>
            </w:pPr>
            <w:r w:rsidRPr="00BC3017">
              <w:rPr>
                <w:sz w:val="22"/>
                <w:szCs w:val="28"/>
                <w:lang w:val="ru-RU"/>
              </w:rPr>
              <w:t xml:space="preserve">   </w:t>
            </w:r>
            <w:proofErr w:type="spellStart"/>
            <w:r w:rsidRPr="00BC3017">
              <w:rPr>
                <w:sz w:val="22"/>
                <w:szCs w:val="28"/>
              </w:rPr>
              <w:t>Статья</w:t>
            </w:r>
            <w:proofErr w:type="spellEnd"/>
            <w:r w:rsidRPr="00BC3017">
              <w:rPr>
                <w:sz w:val="22"/>
                <w:szCs w:val="28"/>
              </w:rPr>
              <w:t xml:space="preserve"> 11 </w:t>
            </w:r>
            <w:proofErr w:type="spellStart"/>
            <w:r w:rsidRPr="00BC3017">
              <w:rPr>
                <w:sz w:val="22"/>
                <w:szCs w:val="28"/>
              </w:rPr>
              <w:t>Федерального</w:t>
            </w:r>
            <w:proofErr w:type="spellEnd"/>
            <w:r w:rsidRPr="00BC3017">
              <w:rPr>
                <w:sz w:val="22"/>
                <w:szCs w:val="28"/>
              </w:rPr>
              <w:t xml:space="preserve"> </w:t>
            </w:r>
            <w:proofErr w:type="spellStart"/>
            <w:r w:rsidRPr="00BC3017">
              <w:rPr>
                <w:sz w:val="22"/>
                <w:szCs w:val="28"/>
              </w:rPr>
              <w:t>закона</w:t>
            </w:r>
            <w:proofErr w:type="spellEnd"/>
            <w:r w:rsidRPr="00BC3017">
              <w:rPr>
                <w:sz w:val="22"/>
                <w:szCs w:val="28"/>
              </w:rPr>
              <w:t xml:space="preserve"> </w:t>
            </w:r>
            <w:proofErr w:type="spellStart"/>
            <w:r w:rsidRPr="00BC3017">
              <w:rPr>
                <w:sz w:val="22"/>
                <w:szCs w:val="28"/>
              </w:rPr>
              <w:t>от</w:t>
            </w:r>
            <w:proofErr w:type="spellEnd"/>
            <w:r w:rsidRPr="00BC3017">
              <w:rPr>
                <w:sz w:val="22"/>
                <w:szCs w:val="28"/>
              </w:rPr>
              <w:t xml:space="preserve"> 30.12.2004 г. №210-ФЗ «</w:t>
            </w:r>
            <w:proofErr w:type="spellStart"/>
            <w:r w:rsidRPr="00BC3017">
              <w:rPr>
                <w:sz w:val="22"/>
                <w:szCs w:val="28"/>
              </w:rPr>
              <w:t>Об</w:t>
            </w:r>
            <w:proofErr w:type="spellEnd"/>
            <w:r w:rsidRPr="00BC3017">
              <w:rPr>
                <w:sz w:val="22"/>
                <w:szCs w:val="28"/>
              </w:rPr>
              <w:t xml:space="preserve"> </w:t>
            </w:r>
            <w:proofErr w:type="spellStart"/>
            <w:r w:rsidRPr="00BC3017">
              <w:rPr>
                <w:sz w:val="22"/>
                <w:szCs w:val="28"/>
              </w:rPr>
              <w:t>основах</w:t>
            </w:r>
            <w:proofErr w:type="spellEnd"/>
            <w:r w:rsidRPr="00BC3017">
              <w:rPr>
                <w:sz w:val="22"/>
                <w:szCs w:val="28"/>
              </w:rPr>
              <w:t xml:space="preserve"> </w:t>
            </w:r>
            <w:proofErr w:type="spellStart"/>
            <w:r w:rsidRPr="00BC3017">
              <w:rPr>
                <w:sz w:val="22"/>
                <w:szCs w:val="28"/>
              </w:rPr>
              <w:t>регулирования</w:t>
            </w:r>
            <w:proofErr w:type="spellEnd"/>
            <w:r w:rsidRPr="00BC3017">
              <w:rPr>
                <w:sz w:val="22"/>
                <w:szCs w:val="28"/>
              </w:rPr>
              <w:t xml:space="preserve"> </w:t>
            </w:r>
            <w:proofErr w:type="spellStart"/>
            <w:r w:rsidRPr="00BC3017">
              <w:rPr>
                <w:sz w:val="22"/>
                <w:szCs w:val="28"/>
              </w:rPr>
              <w:t>тарифов</w:t>
            </w:r>
            <w:proofErr w:type="spellEnd"/>
            <w:r w:rsidRPr="00BC3017">
              <w:rPr>
                <w:sz w:val="22"/>
                <w:szCs w:val="28"/>
              </w:rPr>
              <w:t xml:space="preserve"> </w:t>
            </w:r>
            <w:proofErr w:type="spellStart"/>
            <w:r w:rsidRPr="00BC3017">
              <w:rPr>
                <w:sz w:val="22"/>
                <w:szCs w:val="28"/>
              </w:rPr>
              <w:t>организаций</w:t>
            </w:r>
            <w:proofErr w:type="spellEnd"/>
            <w:r w:rsidRPr="00BC3017">
              <w:rPr>
                <w:sz w:val="22"/>
                <w:szCs w:val="28"/>
              </w:rPr>
              <w:t xml:space="preserve"> </w:t>
            </w:r>
            <w:proofErr w:type="spellStart"/>
            <w:r w:rsidRPr="00BC3017">
              <w:rPr>
                <w:sz w:val="22"/>
                <w:szCs w:val="28"/>
              </w:rPr>
              <w:t>коммунального</w:t>
            </w:r>
            <w:proofErr w:type="spellEnd"/>
            <w:r w:rsidRPr="00BC3017">
              <w:rPr>
                <w:sz w:val="22"/>
                <w:szCs w:val="28"/>
              </w:rPr>
              <w:t xml:space="preserve"> </w:t>
            </w:r>
            <w:proofErr w:type="spellStart"/>
            <w:r w:rsidRPr="00BC3017">
              <w:rPr>
                <w:sz w:val="22"/>
                <w:szCs w:val="28"/>
              </w:rPr>
              <w:t>комплекса</w:t>
            </w:r>
            <w:proofErr w:type="spellEnd"/>
            <w:r w:rsidRPr="00BC3017">
              <w:rPr>
                <w:sz w:val="22"/>
                <w:szCs w:val="28"/>
              </w:rPr>
              <w:t>».</w:t>
            </w:r>
          </w:p>
          <w:p w:rsidR="00BC3017" w:rsidRPr="00BC3017" w:rsidRDefault="00BC3017" w:rsidP="000861F2">
            <w:pPr>
              <w:pStyle w:val="Standard"/>
              <w:ind w:right="187"/>
              <w:rPr>
                <w:sz w:val="22"/>
                <w:szCs w:val="28"/>
                <w:lang w:val="ru-RU"/>
              </w:rPr>
            </w:pPr>
            <w:r w:rsidRPr="00BC3017">
              <w:rPr>
                <w:sz w:val="22"/>
                <w:szCs w:val="28"/>
                <w:lang w:val="ru-RU"/>
              </w:rPr>
              <w:t xml:space="preserve">   </w:t>
            </w:r>
            <w:proofErr w:type="spellStart"/>
            <w:r w:rsidRPr="00BC3017">
              <w:rPr>
                <w:sz w:val="22"/>
                <w:szCs w:val="28"/>
              </w:rPr>
              <w:t>Приказ</w:t>
            </w:r>
            <w:proofErr w:type="spellEnd"/>
            <w:r w:rsidRPr="00BC3017">
              <w:rPr>
                <w:sz w:val="22"/>
                <w:szCs w:val="28"/>
              </w:rPr>
              <w:t xml:space="preserve"> </w:t>
            </w:r>
            <w:proofErr w:type="spellStart"/>
            <w:r w:rsidRPr="00BC3017">
              <w:rPr>
                <w:sz w:val="22"/>
                <w:szCs w:val="28"/>
              </w:rPr>
              <w:t>министерства</w:t>
            </w:r>
            <w:proofErr w:type="spellEnd"/>
            <w:r w:rsidRPr="00BC3017">
              <w:rPr>
                <w:sz w:val="22"/>
                <w:szCs w:val="28"/>
              </w:rPr>
              <w:t xml:space="preserve"> </w:t>
            </w:r>
            <w:proofErr w:type="spellStart"/>
            <w:r w:rsidRPr="00BC3017">
              <w:rPr>
                <w:sz w:val="22"/>
                <w:szCs w:val="28"/>
              </w:rPr>
              <w:t>Регионального</w:t>
            </w:r>
            <w:proofErr w:type="spellEnd"/>
            <w:r w:rsidRPr="00BC3017">
              <w:rPr>
                <w:sz w:val="22"/>
                <w:szCs w:val="28"/>
              </w:rPr>
              <w:t xml:space="preserve"> </w:t>
            </w:r>
            <w:proofErr w:type="spellStart"/>
            <w:r w:rsidRPr="00BC3017">
              <w:rPr>
                <w:sz w:val="22"/>
                <w:szCs w:val="28"/>
              </w:rPr>
              <w:t>развития</w:t>
            </w:r>
            <w:proofErr w:type="spellEnd"/>
            <w:r w:rsidRPr="00BC3017">
              <w:rPr>
                <w:sz w:val="22"/>
                <w:szCs w:val="28"/>
              </w:rPr>
              <w:t xml:space="preserve"> </w:t>
            </w:r>
            <w:proofErr w:type="spellStart"/>
            <w:r w:rsidRPr="00BC3017">
              <w:rPr>
                <w:sz w:val="22"/>
                <w:szCs w:val="28"/>
              </w:rPr>
              <w:t>Российской</w:t>
            </w:r>
            <w:proofErr w:type="spellEnd"/>
            <w:r w:rsidRPr="00BC3017">
              <w:rPr>
                <w:sz w:val="22"/>
                <w:szCs w:val="28"/>
              </w:rPr>
              <w:t xml:space="preserve"> </w:t>
            </w:r>
            <w:proofErr w:type="spellStart"/>
            <w:r w:rsidRPr="00BC3017">
              <w:rPr>
                <w:sz w:val="22"/>
                <w:szCs w:val="28"/>
              </w:rPr>
              <w:t>Федерации</w:t>
            </w:r>
            <w:proofErr w:type="spellEnd"/>
            <w:r w:rsidRPr="00BC3017">
              <w:rPr>
                <w:sz w:val="22"/>
                <w:szCs w:val="28"/>
              </w:rPr>
              <w:t xml:space="preserve"> от06 </w:t>
            </w:r>
            <w:proofErr w:type="spellStart"/>
            <w:r w:rsidRPr="00BC3017">
              <w:rPr>
                <w:sz w:val="22"/>
                <w:szCs w:val="28"/>
              </w:rPr>
              <w:t>мая</w:t>
            </w:r>
            <w:proofErr w:type="spellEnd"/>
            <w:r w:rsidRPr="00BC3017">
              <w:rPr>
                <w:sz w:val="22"/>
                <w:szCs w:val="28"/>
              </w:rPr>
              <w:t xml:space="preserve"> 2011 </w:t>
            </w:r>
            <w:proofErr w:type="spellStart"/>
            <w:r w:rsidRPr="00BC3017">
              <w:rPr>
                <w:sz w:val="22"/>
                <w:szCs w:val="28"/>
              </w:rPr>
              <w:t>года</w:t>
            </w:r>
            <w:proofErr w:type="spellEnd"/>
            <w:r w:rsidRPr="00BC3017">
              <w:rPr>
                <w:sz w:val="22"/>
                <w:szCs w:val="28"/>
              </w:rPr>
              <w:t xml:space="preserve"> № 204 « О </w:t>
            </w:r>
            <w:proofErr w:type="spellStart"/>
            <w:r w:rsidRPr="00BC3017">
              <w:rPr>
                <w:sz w:val="22"/>
                <w:szCs w:val="28"/>
              </w:rPr>
              <w:t>разработке</w:t>
            </w:r>
            <w:proofErr w:type="spellEnd"/>
            <w:r w:rsidRPr="00BC3017">
              <w:rPr>
                <w:sz w:val="22"/>
                <w:szCs w:val="28"/>
              </w:rPr>
              <w:t xml:space="preserve"> </w:t>
            </w:r>
            <w:proofErr w:type="spellStart"/>
            <w:r w:rsidRPr="00BC3017">
              <w:rPr>
                <w:sz w:val="22"/>
                <w:szCs w:val="28"/>
              </w:rPr>
              <w:t>программы</w:t>
            </w:r>
            <w:proofErr w:type="spellEnd"/>
            <w:r w:rsidRPr="00BC3017">
              <w:rPr>
                <w:sz w:val="22"/>
                <w:szCs w:val="28"/>
              </w:rPr>
              <w:t xml:space="preserve"> </w:t>
            </w:r>
            <w:proofErr w:type="spellStart"/>
            <w:r w:rsidRPr="00BC3017">
              <w:rPr>
                <w:sz w:val="22"/>
                <w:szCs w:val="28"/>
              </w:rPr>
              <w:t>комплексного</w:t>
            </w:r>
            <w:proofErr w:type="spellEnd"/>
            <w:r w:rsidRPr="00BC3017">
              <w:rPr>
                <w:sz w:val="22"/>
                <w:szCs w:val="28"/>
              </w:rPr>
              <w:t xml:space="preserve"> </w:t>
            </w:r>
            <w:proofErr w:type="spellStart"/>
            <w:r w:rsidRPr="00BC3017">
              <w:rPr>
                <w:sz w:val="22"/>
                <w:szCs w:val="28"/>
              </w:rPr>
              <w:t>развития</w:t>
            </w:r>
            <w:proofErr w:type="spellEnd"/>
            <w:r w:rsidRPr="00BC3017">
              <w:rPr>
                <w:sz w:val="22"/>
                <w:szCs w:val="28"/>
              </w:rPr>
              <w:t xml:space="preserve"> </w:t>
            </w:r>
            <w:proofErr w:type="spellStart"/>
            <w:r w:rsidRPr="00BC3017">
              <w:rPr>
                <w:sz w:val="22"/>
                <w:szCs w:val="28"/>
              </w:rPr>
              <w:t>систем</w:t>
            </w:r>
            <w:proofErr w:type="spellEnd"/>
            <w:r w:rsidRPr="00BC3017">
              <w:rPr>
                <w:sz w:val="22"/>
                <w:szCs w:val="28"/>
              </w:rPr>
              <w:t xml:space="preserve"> </w:t>
            </w:r>
            <w:proofErr w:type="spellStart"/>
            <w:r w:rsidRPr="00BC3017">
              <w:rPr>
                <w:sz w:val="22"/>
                <w:szCs w:val="28"/>
              </w:rPr>
              <w:t>коммунальной</w:t>
            </w:r>
            <w:proofErr w:type="spellEnd"/>
            <w:r w:rsidRPr="00BC3017">
              <w:rPr>
                <w:sz w:val="22"/>
                <w:szCs w:val="28"/>
              </w:rPr>
              <w:t xml:space="preserve"> </w:t>
            </w:r>
            <w:proofErr w:type="spellStart"/>
            <w:r w:rsidRPr="00BC3017">
              <w:rPr>
                <w:sz w:val="22"/>
                <w:szCs w:val="28"/>
              </w:rPr>
              <w:t>инфраструктуры</w:t>
            </w:r>
            <w:proofErr w:type="spellEnd"/>
            <w:r w:rsidRPr="00BC3017">
              <w:rPr>
                <w:sz w:val="22"/>
                <w:szCs w:val="28"/>
              </w:rPr>
              <w:t xml:space="preserve"> </w:t>
            </w:r>
            <w:proofErr w:type="spellStart"/>
            <w:r w:rsidRPr="00BC3017">
              <w:rPr>
                <w:sz w:val="22"/>
                <w:szCs w:val="28"/>
              </w:rPr>
              <w:t>муниципальных</w:t>
            </w:r>
            <w:proofErr w:type="spellEnd"/>
            <w:r w:rsidRPr="00BC3017">
              <w:rPr>
                <w:sz w:val="22"/>
                <w:szCs w:val="28"/>
              </w:rPr>
              <w:t xml:space="preserve"> </w:t>
            </w:r>
            <w:proofErr w:type="spellStart"/>
            <w:r w:rsidRPr="00BC3017">
              <w:rPr>
                <w:sz w:val="22"/>
                <w:szCs w:val="28"/>
              </w:rPr>
              <w:t>образований</w:t>
            </w:r>
            <w:proofErr w:type="spellEnd"/>
          </w:p>
          <w:p w:rsidR="00BC3017" w:rsidRPr="00BC3017" w:rsidRDefault="00BC3017" w:rsidP="000861F2">
            <w:pPr>
              <w:pStyle w:val="Standard"/>
              <w:ind w:right="187"/>
              <w:rPr>
                <w:sz w:val="22"/>
                <w:szCs w:val="28"/>
              </w:rPr>
            </w:pPr>
            <w:r w:rsidRPr="00BC3017">
              <w:rPr>
                <w:sz w:val="22"/>
                <w:szCs w:val="28"/>
                <w:lang w:val="ru-RU"/>
              </w:rPr>
              <w:t xml:space="preserve">Генеральный план развития </w:t>
            </w:r>
            <w:proofErr w:type="spellStart"/>
            <w:r w:rsidRPr="00BC3017">
              <w:rPr>
                <w:sz w:val="22"/>
                <w:szCs w:val="28"/>
                <w:lang w:val="ru-RU"/>
              </w:rPr>
              <w:t>Кочетовского</w:t>
            </w:r>
            <w:proofErr w:type="spellEnd"/>
            <w:r w:rsidRPr="00BC3017">
              <w:rPr>
                <w:sz w:val="22"/>
                <w:szCs w:val="28"/>
              </w:rPr>
              <w:t xml:space="preserve"> </w:t>
            </w:r>
            <w:proofErr w:type="spellStart"/>
            <w:r w:rsidRPr="00BC3017">
              <w:rPr>
                <w:sz w:val="22"/>
                <w:szCs w:val="28"/>
              </w:rPr>
              <w:t>сельского</w:t>
            </w:r>
            <w:proofErr w:type="spellEnd"/>
            <w:r w:rsidRPr="00BC3017">
              <w:rPr>
                <w:sz w:val="22"/>
                <w:szCs w:val="28"/>
              </w:rPr>
              <w:t xml:space="preserve"> </w:t>
            </w:r>
            <w:proofErr w:type="spellStart"/>
            <w:r w:rsidRPr="00BC3017">
              <w:rPr>
                <w:sz w:val="22"/>
                <w:szCs w:val="28"/>
              </w:rPr>
              <w:t>поселения</w:t>
            </w:r>
            <w:proofErr w:type="spellEnd"/>
            <w:r w:rsidRPr="00BC3017">
              <w:rPr>
                <w:sz w:val="22"/>
                <w:szCs w:val="28"/>
              </w:rPr>
              <w:t xml:space="preserve"> </w:t>
            </w:r>
          </w:p>
        </w:tc>
      </w:tr>
      <w:tr w:rsidR="00BC3017" w:rsidTr="00BB53AC">
        <w:tc>
          <w:tcPr>
            <w:tcW w:w="3119" w:type="dxa"/>
          </w:tcPr>
          <w:p w:rsidR="00BC3017" w:rsidRPr="00BC3017" w:rsidRDefault="00BC3017" w:rsidP="00D11CA3">
            <w:pPr>
              <w:jc w:val="center"/>
              <w:rPr>
                <w:b/>
                <w:sz w:val="22"/>
              </w:rPr>
            </w:pPr>
            <w:r w:rsidRPr="00BC3017">
              <w:rPr>
                <w:b/>
                <w:sz w:val="22"/>
                <w:szCs w:val="28"/>
              </w:rPr>
              <w:lastRenderedPageBreak/>
              <w:t>Заказчик Программы</w:t>
            </w:r>
          </w:p>
        </w:tc>
        <w:tc>
          <w:tcPr>
            <w:tcW w:w="6662" w:type="dxa"/>
          </w:tcPr>
          <w:p w:rsidR="00BC3017" w:rsidRPr="00BC3017" w:rsidRDefault="00BC3017" w:rsidP="000861F2">
            <w:pPr>
              <w:pStyle w:val="Standard"/>
              <w:snapToGrid w:val="0"/>
              <w:ind w:left="30" w:right="187"/>
              <w:rPr>
                <w:sz w:val="22"/>
                <w:szCs w:val="28"/>
              </w:rPr>
            </w:pPr>
            <w:proofErr w:type="spellStart"/>
            <w:r w:rsidRPr="00BC3017">
              <w:rPr>
                <w:sz w:val="22"/>
                <w:szCs w:val="28"/>
              </w:rPr>
              <w:t>администрация</w:t>
            </w:r>
            <w:proofErr w:type="spellEnd"/>
            <w:r w:rsidRPr="00BC3017">
              <w:rPr>
                <w:sz w:val="22"/>
                <w:szCs w:val="28"/>
              </w:rPr>
              <w:t xml:space="preserve"> </w:t>
            </w:r>
            <w:proofErr w:type="spellStart"/>
            <w:r w:rsidRPr="00BC3017">
              <w:rPr>
                <w:sz w:val="22"/>
                <w:szCs w:val="28"/>
                <w:lang w:val="ru-RU"/>
              </w:rPr>
              <w:t>Кочетовского</w:t>
            </w:r>
            <w:proofErr w:type="spellEnd"/>
            <w:r w:rsidRPr="00BC3017">
              <w:rPr>
                <w:sz w:val="22"/>
                <w:szCs w:val="28"/>
              </w:rPr>
              <w:t xml:space="preserve"> </w:t>
            </w:r>
            <w:proofErr w:type="spellStart"/>
            <w:r w:rsidRPr="00BC3017">
              <w:rPr>
                <w:sz w:val="22"/>
                <w:szCs w:val="28"/>
              </w:rPr>
              <w:t>сельского</w:t>
            </w:r>
            <w:proofErr w:type="spellEnd"/>
            <w:r w:rsidRPr="00BC3017">
              <w:rPr>
                <w:sz w:val="22"/>
                <w:szCs w:val="28"/>
              </w:rPr>
              <w:t xml:space="preserve"> </w:t>
            </w:r>
            <w:proofErr w:type="spellStart"/>
            <w:r w:rsidRPr="00BC3017">
              <w:rPr>
                <w:sz w:val="22"/>
                <w:szCs w:val="28"/>
              </w:rPr>
              <w:t>поселения</w:t>
            </w:r>
            <w:proofErr w:type="spellEnd"/>
            <w:r w:rsidRPr="00BC3017">
              <w:rPr>
                <w:sz w:val="22"/>
                <w:szCs w:val="28"/>
              </w:rPr>
              <w:t xml:space="preserve"> </w:t>
            </w:r>
            <w:r w:rsidRPr="00BC3017">
              <w:rPr>
                <w:sz w:val="22"/>
                <w:szCs w:val="28"/>
                <w:lang w:val="ru-RU"/>
              </w:rPr>
              <w:t xml:space="preserve">Инсарского муниципального </w:t>
            </w:r>
            <w:r w:rsidRPr="00BC3017">
              <w:rPr>
                <w:sz w:val="22"/>
                <w:szCs w:val="28"/>
              </w:rPr>
              <w:t xml:space="preserve"> </w:t>
            </w:r>
            <w:proofErr w:type="spellStart"/>
            <w:r w:rsidRPr="00BC3017">
              <w:rPr>
                <w:sz w:val="22"/>
                <w:szCs w:val="28"/>
              </w:rPr>
              <w:t>района</w:t>
            </w:r>
            <w:proofErr w:type="spellEnd"/>
          </w:p>
        </w:tc>
      </w:tr>
      <w:tr w:rsidR="00BC3017" w:rsidTr="00BB53AC">
        <w:tc>
          <w:tcPr>
            <w:tcW w:w="3119" w:type="dxa"/>
          </w:tcPr>
          <w:p w:rsidR="00BC3017" w:rsidRPr="00BC3017" w:rsidRDefault="00BC3017" w:rsidP="00D11CA3">
            <w:pPr>
              <w:jc w:val="center"/>
              <w:rPr>
                <w:b/>
                <w:sz w:val="22"/>
              </w:rPr>
            </w:pPr>
            <w:r w:rsidRPr="00BC3017">
              <w:rPr>
                <w:b/>
                <w:sz w:val="22"/>
                <w:szCs w:val="28"/>
              </w:rPr>
              <w:t>Разработчик Программы</w:t>
            </w:r>
          </w:p>
        </w:tc>
        <w:tc>
          <w:tcPr>
            <w:tcW w:w="6662" w:type="dxa"/>
          </w:tcPr>
          <w:p w:rsidR="00BC3017" w:rsidRPr="00BC3017" w:rsidRDefault="00BC3017" w:rsidP="000861F2">
            <w:pPr>
              <w:pStyle w:val="Standard"/>
              <w:snapToGrid w:val="0"/>
              <w:ind w:left="30" w:right="187"/>
              <w:rPr>
                <w:sz w:val="22"/>
                <w:szCs w:val="28"/>
              </w:rPr>
            </w:pPr>
            <w:proofErr w:type="spellStart"/>
            <w:r w:rsidRPr="00BC3017">
              <w:rPr>
                <w:sz w:val="22"/>
                <w:szCs w:val="28"/>
              </w:rPr>
              <w:t>администрация</w:t>
            </w:r>
            <w:proofErr w:type="spellEnd"/>
            <w:r w:rsidRPr="00BC3017">
              <w:rPr>
                <w:sz w:val="22"/>
                <w:szCs w:val="28"/>
              </w:rPr>
              <w:t xml:space="preserve"> </w:t>
            </w:r>
            <w:proofErr w:type="spellStart"/>
            <w:r w:rsidRPr="00BC3017">
              <w:rPr>
                <w:sz w:val="22"/>
                <w:szCs w:val="28"/>
                <w:lang w:val="ru-RU"/>
              </w:rPr>
              <w:t>Кочетовского</w:t>
            </w:r>
            <w:proofErr w:type="spellEnd"/>
            <w:r w:rsidRPr="00BC3017">
              <w:rPr>
                <w:sz w:val="22"/>
                <w:szCs w:val="28"/>
              </w:rPr>
              <w:t xml:space="preserve"> </w:t>
            </w:r>
            <w:proofErr w:type="spellStart"/>
            <w:r w:rsidRPr="00BC3017">
              <w:rPr>
                <w:sz w:val="22"/>
                <w:szCs w:val="28"/>
              </w:rPr>
              <w:t>сельского</w:t>
            </w:r>
            <w:proofErr w:type="spellEnd"/>
            <w:r w:rsidRPr="00BC3017">
              <w:rPr>
                <w:sz w:val="22"/>
                <w:szCs w:val="28"/>
              </w:rPr>
              <w:t xml:space="preserve"> </w:t>
            </w:r>
            <w:proofErr w:type="spellStart"/>
            <w:r w:rsidRPr="00BC3017">
              <w:rPr>
                <w:sz w:val="22"/>
                <w:szCs w:val="28"/>
              </w:rPr>
              <w:t>поселения</w:t>
            </w:r>
            <w:proofErr w:type="spellEnd"/>
            <w:r w:rsidRPr="00BC3017">
              <w:rPr>
                <w:sz w:val="22"/>
                <w:szCs w:val="28"/>
              </w:rPr>
              <w:t xml:space="preserve"> </w:t>
            </w:r>
            <w:r w:rsidRPr="00BC3017">
              <w:rPr>
                <w:sz w:val="22"/>
                <w:szCs w:val="28"/>
                <w:lang w:val="ru-RU"/>
              </w:rPr>
              <w:t xml:space="preserve">Инсарского муниципального </w:t>
            </w:r>
            <w:r w:rsidRPr="00BC3017">
              <w:rPr>
                <w:sz w:val="22"/>
                <w:szCs w:val="28"/>
              </w:rPr>
              <w:t xml:space="preserve"> </w:t>
            </w:r>
            <w:proofErr w:type="spellStart"/>
            <w:r w:rsidRPr="00BC3017">
              <w:rPr>
                <w:sz w:val="22"/>
                <w:szCs w:val="28"/>
              </w:rPr>
              <w:t>района</w:t>
            </w:r>
            <w:proofErr w:type="spellEnd"/>
          </w:p>
        </w:tc>
      </w:tr>
      <w:tr w:rsidR="00BC3017" w:rsidTr="00BB53AC">
        <w:tc>
          <w:tcPr>
            <w:tcW w:w="3119" w:type="dxa"/>
          </w:tcPr>
          <w:p w:rsidR="00BC3017" w:rsidRPr="00F44A5D" w:rsidRDefault="00F44A5D" w:rsidP="00D11CA3">
            <w:pPr>
              <w:jc w:val="center"/>
              <w:rPr>
                <w:b/>
                <w:sz w:val="22"/>
              </w:rPr>
            </w:pPr>
            <w:r w:rsidRPr="00F44A5D">
              <w:rPr>
                <w:b/>
                <w:sz w:val="22"/>
                <w:szCs w:val="28"/>
              </w:rPr>
              <w:t>Координатор Программы</w:t>
            </w:r>
          </w:p>
        </w:tc>
        <w:tc>
          <w:tcPr>
            <w:tcW w:w="6662" w:type="dxa"/>
          </w:tcPr>
          <w:p w:rsidR="00BC3017" w:rsidRPr="00F44A5D" w:rsidRDefault="00F44A5D" w:rsidP="000861F2">
            <w:pPr>
              <w:pStyle w:val="Standard"/>
              <w:snapToGrid w:val="0"/>
              <w:ind w:left="30" w:right="187"/>
              <w:rPr>
                <w:sz w:val="22"/>
                <w:szCs w:val="28"/>
              </w:rPr>
            </w:pPr>
            <w:proofErr w:type="spellStart"/>
            <w:r w:rsidRPr="00F44A5D">
              <w:rPr>
                <w:sz w:val="22"/>
                <w:szCs w:val="28"/>
              </w:rPr>
              <w:t>администрация</w:t>
            </w:r>
            <w:proofErr w:type="spellEnd"/>
            <w:r w:rsidRPr="00F44A5D">
              <w:rPr>
                <w:sz w:val="22"/>
                <w:szCs w:val="28"/>
              </w:rPr>
              <w:t xml:space="preserve"> </w:t>
            </w:r>
            <w:proofErr w:type="spellStart"/>
            <w:r w:rsidRPr="00F44A5D">
              <w:rPr>
                <w:sz w:val="22"/>
                <w:szCs w:val="28"/>
                <w:lang w:val="ru-RU"/>
              </w:rPr>
              <w:t>Кочетовского</w:t>
            </w:r>
            <w:proofErr w:type="spellEnd"/>
            <w:r w:rsidRPr="00F44A5D">
              <w:rPr>
                <w:sz w:val="22"/>
                <w:szCs w:val="28"/>
              </w:rPr>
              <w:t xml:space="preserve"> </w:t>
            </w:r>
            <w:proofErr w:type="spellStart"/>
            <w:r w:rsidRPr="00F44A5D">
              <w:rPr>
                <w:sz w:val="22"/>
                <w:szCs w:val="28"/>
              </w:rPr>
              <w:t>сельского</w:t>
            </w:r>
            <w:proofErr w:type="spellEnd"/>
            <w:r w:rsidRPr="00F44A5D">
              <w:rPr>
                <w:sz w:val="22"/>
                <w:szCs w:val="28"/>
              </w:rPr>
              <w:t xml:space="preserve"> </w:t>
            </w:r>
            <w:proofErr w:type="spellStart"/>
            <w:r w:rsidRPr="00F44A5D">
              <w:rPr>
                <w:sz w:val="22"/>
                <w:szCs w:val="28"/>
              </w:rPr>
              <w:t>поселения</w:t>
            </w:r>
            <w:proofErr w:type="spellEnd"/>
            <w:r w:rsidRPr="00F44A5D">
              <w:rPr>
                <w:sz w:val="22"/>
                <w:szCs w:val="28"/>
              </w:rPr>
              <w:t xml:space="preserve"> </w:t>
            </w:r>
            <w:r w:rsidRPr="00F44A5D">
              <w:rPr>
                <w:sz w:val="22"/>
                <w:szCs w:val="28"/>
                <w:lang w:val="ru-RU"/>
              </w:rPr>
              <w:t>Инсарского</w:t>
            </w:r>
            <w:r w:rsidRPr="00F44A5D">
              <w:rPr>
                <w:sz w:val="22"/>
                <w:szCs w:val="28"/>
              </w:rPr>
              <w:t xml:space="preserve"> </w:t>
            </w:r>
            <w:r w:rsidRPr="00F44A5D">
              <w:rPr>
                <w:sz w:val="22"/>
                <w:szCs w:val="28"/>
                <w:lang w:val="ru-RU"/>
              </w:rPr>
              <w:t xml:space="preserve">муниципального </w:t>
            </w:r>
            <w:proofErr w:type="spellStart"/>
            <w:r w:rsidRPr="00F44A5D">
              <w:rPr>
                <w:sz w:val="22"/>
                <w:szCs w:val="28"/>
              </w:rPr>
              <w:t>района</w:t>
            </w:r>
            <w:proofErr w:type="spellEnd"/>
          </w:p>
        </w:tc>
      </w:tr>
      <w:tr w:rsidR="00BC3017" w:rsidTr="00BB53AC">
        <w:tc>
          <w:tcPr>
            <w:tcW w:w="3119" w:type="dxa"/>
          </w:tcPr>
          <w:p w:rsidR="00BC3017" w:rsidRPr="00F44A5D" w:rsidRDefault="00F44A5D" w:rsidP="00D11CA3">
            <w:pPr>
              <w:jc w:val="center"/>
              <w:rPr>
                <w:b/>
                <w:sz w:val="22"/>
              </w:rPr>
            </w:pPr>
            <w:r w:rsidRPr="00F44A5D">
              <w:rPr>
                <w:b/>
                <w:sz w:val="22"/>
                <w:szCs w:val="28"/>
              </w:rPr>
              <w:t>Исполнители Программы</w:t>
            </w:r>
          </w:p>
        </w:tc>
        <w:tc>
          <w:tcPr>
            <w:tcW w:w="6662" w:type="dxa"/>
          </w:tcPr>
          <w:p w:rsidR="00BC3017" w:rsidRPr="00F44A5D" w:rsidRDefault="00F44A5D" w:rsidP="000861F2">
            <w:pPr>
              <w:pStyle w:val="Standard"/>
              <w:snapToGrid w:val="0"/>
              <w:ind w:left="30" w:right="187"/>
              <w:rPr>
                <w:sz w:val="22"/>
                <w:szCs w:val="28"/>
              </w:rPr>
            </w:pPr>
            <w:proofErr w:type="spellStart"/>
            <w:r w:rsidRPr="00F44A5D">
              <w:rPr>
                <w:sz w:val="22"/>
                <w:szCs w:val="28"/>
              </w:rPr>
              <w:t>администрация</w:t>
            </w:r>
            <w:proofErr w:type="spellEnd"/>
            <w:r w:rsidRPr="00F44A5D">
              <w:rPr>
                <w:sz w:val="22"/>
                <w:szCs w:val="28"/>
              </w:rPr>
              <w:t xml:space="preserve"> </w:t>
            </w:r>
            <w:proofErr w:type="spellStart"/>
            <w:r w:rsidRPr="00F44A5D">
              <w:rPr>
                <w:sz w:val="22"/>
                <w:szCs w:val="28"/>
                <w:lang w:val="ru-RU"/>
              </w:rPr>
              <w:t>Кочетовского</w:t>
            </w:r>
            <w:proofErr w:type="spellEnd"/>
            <w:r w:rsidRPr="00F44A5D">
              <w:rPr>
                <w:sz w:val="22"/>
                <w:szCs w:val="28"/>
              </w:rPr>
              <w:t xml:space="preserve"> </w:t>
            </w:r>
            <w:proofErr w:type="spellStart"/>
            <w:r w:rsidRPr="00F44A5D">
              <w:rPr>
                <w:sz w:val="22"/>
                <w:szCs w:val="28"/>
              </w:rPr>
              <w:t>сельского</w:t>
            </w:r>
            <w:proofErr w:type="spellEnd"/>
            <w:r w:rsidRPr="00F44A5D">
              <w:rPr>
                <w:sz w:val="22"/>
                <w:szCs w:val="28"/>
              </w:rPr>
              <w:t xml:space="preserve"> </w:t>
            </w:r>
            <w:proofErr w:type="spellStart"/>
            <w:r w:rsidRPr="00F44A5D">
              <w:rPr>
                <w:sz w:val="22"/>
                <w:szCs w:val="28"/>
              </w:rPr>
              <w:t>поселения</w:t>
            </w:r>
            <w:proofErr w:type="spellEnd"/>
            <w:r w:rsidRPr="00F44A5D">
              <w:rPr>
                <w:sz w:val="22"/>
                <w:szCs w:val="28"/>
              </w:rPr>
              <w:t xml:space="preserve"> </w:t>
            </w:r>
            <w:r w:rsidRPr="00F44A5D">
              <w:rPr>
                <w:sz w:val="22"/>
                <w:szCs w:val="28"/>
                <w:lang w:val="ru-RU"/>
              </w:rPr>
              <w:t xml:space="preserve">Инсарского муниципального </w:t>
            </w:r>
            <w:r w:rsidRPr="00F44A5D">
              <w:rPr>
                <w:sz w:val="22"/>
                <w:szCs w:val="28"/>
              </w:rPr>
              <w:t xml:space="preserve"> </w:t>
            </w:r>
            <w:proofErr w:type="spellStart"/>
            <w:r w:rsidRPr="00F44A5D">
              <w:rPr>
                <w:sz w:val="22"/>
                <w:szCs w:val="28"/>
              </w:rPr>
              <w:t>района</w:t>
            </w:r>
            <w:proofErr w:type="spellEnd"/>
          </w:p>
        </w:tc>
      </w:tr>
      <w:tr w:rsidR="00BC3017" w:rsidTr="00BB53AC">
        <w:tc>
          <w:tcPr>
            <w:tcW w:w="3119" w:type="dxa"/>
          </w:tcPr>
          <w:p w:rsidR="00BC3017" w:rsidRPr="00F44A5D" w:rsidRDefault="00F44A5D" w:rsidP="00D11CA3">
            <w:pPr>
              <w:jc w:val="center"/>
              <w:rPr>
                <w:b/>
                <w:sz w:val="22"/>
              </w:rPr>
            </w:pPr>
            <w:r w:rsidRPr="00F44A5D">
              <w:rPr>
                <w:b/>
                <w:sz w:val="22"/>
                <w:szCs w:val="28"/>
              </w:rPr>
              <w:t>Цель Программы</w:t>
            </w:r>
          </w:p>
        </w:tc>
        <w:tc>
          <w:tcPr>
            <w:tcW w:w="6662" w:type="dxa"/>
          </w:tcPr>
          <w:p w:rsidR="00F44A5D" w:rsidRPr="00F44A5D" w:rsidRDefault="00F44A5D" w:rsidP="00F44A5D">
            <w:pPr>
              <w:pStyle w:val="Standard"/>
              <w:snapToGrid w:val="0"/>
              <w:rPr>
                <w:sz w:val="22"/>
                <w:szCs w:val="28"/>
              </w:rPr>
            </w:pPr>
            <w:r w:rsidRPr="00F44A5D">
              <w:rPr>
                <w:sz w:val="22"/>
                <w:szCs w:val="28"/>
              </w:rPr>
              <w:t xml:space="preserve">1.Обеспечение </w:t>
            </w:r>
            <w:proofErr w:type="spellStart"/>
            <w:r w:rsidRPr="00F44A5D">
              <w:rPr>
                <w:sz w:val="22"/>
                <w:szCs w:val="28"/>
              </w:rPr>
              <w:t>устойчивого</w:t>
            </w:r>
            <w:proofErr w:type="spellEnd"/>
            <w:r w:rsidRPr="00F44A5D">
              <w:rPr>
                <w:sz w:val="22"/>
                <w:szCs w:val="28"/>
              </w:rPr>
              <w:t xml:space="preserve"> </w:t>
            </w:r>
            <w:proofErr w:type="spellStart"/>
            <w:r w:rsidRPr="00F44A5D">
              <w:rPr>
                <w:sz w:val="22"/>
                <w:szCs w:val="28"/>
              </w:rPr>
              <w:t>функционирования</w:t>
            </w:r>
            <w:proofErr w:type="spellEnd"/>
            <w:r w:rsidRPr="00F44A5D">
              <w:rPr>
                <w:sz w:val="22"/>
                <w:szCs w:val="28"/>
              </w:rPr>
              <w:t xml:space="preserve"> и </w:t>
            </w:r>
            <w:proofErr w:type="spellStart"/>
            <w:r w:rsidRPr="00F44A5D">
              <w:rPr>
                <w:sz w:val="22"/>
                <w:szCs w:val="28"/>
              </w:rPr>
              <w:t>развития</w:t>
            </w:r>
            <w:proofErr w:type="spellEnd"/>
            <w:r w:rsidRPr="00F44A5D">
              <w:rPr>
                <w:sz w:val="22"/>
                <w:szCs w:val="28"/>
              </w:rPr>
              <w:t xml:space="preserve"> </w:t>
            </w:r>
            <w:proofErr w:type="spellStart"/>
            <w:r w:rsidRPr="00F44A5D">
              <w:rPr>
                <w:sz w:val="22"/>
                <w:szCs w:val="28"/>
              </w:rPr>
              <w:t>систем</w:t>
            </w:r>
            <w:proofErr w:type="spellEnd"/>
            <w:r w:rsidRPr="00F44A5D">
              <w:rPr>
                <w:sz w:val="22"/>
                <w:szCs w:val="28"/>
              </w:rPr>
              <w:t xml:space="preserve"> </w:t>
            </w:r>
            <w:proofErr w:type="spellStart"/>
            <w:r w:rsidRPr="00F44A5D">
              <w:rPr>
                <w:sz w:val="22"/>
                <w:szCs w:val="28"/>
              </w:rPr>
              <w:t>коммунального</w:t>
            </w:r>
            <w:proofErr w:type="spellEnd"/>
            <w:r w:rsidRPr="00F44A5D">
              <w:rPr>
                <w:sz w:val="22"/>
                <w:szCs w:val="28"/>
              </w:rPr>
              <w:t xml:space="preserve"> </w:t>
            </w:r>
            <w:proofErr w:type="spellStart"/>
            <w:r w:rsidRPr="00F44A5D">
              <w:rPr>
                <w:sz w:val="22"/>
                <w:szCs w:val="28"/>
              </w:rPr>
              <w:t>комплекса</w:t>
            </w:r>
            <w:proofErr w:type="spellEnd"/>
          </w:p>
          <w:p w:rsidR="00BC3017" w:rsidRPr="00F44A5D" w:rsidRDefault="00F44A5D" w:rsidP="00F44A5D">
            <w:pPr>
              <w:rPr>
                <w:b/>
                <w:sz w:val="22"/>
              </w:rPr>
            </w:pPr>
            <w:r w:rsidRPr="00F44A5D">
              <w:rPr>
                <w:sz w:val="22"/>
                <w:szCs w:val="28"/>
              </w:rPr>
              <w:t>2. Модернизация и комплексная реконструкция систем коммунальной инфраструктуры</w:t>
            </w:r>
          </w:p>
        </w:tc>
      </w:tr>
      <w:tr w:rsidR="00F44A5D" w:rsidTr="00BB53AC">
        <w:tc>
          <w:tcPr>
            <w:tcW w:w="3119" w:type="dxa"/>
          </w:tcPr>
          <w:p w:rsidR="00F44A5D" w:rsidRPr="00F44A5D" w:rsidRDefault="00F44A5D" w:rsidP="00D11CA3">
            <w:pPr>
              <w:jc w:val="center"/>
              <w:rPr>
                <w:b/>
                <w:sz w:val="22"/>
              </w:rPr>
            </w:pPr>
            <w:r w:rsidRPr="00F44A5D">
              <w:rPr>
                <w:b/>
                <w:sz w:val="22"/>
                <w:szCs w:val="28"/>
              </w:rPr>
              <w:t>Задачи Программы</w:t>
            </w:r>
          </w:p>
        </w:tc>
        <w:tc>
          <w:tcPr>
            <w:tcW w:w="6662" w:type="dxa"/>
          </w:tcPr>
          <w:p w:rsidR="00F44A5D" w:rsidRPr="00F44A5D" w:rsidRDefault="00F44A5D" w:rsidP="00F44A5D">
            <w:pPr>
              <w:pStyle w:val="Standard"/>
              <w:snapToGrid w:val="0"/>
              <w:rPr>
                <w:sz w:val="22"/>
                <w:szCs w:val="28"/>
              </w:rPr>
            </w:pPr>
            <w:r w:rsidRPr="00F44A5D">
              <w:rPr>
                <w:sz w:val="22"/>
                <w:szCs w:val="28"/>
              </w:rPr>
              <w:t xml:space="preserve">1. </w:t>
            </w:r>
            <w:proofErr w:type="spellStart"/>
            <w:r w:rsidRPr="00F44A5D">
              <w:rPr>
                <w:sz w:val="22"/>
                <w:szCs w:val="28"/>
              </w:rPr>
              <w:t>Разработка</w:t>
            </w:r>
            <w:proofErr w:type="spellEnd"/>
            <w:r w:rsidRPr="00F44A5D">
              <w:rPr>
                <w:sz w:val="22"/>
                <w:szCs w:val="28"/>
              </w:rPr>
              <w:t xml:space="preserve"> и </w:t>
            </w:r>
            <w:proofErr w:type="spellStart"/>
            <w:r w:rsidRPr="00F44A5D">
              <w:rPr>
                <w:sz w:val="22"/>
                <w:szCs w:val="28"/>
              </w:rPr>
              <w:t>утверждение</w:t>
            </w:r>
            <w:proofErr w:type="spellEnd"/>
            <w:r w:rsidRPr="00F44A5D">
              <w:rPr>
                <w:sz w:val="22"/>
                <w:szCs w:val="28"/>
              </w:rPr>
              <w:t xml:space="preserve"> </w:t>
            </w:r>
            <w:proofErr w:type="spellStart"/>
            <w:r w:rsidRPr="00F44A5D">
              <w:rPr>
                <w:sz w:val="22"/>
                <w:szCs w:val="28"/>
              </w:rPr>
              <w:t>технических</w:t>
            </w:r>
            <w:proofErr w:type="spellEnd"/>
            <w:r w:rsidRPr="00F44A5D">
              <w:rPr>
                <w:sz w:val="22"/>
                <w:szCs w:val="28"/>
              </w:rPr>
              <w:t xml:space="preserve"> </w:t>
            </w:r>
            <w:proofErr w:type="spellStart"/>
            <w:r w:rsidRPr="00F44A5D">
              <w:rPr>
                <w:sz w:val="22"/>
                <w:szCs w:val="28"/>
              </w:rPr>
              <w:t>заданий</w:t>
            </w:r>
            <w:proofErr w:type="spellEnd"/>
            <w:r w:rsidRPr="00F44A5D">
              <w:rPr>
                <w:sz w:val="22"/>
                <w:szCs w:val="28"/>
              </w:rPr>
              <w:t xml:space="preserve"> на </w:t>
            </w:r>
            <w:proofErr w:type="spellStart"/>
            <w:r w:rsidRPr="00F44A5D">
              <w:rPr>
                <w:sz w:val="22"/>
                <w:szCs w:val="28"/>
              </w:rPr>
              <w:t>формирование</w:t>
            </w:r>
            <w:proofErr w:type="spellEnd"/>
            <w:r w:rsidRPr="00F44A5D">
              <w:rPr>
                <w:sz w:val="22"/>
                <w:szCs w:val="28"/>
              </w:rPr>
              <w:t xml:space="preserve"> </w:t>
            </w:r>
            <w:proofErr w:type="spellStart"/>
            <w:r w:rsidRPr="00F44A5D">
              <w:rPr>
                <w:sz w:val="22"/>
                <w:szCs w:val="28"/>
              </w:rPr>
              <w:t>проектов</w:t>
            </w:r>
            <w:proofErr w:type="spellEnd"/>
            <w:r w:rsidRPr="00F44A5D">
              <w:rPr>
                <w:sz w:val="22"/>
                <w:szCs w:val="28"/>
              </w:rPr>
              <w:t xml:space="preserve"> </w:t>
            </w:r>
            <w:proofErr w:type="spellStart"/>
            <w:r w:rsidRPr="00F44A5D">
              <w:rPr>
                <w:sz w:val="22"/>
                <w:szCs w:val="28"/>
              </w:rPr>
              <w:t>инвестиционных</w:t>
            </w:r>
            <w:proofErr w:type="spellEnd"/>
            <w:r w:rsidRPr="00F44A5D">
              <w:rPr>
                <w:sz w:val="22"/>
                <w:szCs w:val="28"/>
              </w:rPr>
              <w:t xml:space="preserve"> </w:t>
            </w:r>
            <w:proofErr w:type="spellStart"/>
            <w:r w:rsidRPr="00F44A5D">
              <w:rPr>
                <w:sz w:val="22"/>
                <w:szCs w:val="28"/>
              </w:rPr>
              <w:t>программ</w:t>
            </w:r>
            <w:proofErr w:type="spellEnd"/>
            <w:r w:rsidRPr="00F44A5D">
              <w:rPr>
                <w:sz w:val="22"/>
                <w:szCs w:val="28"/>
              </w:rPr>
              <w:t xml:space="preserve"> </w:t>
            </w:r>
            <w:proofErr w:type="spellStart"/>
            <w:r w:rsidRPr="00F44A5D">
              <w:rPr>
                <w:sz w:val="22"/>
                <w:szCs w:val="28"/>
              </w:rPr>
              <w:t>организаций</w:t>
            </w:r>
            <w:proofErr w:type="spellEnd"/>
            <w:r w:rsidRPr="00F44A5D">
              <w:rPr>
                <w:sz w:val="22"/>
                <w:szCs w:val="28"/>
              </w:rPr>
              <w:t xml:space="preserve"> </w:t>
            </w:r>
            <w:proofErr w:type="spellStart"/>
            <w:r w:rsidRPr="00F44A5D">
              <w:rPr>
                <w:sz w:val="22"/>
                <w:szCs w:val="28"/>
              </w:rPr>
              <w:t>коммунального</w:t>
            </w:r>
            <w:proofErr w:type="spellEnd"/>
            <w:r w:rsidRPr="00F44A5D">
              <w:rPr>
                <w:sz w:val="22"/>
                <w:szCs w:val="28"/>
              </w:rPr>
              <w:t xml:space="preserve"> </w:t>
            </w:r>
            <w:proofErr w:type="spellStart"/>
            <w:r w:rsidRPr="00F44A5D">
              <w:rPr>
                <w:sz w:val="22"/>
                <w:szCs w:val="28"/>
              </w:rPr>
              <w:t>комплекса</w:t>
            </w:r>
            <w:proofErr w:type="spellEnd"/>
            <w:r w:rsidRPr="00F44A5D">
              <w:rPr>
                <w:sz w:val="22"/>
                <w:szCs w:val="28"/>
              </w:rPr>
              <w:t>;</w:t>
            </w:r>
          </w:p>
          <w:p w:rsidR="00F44A5D" w:rsidRPr="00F44A5D" w:rsidRDefault="00F44A5D" w:rsidP="00F44A5D">
            <w:pPr>
              <w:pStyle w:val="Standard"/>
              <w:rPr>
                <w:sz w:val="22"/>
                <w:szCs w:val="28"/>
              </w:rPr>
            </w:pPr>
            <w:r w:rsidRPr="00F44A5D">
              <w:rPr>
                <w:sz w:val="22"/>
                <w:szCs w:val="28"/>
              </w:rPr>
              <w:t xml:space="preserve">2. </w:t>
            </w:r>
            <w:proofErr w:type="spellStart"/>
            <w:r w:rsidRPr="00F44A5D">
              <w:rPr>
                <w:sz w:val="22"/>
                <w:szCs w:val="28"/>
              </w:rPr>
              <w:t>Разработка</w:t>
            </w:r>
            <w:proofErr w:type="spellEnd"/>
            <w:r w:rsidRPr="00F44A5D">
              <w:rPr>
                <w:sz w:val="22"/>
                <w:szCs w:val="28"/>
              </w:rPr>
              <w:t xml:space="preserve"> </w:t>
            </w:r>
            <w:proofErr w:type="spellStart"/>
            <w:r w:rsidRPr="00F44A5D">
              <w:rPr>
                <w:sz w:val="22"/>
                <w:szCs w:val="28"/>
              </w:rPr>
              <w:t>методики</w:t>
            </w:r>
            <w:proofErr w:type="spellEnd"/>
            <w:r w:rsidRPr="00F44A5D">
              <w:rPr>
                <w:sz w:val="22"/>
                <w:szCs w:val="28"/>
              </w:rPr>
              <w:t xml:space="preserve"> </w:t>
            </w:r>
            <w:proofErr w:type="spellStart"/>
            <w:r w:rsidRPr="00F44A5D">
              <w:rPr>
                <w:sz w:val="22"/>
                <w:szCs w:val="28"/>
              </w:rPr>
              <w:t>проведения</w:t>
            </w:r>
            <w:proofErr w:type="spellEnd"/>
            <w:r w:rsidRPr="00F44A5D">
              <w:rPr>
                <w:sz w:val="22"/>
                <w:szCs w:val="28"/>
              </w:rPr>
              <w:t xml:space="preserve"> </w:t>
            </w:r>
            <w:proofErr w:type="spellStart"/>
            <w:r w:rsidRPr="00F44A5D">
              <w:rPr>
                <w:sz w:val="22"/>
                <w:szCs w:val="28"/>
              </w:rPr>
              <w:t>мониторинга</w:t>
            </w:r>
            <w:proofErr w:type="spellEnd"/>
            <w:r w:rsidRPr="00F44A5D">
              <w:rPr>
                <w:sz w:val="22"/>
                <w:szCs w:val="28"/>
              </w:rPr>
              <w:t xml:space="preserve"> </w:t>
            </w:r>
            <w:proofErr w:type="spellStart"/>
            <w:r w:rsidRPr="00F44A5D">
              <w:rPr>
                <w:sz w:val="22"/>
                <w:szCs w:val="28"/>
              </w:rPr>
              <w:t>инвестиционных</w:t>
            </w:r>
            <w:proofErr w:type="spellEnd"/>
            <w:r w:rsidRPr="00F44A5D">
              <w:rPr>
                <w:sz w:val="22"/>
                <w:szCs w:val="28"/>
              </w:rPr>
              <w:t xml:space="preserve"> </w:t>
            </w:r>
            <w:proofErr w:type="spellStart"/>
            <w:r w:rsidRPr="00F44A5D">
              <w:rPr>
                <w:sz w:val="22"/>
                <w:szCs w:val="28"/>
              </w:rPr>
              <w:t>программ</w:t>
            </w:r>
            <w:proofErr w:type="spellEnd"/>
            <w:r w:rsidRPr="00F44A5D">
              <w:rPr>
                <w:sz w:val="22"/>
                <w:szCs w:val="28"/>
              </w:rPr>
              <w:t>;</w:t>
            </w:r>
          </w:p>
          <w:p w:rsidR="00F44A5D" w:rsidRPr="00F44A5D" w:rsidRDefault="00F44A5D" w:rsidP="00F44A5D">
            <w:pPr>
              <w:pStyle w:val="Standard"/>
              <w:rPr>
                <w:sz w:val="22"/>
                <w:szCs w:val="28"/>
              </w:rPr>
            </w:pPr>
            <w:r w:rsidRPr="00F44A5D">
              <w:rPr>
                <w:sz w:val="22"/>
                <w:szCs w:val="28"/>
              </w:rPr>
              <w:t xml:space="preserve">3. </w:t>
            </w:r>
            <w:proofErr w:type="spellStart"/>
            <w:r w:rsidRPr="00F44A5D">
              <w:rPr>
                <w:sz w:val="22"/>
                <w:szCs w:val="28"/>
              </w:rPr>
              <w:t>Увеличение</w:t>
            </w:r>
            <w:proofErr w:type="spellEnd"/>
            <w:r w:rsidRPr="00F44A5D">
              <w:rPr>
                <w:sz w:val="22"/>
                <w:szCs w:val="28"/>
              </w:rPr>
              <w:t xml:space="preserve"> </w:t>
            </w:r>
            <w:proofErr w:type="spellStart"/>
            <w:r w:rsidRPr="00F44A5D">
              <w:rPr>
                <w:sz w:val="22"/>
                <w:szCs w:val="28"/>
              </w:rPr>
              <w:t>мощности</w:t>
            </w:r>
            <w:proofErr w:type="spellEnd"/>
            <w:r w:rsidRPr="00F44A5D">
              <w:rPr>
                <w:sz w:val="22"/>
                <w:szCs w:val="28"/>
              </w:rPr>
              <w:t xml:space="preserve"> </w:t>
            </w:r>
            <w:proofErr w:type="spellStart"/>
            <w:r w:rsidRPr="00F44A5D">
              <w:rPr>
                <w:sz w:val="22"/>
                <w:szCs w:val="28"/>
              </w:rPr>
              <w:t>оборудования</w:t>
            </w:r>
            <w:proofErr w:type="spellEnd"/>
            <w:r w:rsidRPr="00F44A5D">
              <w:rPr>
                <w:sz w:val="22"/>
                <w:szCs w:val="28"/>
              </w:rPr>
              <w:t xml:space="preserve"> и </w:t>
            </w:r>
            <w:proofErr w:type="spellStart"/>
            <w:r w:rsidRPr="00F44A5D">
              <w:rPr>
                <w:sz w:val="22"/>
                <w:szCs w:val="28"/>
              </w:rPr>
              <w:t>проведение</w:t>
            </w:r>
            <w:proofErr w:type="spellEnd"/>
            <w:r w:rsidRPr="00F44A5D">
              <w:rPr>
                <w:sz w:val="22"/>
                <w:szCs w:val="28"/>
              </w:rPr>
              <w:t xml:space="preserve"> </w:t>
            </w:r>
            <w:proofErr w:type="spellStart"/>
            <w:r w:rsidRPr="00F44A5D">
              <w:rPr>
                <w:sz w:val="22"/>
                <w:szCs w:val="28"/>
              </w:rPr>
              <w:t>мероприятий</w:t>
            </w:r>
            <w:proofErr w:type="spellEnd"/>
            <w:r w:rsidRPr="00F44A5D">
              <w:rPr>
                <w:sz w:val="22"/>
                <w:szCs w:val="28"/>
              </w:rPr>
              <w:t xml:space="preserve"> </w:t>
            </w:r>
            <w:proofErr w:type="spellStart"/>
            <w:r w:rsidRPr="00F44A5D">
              <w:rPr>
                <w:sz w:val="22"/>
                <w:szCs w:val="28"/>
              </w:rPr>
              <w:t>по</w:t>
            </w:r>
            <w:proofErr w:type="spellEnd"/>
            <w:r w:rsidRPr="00F44A5D">
              <w:rPr>
                <w:sz w:val="22"/>
                <w:szCs w:val="28"/>
              </w:rPr>
              <w:t xml:space="preserve"> </w:t>
            </w:r>
            <w:proofErr w:type="spellStart"/>
            <w:r w:rsidRPr="00F44A5D">
              <w:rPr>
                <w:sz w:val="22"/>
                <w:szCs w:val="28"/>
              </w:rPr>
              <w:t>увеличению</w:t>
            </w:r>
            <w:proofErr w:type="spellEnd"/>
            <w:r w:rsidRPr="00F44A5D">
              <w:rPr>
                <w:sz w:val="22"/>
                <w:szCs w:val="28"/>
              </w:rPr>
              <w:t xml:space="preserve"> </w:t>
            </w:r>
            <w:proofErr w:type="spellStart"/>
            <w:r w:rsidRPr="00F44A5D">
              <w:rPr>
                <w:sz w:val="22"/>
                <w:szCs w:val="28"/>
              </w:rPr>
              <w:t>пропускной</w:t>
            </w:r>
            <w:proofErr w:type="spellEnd"/>
            <w:r w:rsidRPr="00F44A5D">
              <w:rPr>
                <w:sz w:val="22"/>
                <w:szCs w:val="28"/>
              </w:rPr>
              <w:t xml:space="preserve"> </w:t>
            </w:r>
            <w:proofErr w:type="spellStart"/>
            <w:r w:rsidRPr="00F44A5D">
              <w:rPr>
                <w:sz w:val="22"/>
                <w:szCs w:val="28"/>
              </w:rPr>
              <w:t>способности</w:t>
            </w:r>
            <w:proofErr w:type="spellEnd"/>
            <w:r w:rsidRPr="00F44A5D">
              <w:rPr>
                <w:sz w:val="22"/>
                <w:szCs w:val="28"/>
              </w:rPr>
              <w:t xml:space="preserve"> </w:t>
            </w:r>
            <w:proofErr w:type="spellStart"/>
            <w:r w:rsidRPr="00F44A5D">
              <w:rPr>
                <w:sz w:val="22"/>
                <w:szCs w:val="28"/>
              </w:rPr>
              <w:t>сети</w:t>
            </w:r>
            <w:proofErr w:type="spellEnd"/>
            <w:r w:rsidRPr="00F44A5D">
              <w:rPr>
                <w:sz w:val="22"/>
                <w:szCs w:val="28"/>
              </w:rPr>
              <w:t>;</w:t>
            </w:r>
          </w:p>
          <w:p w:rsidR="00F44A5D" w:rsidRPr="00F44A5D" w:rsidRDefault="00F44A5D" w:rsidP="00F44A5D">
            <w:pPr>
              <w:pStyle w:val="Standard"/>
              <w:rPr>
                <w:sz w:val="22"/>
                <w:szCs w:val="28"/>
              </w:rPr>
            </w:pPr>
            <w:r w:rsidRPr="00F44A5D">
              <w:rPr>
                <w:sz w:val="22"/>
                <w:szCs w:val="28"/>
              </w:rPr>
              <w:t xml:space="preserve">4. </w:t>
            </w:r>
            <w:proofErr w:type="spellStart"/>
            <w:r w:rsidRPr="00F44A5D">
              <w:rPr>
                <w:sz w:val="22"/>
                <w:szCs w:val="28"/>
              </w:rPr>
              <w:t>Замена</w:t>
            </w:r>
            <w:proofErr w:type="spellEnd"/>
            <w:r w:rsidRPr="00F44A5D">
              <w:rPr>
                <w:sz w:val="22"/>
                <w:szCs w:val="28"/>
              </w:rPr>
              <w:t xml:space="preserve"> </w:t>
            </w:r>
            <w:proofErr w:type="spellStart"/>
            <w:r w:rsidRPr="00F44A5D">
              <w:rPr>
                <w:sz w:val="22"/>
                <w:szCs w:val="28"/>
              </w:rPr>
              <w:t>морально-устаревшего</w:t>
            </w:r>
            <w:proofErr w:type="spellEnd"/>
            <w:r w:rsidRPr="00F44A5D">
              <w:rPr>
                <w:sz w:val="22"/>
                <w:szCs w:val="28"/>
              </w:rPr>
              <w:t xml:space="preserve"> и </w:t>
            </w:r>
            <w:proofErr w:type="spellStart"/>
            <w:r w:rsidRPr="00F44A5D">
              <w:rPr>
                <w:sz w:val="22"/>
                <w:szCs w:val="28"/>
              </w:rPr>
              <w:t>физически</w:t>
            </w:r>
            <w:proofErr w:type="spellEnd"/>
            <w:r w:rsidRPr="00F44A5D">
              <w:rPr>
                <w:sz w:val="22"/>
                <w:szCs w:val="28"/>
              </w:rPr>
              <w:t xml:space="preserve"> </w:t>
            </w:r>
            <w:proofErr w:type="spellStart"/>
            <w:r w:rsidRPr="00F44A5D">
              <w:rPr>
                <w:sz w:val="22"/>
                <w:szCs w:val="28"/>
              </w:rPr>
              <w:t>изношенного</w:t>
            </w:r>
            <w:proofErr w:type="spellEnd"/>
            <w:r w:rsidRPr="00F44A5D">
              <w:rPr>
                <w:sz w:val="22"/>
                <w:szCs w:val="28"/>
              </w:rPr>
              <w:t xml:space="preserve"> </w:t>
            </w:r>
            <w:proofErr w:type="spellStart"/>
            <w:r w:rsidRPr="00F44A5D">
              <w:rPr>
                <w:sz w:val="22"/>
                <w:szCs w:val="28"/>
              </w:rPr>
              <w:t>оборудования</w:t>
            </w:r>
            <w:proofErr w:type="spellEnd"/>
            <w:r w:rsidRPr="00F44A5D">
              <w:rPr>
                <w:sz w:val="22"/>
                <w:szCs w:val="28"/>
              </w:rPr>
              <w:t>;</w:t>
            </w:r>
          </w:p>
          <w:p w:rsidR="00F44A5D" w:rsidRPr="00F44A5D" w:rsidRDefault="00F44A5D" w:rsidP="00F14B3C">
            <w:pPr>
              <w:pStyle w:val="Standard"/>
              <w:numPr>
                <w:ilvl w:val="0"/>
                <w:numId w:val="7"/>
              </w:numPr>
              <w:ind w:firstLine="76"/>
              <w:rPr>
                <w:sz w:val="22"/>
                <w:szCs w:val="28"/>
              </w:rPr>
            </w:pPr>
            <w:proofErr w:type="spellStart"/>
            <w:r w:rsidRPr="00F44A5D">
              <w:rPr>
                <w:sz w:val="22"/>
                <w:szCs w:val="28"/>
              </w:rPr>
              <w:t>Обеспечение</w:t>
            </w:r>
            <w:proofErr w:type="spellEnd"/>
            <w:r w:rsidRPr="00F44A5D">
              <w:rPr>
                <w:sz w:val="22"/>
                <w:szCs w:val="28"/>
              </w:rPr>
              <w:t xml:space="preserve"> </w:t>
            </w:r>
            <w:proofErr w:type="spellStart"/>
            <w:r w:rsidRPr="00F44A5D">
              <w:rPr>
                <w:sz w:val="22"/>
                <w:szCs w:val="28"/>
              </w:rPr>
              <w:t>возможности</w:t>
            </w:r>
            <w:proofErr w:type="spellEnd"/>
            <w:r w:rsidRPr="00F44A5D">
              <w:rPr>
                <w:sz w:val="22"/>
                <w:szCs w:val="28"/>
              </w:rPr>
              <w:t xml:space="preserve"> </w:t>
            </w:r>
            <w:proofErr w:type="spellStart"/>
            <w:r w:rsidRPr="00F44A5D">
              <w:rPr>
                <w:sz w:val="22"/>
                <w:szCs w:val="28"/>
              </w:rPr>
              <w:t>подключения</w:t>
            </w:r>
            <w:proofErr w:type="spellEnd"/>
            <w:r w:rsidRPr="00F44A5D">
              <w:rPr>
                <w:sz w:val="22"/>
                <w:szCs w:val="28"/>
              </w:rPr>
              <w:t xml:space="preserve"> к </w:t>
            </w:r>
            <w:proofErr w:type="spellStart"/>
            <w:r w:rsidRPr="00F44A5D">
              <w:rPr>
                <w:sz w:val="22"/>
                <w:szCs w:val="28"/>
              </w:rPr>
              <w:t>существующим</w:t>
            </w:r>
            <w:proofErr w:type="spellEnd"/>
            <w:r w:rsidRPr="00F44A5D">
              <w:rPr>
                <w:sz w:val="22"/>
                <w:szCs w:val="28"/>
              </w:rPr>
              <w:t xml:space="preserve"> </w:t>
            </w:r>
            <w:proofErr w:type="spellStart"/>
            <w:r w:rsidRPr="00F44A5D">
              <w:rPr>
                <w:sz w:val="22"/>
                <w:szCs w:val="28"/>
              </w:rPr>
              <w:t>сетям</w:t>
            </w:r>
            <w:proofErr w:type="spellEnd"/>
            <w:r w:rsidRPr="00F44A5D">
              <w:rPr>
                <w:sz w:val="22"/>
                <w:szCs w:val="28"/>
              </w:rPr>
              <w:t xml:space="preserve"> </w:t>
            </w:r>
            <w:proofErr w:type="spellStart"/>
            <w:r w:rsidRPr="00F44A5D">
              <w:rPr>
                <w:sz w:val="22"/>
                <w:szCs w:val="28"/>
              </w:rPr>
              <w:t>новых</w:t>
            </w:r>
            <w:proofErr w:type="spellEnd"/>
            <w:r w:rsidRPr="00F44A5D">
              <w:rPr>
                <w:sz w:val="22"/>
                <w:szCs w:val="28"/>
              </w:rPr>
              <w:t xml:space="preserve"> </w:t>
            </w:r>
            <w:proofErr w:type="spellStart"/>
            <w:r w:rsidRPr="00F44A5D">
              <w:rPr>
                <w:sz w:val="22"/>
                <w:szCs w:val="28"/>
              </w:rPr>
              <w:t>объектов</w:t>
            </w:r>
            <w:proofErr w:type="spellEnd"/>
            <w:r w:rsidRPr="00F44A5D">
              <w:rPr>
                <w:sz w:val="22"/>
                <w:szCs w:val="28"/>
              </w:rPr>
              <w:t xml:space="preserve"> </w:t>
            </w:r>
            <w:proofErr w:type="spellStart"/>
            <w:r w:rsidRPr="00F44A5D">
              <w:rPr>
                <w:sz w:val="22"/>
                <w:szCs w:val="28"/>
              </w:rPr>
              <w:t>капитального</w:t>
            </w:r>
            <w:proofErr w:type="spellEnd"/>
            <w:r w:rsidRPr="00F44A5D">
              <w:rPr>
                <w:sz w:val="22"/>
                <w:szCs w:val="28"/>
              </w:rPr>
              <w:t xml:space="preserve"> </w:t>
            </w:r>
            <w:proofErr w:type="spellStart"/>
            <w:r w:rsidRPr="00F44A5D">
              <w:rPr>
                <w:sz w:val="22"/>
                <w:szCs w:val="28"/>
              </w:rPr>
              <w:t>строительства</w:t>
            </w:r>
            <w:proofErr w:type="spellEnd"/>
            <w:r w:rsidRPr="00F44A5D">
              <w:rPr>
                <w:sz w:val="22"/>
                <w:szCs w:val="28"/>
              </w:rPr>
              <w:t>.</w:t>
            </w:r>
          </w:p>
          <w:p w:rsidR="00F44A5D" w:rsidRPr="00F44A5D" w:rsidRDefault="00F44A5D" w:rsidP="00F14B3C">
            <w:pPr>
              <w:pStyle w:val="Standard"/>
              <w:numPr>
                <w:ilvl w:val="0"/>
                <w:numId w:val="7"/>
              </w:numPr>
              <w:ind w:firstLine="76"/>
              <w:rPr>
                <w:sz w:val="22"/>
                <w:szCs w:val="28"/>
                <w:lang w:val="ru-RU"/>
              </w:rPr>
            </w:pPr>
            <w:r w:rsidRPr="00F44A5D">
              <w:rPr>
                <w:sz w:val="22"/>
                <w:szCs w:val="28"/>
                <w:lang w:val="ru-RU"/>
              </w:rPr>
              <w:t xml:space="preserve">Улучшение экологической  обстановки в зоне действия </w:t>
            </w:r>
            <w:proofErr w:type="spellStart"/>
            <w:r w:rsidRPr="00F44A5D">
              <w:rPr>
                <w:sz w:val="22"/>
                <w:szCs w:val="28"/>
                <w:lang w:val="ru-RU"/>
              </w:rPr>
              <w:t>арт</w:t>
            </w:r>
            <w:proofErr w:type="gramStart"/>
            <w:r w:rsidRPr="00F44A5D">
              <w:rPr>
                <w:sz w:val="22"/>
                <w:szCs w:val="28"/>
                <w:lang w:val="ru-RU"/>
              </w:rPr>
              <w:t>.с</w:t>
            </w:r>
            <w:proofErr w:type="gramEnd"/>
            <w:r w:rsidRPr="00F44A5D">
              <w:rPr>
                <w:sz w:val="22"/>
                <w:szCs w:val="28"/>
                <w:lang w:val="ru-RU"/>
              </w:rPr>
              <w:t>кважин</w:t>
            </w:r>
            <w:proofErr w:type="spellEnd"/>
            <w:r w:rsidRPr="00F44A5D">
              <w:rPr>
                <w:sz w:val="22"/>
                <w:szCs w:val="28"/>
                <w:lang w:val="ru-RU"/>
              </w:rPr>
              <w:t xml:space="preserve"> и других сооружений водопровода и канализации.</w:t>
            </w:r>
          </w:p>
          <w:p w:rsidR="00F44A5D" w:rsidRPr="000861F2" w:rsidRDefault="00F44A5D" w:rsidP="00F14B3C">
            <w:pPr>
              <w:pStyle w:val="Standard"/>
              <w:numPr>
                <w:ilvl w:val="0"/>
                <w:numId w:val="9"/>
              </w:numPr>
              <w:rPr>
                <w:rFonts w:eastAsia="Courier New" w:cs="Courier New"/>
                <w:sz w:val="22"/>
                <w:szCs w:val="28"/>
                <w:lang w:val="ru-RU"/>
              </w:rPr>
            </w:pPr>
            <w:r w:rsidRPr="00F44A5D">
              <w:rPr>
                <w:rFonts w:eastAsia="Courier New" w:cs="Courier New"/>
                <w:sz w:val="22"/>
                <w:szCs w:val="28"/>
                <w:lang w:val="ru-RU"/>
              </w:rPr>
              <w:t>Обеспечение надежного, безопасного и            безаварийного электроснабжения потребителей,</w:t>
            </w:r>
            <w:r w:rsidR="000861F2">
              <w:rPr>
                <w:rFonts w:eastAsia="Courier New" w:cs="Courier New"/>
                <w:sz w:val="22"/>
                <w:szCs w:val="28"/>
                <w:lang w:val="ru-RU"/>
              </w:rPr>
              <w:t xml:space="preserve"> </w:t>
            </w:r>
            <w:proofErr w:type="spellStart"/>
            <w:r w:rsidRPr="000861F2">
              <w:rPr>
                <w:sz w:val="22"/>
                <w:szCs w:val="28"/>
              </w:rPr>
              <w:t>обеспечение</w:t>
            </w:r>
            <w:proofErr w:type="spellEnd"/>
            <w:r w:rsidRPr="000861F2">
              <w:rPr>
                <w:sz w:val="22"/>
                <w:szCs w:val="28"/>
              </w:rPr>
              <w:t xml:space="preserve"> </w:t>
            </w:r>
            <w:proofErr w:type="spellStart"/>
            <w:r w:rsidRPr="000861F2">
              <w:rPr>
                <w:sz w:val="22"/>
                <w:szCs w:val="28"/>
              </w:rPr>
              <w:t>возможности</w:t>
            </w:r>
            <w:proofErr w:type="spellEnd"/>
            <w:r w:rsidRPr="000861F2">
              <w:rPr>
                <w:sz w:val="22"/>
                <w:szCs w:val="28"/>
              </w:rPr>
              <w:t xml:space="preserve"> </w:t>
            </w:r>
            <w:proofErr w:type="spellStart"/>
            <w:r w:rsidRPr="000861F2">
              <w:rPr>
                <w:sz w:val="22"/>
                <w:szCs w:val="28"/>
              </w:rPr>
              <w:t>подключения</w:t>
            </w:r>
            <w:proofErr w:type="spellEnd"/>
            <w:r w:rsidRPr="000861F2">
              <w:rPr>
                <w:sz w:val="22"/>
                <w:szCs w:val="28"/>
              </w:rPr>
              <w:t xml:space="preserve"> </w:t>
            </w:r>
            <w:proofErr w:type="spellStart"/>
            <w:r w:rsidRPr="000861F2">
              <w:rPr>
                <w:sz w:val="22"/>
                <w:szCs w:val="28"/>
              </w:rPr>
              <w:t>новых</w:t>
            </w:r>
            <w:proofErr w:type="spellEnd"/>
            <w:r w:rsidRPr="000861F2">
              <w:rPr>
                <w:sz w:val="22"/>
                <w:szCs w:val="28"/>
              </w:rPr>
              <w:t xml:space="preserve"> </w:t>
            </w:r>
            <w:proofErr w:type="spellStart"/>
            <w:r w:rsidRPr="000861F2">
              <w:rPr>
                <w:sz w:val="22"/>
                <w:szCs w:val="28"/>
              </w:rPr>
              <w:t>потребителей</w:t>
            </w:r>
            <w:proofErr w:type="spellEnd"/>
            <w:r w:rsidRPr="000861F2">
              <w:rPr>
                <w:sz w:val="22"/>
                <w:szCs w:val="28"/>
              </w:rPr>
              <w:t xml:space="preserve"> в </w:t>
            </w:r>
            <w:proofErr w:type="spellStart"/>
            <w:r w:rsidRPr="000861F2">
              <w:rPr>
                <w:sz w:val="22"/>
                <w:szCs w:val="28"/>
              </w:rPr>
              <w:t>соответствии</w:t>
            </w:r>
            <w:proofErr w:type="spellEnd"/>
            <w:r w:rsidRPr="000861F2">
              <w:rPr>
                <w:sz w:val="22"/>
                <w:szCs w:val="28"/>
              </w:rPr>
              <w:t xml:space="preserve"> с </w:t>
            </w:r>
            <w:proofErr w:type="spellStart"/>
            <w:r w:rsidRPr="000861F2">
              <w:rPr>
                <w:sz w:val="22"/>
                <w:szCs w:val="28"/>
              </w:rPr>
              <w:t>Генеральным</w:t>
            </w:r>
            <w:proofErr w:type="spellEnd"/>
            <w:r w:rsidRPr="000861F2">
              <w:rPr>
                <w:sz w:val="22"/>
                <w:szCs w:val="28"/>
              </w:rPr>
              <w:t xml:space="preserve"> </w:t>
            </w:r>
            <w:proofErr w:type="spellStart"/>
            <w:r w:rsidRPr="000861F2">
              <w:rPr>
                <w:sz w:val="22"/>
                <w:szCs w:val="28"/>
              </w:rPr>
              <w:t>планом</w:t>
            </w:r>
            <w:proofErr w:type="spellEnd"/>
          </w:p>
          <w:p w:rsidR="00F44A5D" w:rsidRPr="00F44A5D" w:rsidRDefault="00F44A5D" w:rsidP="00F44A5D">
            <w:pPr>
              <w:pStyle w:val="ConsPlusNonformat"/>
              <w:rPr>
                <w:sz w:val="22"/>
              </w:rPr>
            </w:pPr>
            <w:r w:rsidRPr="00F44A5D">
              <w:rPr>
                <w:rFonts w:ascii="Times New Roman" w:hAnsi="Times New Roman"/>
                <w:sz w:val="22"/>
                <w:szCs w:val="28"/>
              </w:rPr>
              <w:t xml:space="preserve"> </w:t>
            </w:r>
            <w:proofErr w:type="spellStart"/>
            <w:r w:rsidRPr="00F44A5D">
              <w:rPr>
                <w:rFonts w:ascii="Times New Roman" w:hAnsi="Times New Roman"/>
                <w:sz w:val="22"/>
                <w:szCs w:val="28"/>
              </w:rPr>
              <w:t>Кочетовским</w:t>
            </w:r>
            <w:proofErr w:type="spellEnd"/>
            <w:r w:rsidRPr="00F44A5D">
              <w:rPr>
                <w:sz w:val="22"/>
                <w:szCs w:val="28"/>
              </w:rPr>
              <w:t xml:space="preserve"> </w:t>
            </w:r>
            <w:r w:rsidRPr="00F44A5D">
              <w:rPr>
                <w:rFonts w:ascii="Times New Roman" w:hAnsi="Times New Roman"/>
                <w:sz w:val="22"/>
                <w:szCs w:val="28"/>
              </w:rPr>
              <w:t xml:space="preserve">сельского поселения </w:t>
            </w:r>
          </w:p>
        </w:tc>
      </w:tr>
      <w:tr w:rsidR="00F44A5D" w:rsidTr="00BB53AC">
        <w:tc>
          <w:tcPr>
            <w:tcW w:w="3119" w:type="dxa"/>
          </w:tcPr>
          <w:p w:rsidR="00F44A5D" w:rsidRPr="00F44A5D" w:rsidRDefault="00F44A5D" w:rsidP="00D11CA3">
            <w:pPr>
              <w:pStyle w:val="Standard"/>
              <w:snapToGrid w:val="0"/>
              <w:jc w:val="center"/>
              <w:rPr>
                <w:b/>
                <w:sz w:val="22"/>
                <w:szCs w:val="28"/>
              </w:rPr>
            </w:pPr>
            <w:proofErr w:type="spellStart"/>
            <w:r w:rsidRPr="00F44A5D">
              <w:rPr>
                <w:b/>
                <w:sz w:val="22"/>
                <w:szCs w:val="28"/>
              </w:rPr>
              <w:t>Срок</w:t>
            </w:r>
            <w:proofErr w:type="spellEnd"/>
            <w:r w:rsidRPr="00F44A5D">
              <w:rPr>
                <w:b/>
                <w:sz w:val="22"/>
                <w:szCs w:val="28"/>
              </w:rPr>
              <w:t xml:space="preserve"> </w:t>
            </w:r>
            <w:proofErr w:type="spellStart"/>
            <w:r w:rsidRPr="00F44A5D">
              <w:rPr>
                <w:b/>
                <w:sz w:val="22"/>
                <w:szCs w:val="28"/>
              </w:rPr>
              <w:t>реализации</w:t>
            </w:r>
            <w:proofErr w:type="spellEnd"/>
            <w:r w:rsidRPr="00F44A5D">
              <w:rPr>
                <w:b/>
                <w:sz w:val="22"/>
                <w:szCs w:val="28"/>
              </w:rPr>
              <w:t xml:space="preserve"> </w:t>
            </w:r>
            <w:proofErr w:type="spellStart"/>
            <w:r w:rsidRPr="00F44A5D">
              <w:rPr>
                <w:b/>
                <w:sz w:val="22"/>
                <w:szCs w:val="28"/>
              </w:rPr>
              <w:t>Программы</w:t>
            </w:r>
            <w:proofErr w:type="spellEnd"/>
          </w:p>
        </w:tc>
        <w:tc>
          <w:tcPr>
            <w:tcW w:w="6662" w:type="dxa"/>
          </w:tcPr>
          <w:p w:rsidR="00F44A5D" w:rsidRPr="00F44A5D" w:rsidRDefault="00F44A5D" w:rsidP="00F44A5D">
            <w:pPr>
              <w:rPr>
                <w:b/>
                <w:sz w:val="22"/>
              </w:rPr>
            </w:pPr>
            <w:r w:rsidRPr="00F44A5D">
              <w:rPr>
                <w:sz w:val="22"/>
                <w:szCs w:val="28"/>
              </w:rPr>
              <w:t>2014– 2024 годы</w:t>
            </w:r>
          </w:p>
        </w:tc>
      </w:tr>
      <w:tr w:rsidR="00F44A5D" w:rsidTr="00BB53AC">
        <w:tc>
          <w:tcPr>
            <w:tcW w:w="3119" w:type="dxa"/>
          </w:tcPr>
          <w:p w:rsidR="00F44A5D" w:rsidRPr="00F44A5D" w:rsidRDefault="00F44A5D" w:rsidP="00D11CA3">
            <w:pPr>
              <w:jc w:val="center"/>
              <w:rPr>
                <w:b/>
                <w:sz w:val="22"/>
                <w:szCs w:val="28"/>
              </w:rPr>
            </w:pPr>
            <w:r w:rsidRPr="00F44A5D">
              <w:rPr>
                <w:b/>
                <w:sz w:val="22"/>
                <w:szCs w:val="28"/>
              </w:rPr>
              <w:t xml:space="preserve">Организация </w:t>
            </w:r>
            <w:proofErr w:type="gramStart"/>
            <w:r w:rsidRPr="00F44A5D">
              <w:rPr>
                <w:b/>
                <w:sz w:val="22"/>
                <w:szCs w:val="28"/>
              </w:rPr>
              <w:t>контроля за</w:t>
            </w:r>
            <w:proofErr w:type="gramEnd"/>
            <w:r w:rsidRPr="00F44A5D">
              <w:rPr>
                <w:b/>
                <w:sz w:val="22"/>
                <w:szCs w:val="28"/>
              </w:rPr>
              <w:t xml:space="preserve"> исполнением Программы</w:t>
            </w:r>
          </w:p>
        </w:tc>
        <w:tc>
          <w:tcPr>
            <w:tcW w:w="6662" w:type="dxa"/>
          </w:tcPr>
          <w:p w:rsidR="00F44A5D" w:rsidRPr="00F44A5D" w:rsidRDefault="00F44A5D" w:rsidP="00F44A5D">
            <w:pPr>
              <w:rPr>
                <w:b/>
                <w:sz w:val="22"/>
              </w:rPr>
            </w:pPr>
            <w:r w:rsidRPr="00F44A5D">
              <w:rPr>
                <w:sz w:val="22"/>
                <w:szCs w:val="28"/>
              </w:rPr>
              <w:t xml:space="preserve">Совет депутатов </w:t>
            </w:r>
            <w:proofErr w:type="spellStart"/>
            <w:r w:rsidRPr="00F44A5D">
              <w:rPr>
                <w:sz w:val="22"/>
                <w:szCs w:val="28"/>
              </w:rPr>
              <w:t>Кочетовским</w:t>
            </w:r>
            <w:proofErr w:type="spellEnd"/>
            <w:r w:rsidRPr="00F44A5D">
              <w:rPr>
                <w:sz w:val="22"/>
                <w:szCs w:val="28"/>
              </w:rPr>
              <w:t xml:space="preserve"> сельского поселения Инсарского муниципального района  </w:t>
            </w:r>
          </w:p>
        </w:tc>
      </w:tr>
    </w:tbl>
    <w:p w:rsidR="00F44A5D" w:rsidRPr="00D11CA3" w:rsidRDefault="00F44A5D" w:rsidP="00F44A5D">
      <w:pPr>
        <w:pStyle w:val="10"/>
        <w:rPr>
          <w:i/>
          <w:color w:val="000000"/>
        </w:rPr>
      </w:pPr>
      <w:r w:rsidRPr="00D11CA3">
        <w:rPr>
          <w:i/>
          <w:color w:val="000000"/>
        </w:rPr>
        <w:t xml:space="preserve">Программа </w:t>
      </w:r>
      <w:r w:rsidRPr="00D11CA3">
        <w:rPr>
          <w:i/>
          <w:color w:val="000000"/>
        </w:rPr>
        <w:br/>
        <w:t xml:space="preserve">комплексного развития социальной инфраструктуры </w:t>
      </w:r>
      <w:proofErr w:type="spellStart"/>
      <w:r w:rsidRPr="00D11CA3">
        <w:rPr>
          <w:i/>
          <w:color w:val="000000"/>
        </w:rPr>
        <w:t>Кочетовского</w:t>
      </w:r>
      <w:proofErr w:type="spellEnd"/>
      <w:r w:rsidRPr="00D11CA3">
        <w:rPr>
          <w:i/>
          <w:color w:val="000000"/>
        </w:rPr>
        <w:t xml:space="preserve"> сельского поселения на 2017 - 2027 годы</w:t>
      </w:r>
    </w:p>
    <w:p w:rsidR="00F44A5D" w:rsidRPr="00235DDF" w:rsidRDefault="00F44A5D" w:rsidP="00F44A5D">
      <w:pPr>
        <w:pStyle w:val="10"/>
        <w:rPr>
          <w:color w:val="000000"/>
        </w:rPr>
      </w:pPr>
      <w:r w:rsidRPr="00235DDF">
        <w:rPr>
          <w:color w:val="000000"/>
        </w:rPr>
        <w:t>1. Паспорт программы</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19"/>
        <w:gridCol w:w="6691"/>
      </w:tblGrid>
      <w:tr w:rsidR="00F44A5D" w:rsidRPr="00235DDF" w:rsidTr="00BB53AC">
        <w:tc>
          <w:tcPr>
            <w:tcW w:w="3119" w:type="dxa"/>
            <w:tcBorders>
              <w:top w:val="single" w:sz="4" w:space="0" w:color="auto"/>
              <w:bottom w:val="single" w:sz="4" w:space="0" w:color="auto"/>
              <w:right w:val="single" w:sz="4" w:space="0" w:color="auto"/>
            </w:tcBorders>
          </w:tcPr>
          <w:p w:rsidR="00F44A5D" w:rsidRPr="00F44A5D" w:rsidRDefault="00F44A5D" w:rsidP="00D11CA3">
            <w:pPr>
              <w:pStyle w:val="affff3"/>
              <w:jc w:val="center"/>
              <w:rPr>
                <w:rFonts w:ascii="Times New Roman" w:hAnsi="Times New Roman" w:cs="Times New Roman"/>
                <w:color w:val="000000"/>
                <w:szCs w:val="22"/>
              </w:rPr>
            </w:pPr>
            <w:r w:rsidRPr="00F44A5D">
              <w:rPr>
                <w:rStyle w:val="affff2"/>
                <w:rFonts w:ascii="Times New Roman" w:hAnsi="Times New Roman" w:cs="Times New Roman"/>
                <w:color w:val="000000"/>
                <w:sz w:val="22"/>
                <w:szCs w:val="22"/>
              </w:rPr>
              <w:t>Наименование программы</w:t>
            </w:r>
          </w:p>
        </w:tc>
        <w:tc>
          <w:tcPr>
            <w:tcW w:w="6691" w:type="dxa"/>
            <w:tcBorders>
              <w:top w:val="single" w:sz="4" w:space="0" w:color="auto"/>
              <w:left w:val="single" w:sz="4" w:space="0" w:color="auto"/>
              <w:bottom w:val="single" w:sz="4" w:space="0" w:color="auto"/>
            </w:tcBorders>
          </w:tcPr>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 xml:space="preserve">Программа комплексного развития социальной инфраструктуры </w:t>
            </w:r>
            <w:proofErr w:type="spellStart"/>
            <w:r w:rsidRPr="00F44A5D">
              <w:rPr>
                <w:rFonts w:ascii="Times New Roman" w:hAnsi="Times New Roman" w:cs="Times New Roman"/>
                <w:color w:val="000000"/>
                <w:sz w:val="22"/>
                <w:szCs w:val="22"/>
              </w:rPr>
              <w:t>Кочетовского</w:t>
            </w:r>
            <w:proofErr w:type="spellEnd"/>
            <w:r w:rsidRPr="00F44A5D">
              <w:rPr>
                <w:rFonts w:ascii="Times New Roman" w:hAnsi="Times New Roman" w:cs="Times New Roman"/>
                <w:color w:val="000000"/>
                <w:sz w:val="22"/>
                <w:szCs w:val="22"/>
              </w:rPr>
              <w:t xml:space="preserve"> сельского поселения</w:t>
            </w:r>
          </w:p>
        </w:tc>
      </w:tr>
      <w:tr w:rsidR="00F44A5D" w:rsidRPr="00235DDF" w:rsidTr="00BB53AC">
        <w:tc>
          <w:tcPr>
            <w:tcW w:w="3119" w:type="dxa"/>
            <w:tcBorders>
              <w:top w:val="single" w:sz="4" w:space="0" w:color="auto"/>
              <w:bottom w:val="single" w:sz="4" w:space="0" w:color="auto"/>
              <w:right w:val="single" w:sz="4" w:space="0" w:color="auto"/>
            </w:tcBorders>
          </w:tcPr>
          <w:p w:rsidR="00F44A5D" w:rsidRPr="00F44A5D" w:rsidRDefault="00F44A5D" w:rsidP="00D11CA3">
            <w:pPr>
              <w:pStyle w:val="affff3"/>
              <w:jc w:val="center"/>
              <w:rPr>
                <w:rFonts w:ascii="Times New Roman" w:hAnsi="Times New Roman" w:cs="Times New Roman"/>
                <w:color w:val="000000"/>
                <w:szCs w:val="22"/>
              </w:rPr>
            </w:pPr>
            <w:r w:rsidRPr="00F44A5D">
              <w:rPr>
                <w:rStyle w:val="affff2"/>
                <w:rFonts w:ascii="Times New Roman" w:hAnsi="Times New Roman" w:cs="Times New Roman"/>
                <w:color w:val="000000"/>
                <w:sz w:val="22"/>
                <w:szCs w:val="22"/>
              </w:rPr>
              <w:t xml:space="preserve">Дата принятия решения об утверждении Программы </w:t>
            </w:r>
            <w:r w:rsidRPr="00F44A5D">
              <w:rPr>
                <w:rStyle w:val="affff2"/>
                <w:rFonts w:ascii="Times New Roman" w:hAnsi="Times New Roman" w:cs="Times New Roman"/>
                <w:color w:val="000000"/>
                <w:sz w:val="22"/>
                <w:szCs w:val="22"/>
              </w:rPr>
              <w:lastRenderedPageBreak/>
              <w:t>(наименование и номер соответствующего нормативного акта)</w:t>
            </w:r>
          </w:p>
        </w:tc>
        <w:tc>
          <w:tcPr>
            <w:tcW w:w="6691" w:type="dxa"/>
            <w:tcBorders>
              <w:top w:val="single" w:sz="4" w:space="0" w:color="auto"/>
              <w:left w:val="single" w:sz="4" w:space="0" w:color="auto"/>
              <w:bottom w:val="single" w:sz="4" w:space="0" w:color="auto"/>
            </w:tcBorders>
          </w:tcPr>
          <w:p w:rsidR="00F44A5D" w:rsidRPr="00F44A5D" w:rsidRDefault="00F44A5D" w:rsidP="00F44A5D">
            <w:pPr>
              <w:pStyle w:val="10"/>
              <w:spacing w:line="240" w:lineRule="auto"/>
              <w:jc w:val="both"/>
              <w:rPr>
                <w:b w:val="0"/>
                <w:color w:val="000000"/>
                <w:szCs w:val="22"/>
              </w:rPr>
            </w:pPr>
            <w:r w:rsidRPr="00F44A5D">
              <w:rPr>
                <w:b w:val="0"/>
                <w:color w:val="000000"/>
                <w:sz w:val="22"/>
                <w:szCs w:val="22"/>
              </w:rPr>
              <w:lastRenderedPageBreak/>
              <w:t xml:space="preserve">Постановление </w:t>
            </w:r>
            <w:proofErr w:type="spellStart"/>
            <w:r w:rsidRPr="00F44A5D">
              <w:rPr>
                <w:b w:val="0"/>
                <w:color w:val="000000"/>
                <w:sz w:val="22"/>
                <w:szCs w:val="22"/>
              </w:rPr>
              <w:t>Кочетовского</w:t>
            </w:r>
            <w:proofErr w:type="spellEnd"/>
            <w:r w:rsidRPr="00F44A5D">
              <w:rPr>
                <w:b w:val="0"/>
                <w:color w:val="000000"/>
                <w:sz w:val="22"/>
                <w:szCs w:val="22"/>
              </w:rPr>
              <w:t xml:space="preserve"> сельского поселения от 07.11.2017г. № 36 </w:t>
            </w:r>
            <w:hyperlink r:id="rId18" w:history="1">
              <w:r w:rsidRPr="00F44A5D">
                <w:rPr>
                  <w:rStyle w:val="affff1"/>
                  <w:b w:val="0"/>
                  <w:bCs w:val="0"/>
                  <w:color w:val="000000"/>
                  <w:sz w:val="22"/>
                  <w:szCs w:val="22"/>
                </w:rPr>
                <w:t xml:space="preserve">«Об утверждении Программы комплексного развития </w:t>
              </w:r>
              <w:r w:rsidRPr="00F44A5D">
                <w:rPr>
                  <w:rStyle w:val="affff1"/>
                  <w:b w:val="0"/>
                  <w:bCs w:val="0"/>
                  <w:color w:val="000000"/>
                  <w:sz w:val="22"/>
                  <w:szCs w:val="22"/>
                </w:rPr>
                <w:lastRenderedPageBreak/>
                <w:t xml:space="preserve">социальной инфраструктуры </w:t>
              </w:r>
              <w:proofErr w:type="spellStart"/>
              <w:r w:rsidRPr="00F44A5D">
                <w:rPr>
                  <w:rStyle w:val="affff1"/>
                  <w:b w:val="0"/>
                  <w:bCs w:val="0"/>
                  <w:color w:val="000000"/>
                  <w:sz w:val="22"/>
                  <w:szCs w:val="22"/>
                </w:rPr>
                <w:t>Кочетовского</w:t>
              </w:r>
              <w:proofErr w:type="spellEnd"/>
              <w:r w:rsidRPr="00F44A5D">
                <w:rPr>
                  <w:rStyle w:val="affff1"/>
                  <w:b w:val="0"/>
                  <w:bCs w:val="0"/>
                  <w:color w:val="000000"/>
                  <w:sz w:val="22"/>
                  <w:szCs w:val="22"/>
                </w:rPr>
                <w:t xml:space="preserve"> сельского поселения Инсарского муниципального района Республики Мордовия на 2017 - 2027 годы»</w:t>
              </w:r>
            </w:hyperlink>
          </w:p>
        </w:tc>
      </w:tr>
      <w:tr w:rsidR="00F44A5D" w:rsidRPr="00235DDF" w:rsidTr="00BB53AC">
        <w:tc>
          <w:tcPr>
            <w:tcW w:w="3119" w:type="dxa"/>
            <w:tcBorders>
              <w:top w:val="single" w:sz="4" w:space="0" w:color="auto"/>
              <w:bottom w:val="single" w:sz="4" w:space="0" w:color="auto"/>
              <w:right w:val="single" w:sz="4" w:space="0" w:color="auto"/>
            </w:tcBorders>
          </w:tcPr>
          <w:p w:rsidR="00F44A5D" w:rsidRPr="00F44A5D" w:rsidRDefault="00F44A5D" w:rsidP="00D11CA3">
            <w:pPr>
              <w:pStyle w:val="affff3"/>
              <w:jc w:val="center"/>
              <w:rPr>
                <w:rFonts w:ascii="Times New Roman" w:hAnsi="Times New Roman" w:cs="Times New Roman"/>
                <w:color w:val="000000"/>
                <w:szCs w:val="22"/>
              </w:rPr>
            </w:pPr>
            <w:r w:rsidRPr="00F44A5D">
              <w:rPr>
                <w:rStyle w:val="affff2"/>
                <w:rFonts w:ascii="Times New Roman" w:hAnsi="Times New Roman" w:cs="Times New Roman"/>
                <w:color w:val="000000"/>
                <w:sz w:val="22"/>
                <w:szCs w:val="22"/>
              </w:rPr>
              <w:lastRenderedPageBreak/>
              <w:t>Муниципальный заказчик</w:t>
            </w:r>
          </w:p>
        </w:tc>
        <w:tc>
          <w:tcPr>
            <w:tcW w:w="6691" w:type="dxa"/>
            <w:tcBorders>
              <w:top w:val="single" w:sz="4" w:space="0" w:color="auto"/>
              <w:left w:val="single" w:sz="4" w:space="0" w:color="auto"/>
              <w:bottom w:val="single" w:sz="4" w:space="0" w:color="auto"/>
            </w:tcBorders>
          </w:tcPr>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 xml:space="preserve">Администрация </w:t>
            </w:r>
            <w:proofErr w:type="spellStart"/>
            <w:r w:rsidRPr="00F44A5D">
              <w:rPr>
                <w:rFonts w:ascii="Times New Roman" w:hAnsi="Times New Roman" w:cs="Times New Roman"/>
                <w:color w:val="000000"/>
                <w:sz w:val="22"/>
                <w:szCs w:val="22"/>
              </w:rPr>
              <w:t>Кочетовского</w:t>
            </w:r>
            <w:proofErr w:type="spellEnd"/>
            <w:r w:rsidRPr="00F44A5D">
              <w:rPr>
                <w:rFonts w:ascii="Times New Roman" w:hAnsi="Times New Roman" w:cs="Times New Roman"/>
                <w:color w:val="000000"/>
                <w:sz w:val="22"/>
                <w:szCs w:val="22"/>
              </w:rPr>
              <w:t xml:space="preserve"> сельского поселения</w:t>
            </w:r>
          </w:p>
        </w:tc>
      </w:tr>
      <w:tr w:rsidR="00F44A5D" w:rsidRPr="00235DDF" w:rsidTr="00BB53AC">
        <w:tc>
          <w:tcPr>
            <w:tcW w:w="3119" w:type="dxa"/>
            <w:tcBorders>
              <w:top w:val="single" w:sz="4" w:space="0" w:color="auto"/>
              <w:bottom w:val="single" w:sz="4" w:space="0" w:color="auto"/>
              <w:right w:val="single" w:sz="4" w:space="0" w:color="auto"/>
            </w:tcBorders>
          </w:tcPr>
          <w:p w:rsidR="00F44A5D" w:rsidRPr="00F44A5D" w:rsidRDefault="00F44A5D" w:rsidP="00D11CA3">
            <w:pPr>
              <w:pStyle w:val="affff3"/>
              <w:jc w:val="center"/>
              <w:rPr>
                <w:rFonts w:ascii="Times New Roman" w:hAnsi="Times New Roman" w:cs="Times New Roman"/>
                <w:color w:val="000000"/>
                <w:szCs w:val="22"/>
              </w:rPr>
            </w:pPr>
            <w:r w:rsidRPr="00F44A5D">
              <w:rPr>
                <w:rStyle w:val="affff2"/>
                <w:rFonts w:ascii="Times New Roman" w:hAnsi="Times New Roman" w:cs="Times New Roman"/>
                <w:color w:val="000000"/>
                <w:sz w:val="22"/>
                <w:szCs w:val="22"/>
              </w:rPr>
              <w:t>Разработчик Программы</w:t>
            </w:r>
          </w:p>
        </w:tc>
        <w:tc>
          <w:tcPr>
            <w:tcW w:w="6691" w:type="dxa"/>
            <w:tcBorders>
              <w:top w:val="single" w:sz="4" w:space="0" w:color="auto"/>
              <w:left w:val="single" w:sz="4" w:space="0" w:color="auto"/>
              <w:bottom w:val="single" w:sz="4" w:space="0" w:color="auto"/>
            </w:tcBorders>
          </w:tcPr>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 xml:space="preserve">Администрация </w:t>
            </w:r>
            <w:proofErr w:type="spellStart"/>
            <w:r w:rsidRPr="00F44A5D">
              <w:rPr>
                <w:rFonts w:ascii="Times New Roman" w:hAnsi="Times New Roman" w:cs="Times New Roman"/>
                <w:color w:val="000000"/>
                <w:sz w:val="22"/>
                <w:szCs w:val="22"/>
              </w:rPr>
              <w:t>Кочетовского</w:t>
            </w:r>
            <w:proofErr w:type="spellEnd"/>
            <w:r w:rsidRPr="00F44A5D">
              <w:rPr>
                <w:rFonts w:ascii="Times New Roman" w:hAnsi="Times New Roman" w:cs="Times New Roman"/>
                <w:color w:val="000000"/>
                <w:sz w:val="22"/>
                <w:szCs w:val="22"/>
              </w:rPr>
              <w:t xml:space="preserve"> сельского поселения</w:t>
            </w:r>
          </w:p>
        </w:tc>
      </w:tr>
      <w:tr w:rsidR="00F44A5D" w:rsidRPr="00235DDF" w:rsidTr="00BB53AC">
        <w:tc>
          <w:tcPr>
            <w:tcW w:w="3119" w:type="dxa"/>
            <w:tcBorders>
              <w:top w:val="single" w:sz="4" w:space="0" w:color="auto"/>
              <w:bottom w:val="single" w:sz="4" w:space="0" w:color="auto"/>
              <w:right w:val="single" w:sz="4" w:space="0" w:color="auto"/>
            </w:tcBorders>
          </w:tcPr>
          <w:p w:rsidR="00F44A5D" w:rsidRPr="00F44A5D" w:rsidRDefault="00F44A5D" w:rsidP="00D11CA3">
            <w:pPr>
              <w:pStyle w:val="affff3"/>
              <w:jc w:val="center"/>
              <w:rPr>
                <w:rFonts w:ascii="Times New Roman" w:hAnsi="Times New Roman" w:cs="Times New Roman"/>
                <w:color w:val="000000"/>
                <w:szCs w:val="22"/>
              </w:rPr>
            </w:pPr>
            <w:r w:rsidRPr="00F44A5D">
              <w:rPr>
                <w:rStyle w:val="affff2"/>
                <w:rFonts w:ascii="Times New Roman" w:hAnsi="Times New Roman" w:cs="Times New Roman"/>
                <w:color w:val="000000"/>
                <w:sz w:val="22"/>
                <w:szCs w:val="22"/>
              </w:rPr>
              <w:t>Ответственный исполнитель программы</w:t>
            </w:r>
          </w:p>
        </w:tc>
        <w:tc>
          <w:tcPr>
            <w:tcW w:w="6691" w:type="dxa"/>
            <w:tcBorders>
              <w:top w:val="single" w:sz="4" w:space="0" w:color="auto"/>
              <w:left w:val="single" w:sz="4" w:space="0" w:color="auto"/>
              <w:bottom w:val="single" w:sz="4" w:space="0" w:color="auto"/>
            </w:tcBorders>
          </w:tcPr>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 xml:space="preserve">Администрация </w:t>
            </w:r>
            <w:proofErr w:type="spellStart"/>
            <w:r w:rsidRPr="00F44A5D">
              <w:rPr>
                <w:rFonts w:ascii="Times New Roman" w:hAnsi="Times New Roman" w:cs="Times New Roman"/>
                <w:color w:val="000000"/>
                <w:sz w:val="22"/>
                <w:szCs w:val="22"/>
              </w:rPr>
              <w:t>Кочетовского</w:t>
            </w:r>
            <w:proofErr w:type="spellEnd"/>
            <w:r w:rsidRPr="00F44A5D">
              <w:rPr>
                <w:rFonts w:ascii="Times New Roman" w:hAnsi="Times New Roman" w:cs="Times New Roman"/>
                <w:color w:val="000000"/>
                <w:sz w:val="22"/>
                <w:szCs w:val="22"/>
              </w:rPr>
              <w:t xml:space="preserve"> сельского поселения</w:t>
            </w:r>
          </w:p>
        </w:tc>
      </w:tr>
      <w:tr w:rsidR="00F44A5D" w:rsidRPr="00235DDF" w:rsidTr="00BB53AC">
        <w:tc>
          <w:tcPr>
            <w:tcW w:w="3119" w:type="dxa"/>
            <w:tcBorders>
              <w:top w:val="single" w:sz="4" w:space="0" w:color="auto"/>
              <w:bottom w:val="single" w:sz="4" w:space="0" w:color="auto"/>
              <w:right w:val="single" w:sz="4" w:space="0" w:color="auto"/>
            </w:tcBorders>
          </w:tcPr>
          <w:p w:rsidR="00F44A5D" w:rsidRPr="00F44A5D" w:rsidRDefault="00F44A5D" w:rsidP="00D11CA3">
            <w:pPr>
              <w:pStyle w:val="affff3"/>
              <w:jc w:val="center"/>
              <w:rPr>
                <w:rFonts w:ascii="Times New Roman" w:hAnsi="Times New Roman" w:cs="Times New Roman"/>
                <w:color w:val="000000"/>
                <w:szCs w:val="22"/>
              </w:rPr>
            </w:pPr>
            <w:r w:rsidRPr="00F44A5D">
              <w:rPr>
                <w:rStyle w:val="affff2"/>
                <w:rFonts w:ascii="Times New Roman" w:hAnsi="Times New Roman" w:cs="Times New Roman"/>
                <w:color w:val="000000"/>
                <w:sz w:val="22"/>
                <w:szCs w:val="22"/>
              </w:rPr>
              <w:t>Соисполнители программы</w:t>
            </w:r>
          </w:p>
        </w:tc>
        <w:tc>
          <w:tcPr>
            <w:tcW w:w="6691" w:type="dxa"/>
            <w:tcBorders>
              <w:top w:val="single" w:sz="4" w:space="0" w:color="auto"/>
              <w:left w:val="single" w:sz="4" w:space="0" w:color="auto"/>
              <w:bottom w:val="single" w:sz="4" w:space="0" w:color="auto"/>
            </w:tcBorders>
          </w:tcPr>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Организации, осуществляющие свою деятельность на территории сельского поселения</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Индивидуальные предприниматели</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Население сельского поселения</w:t>
            </w:r>
          </w:p>
        </w:tc>
      </w:tr>
      <w:tr w:rsidR="00F44A5D" w:rsidRPr="00235DDF" w:rsidTr="00BB53AC">
        <w:tc>
          <w:tcPr>
            <w:tcW w:w="3119" w:type="dxa"/>
            <w:tcBorders>
              <w:top w:val="single" w:sz="4" w:space="0" w:color="auto"/>
              <w:bottom w:val="single" w:sz="4" w:space="0" w:color="auto"/>
              <w:right w:val="single" w:sz="4" w:space="0" w:color="auto"/>
            </w:tcBorders>
          </w:tcPr>
          <w:p w:rsidR="00F44A5D" w:rsidRPr="00F44A5D" w:rsidRDefault="00F44A5D" w:rsidP="00D11CA3">
            <w:pPr>
              <w:pStyle w:val="affff3"/>
              <w:jc w:val="center"/>
              <w:rPr>
                <w:rFonts w:ascii="Times New Roman" w:hAnsi="Times New Roman" w:cs="Times New Roman"/>
                <w:color w:val="000000"/>
                <w:szCs w:val="22"/>
              </w:rPr>
            </w:pPr>
            <w:r w:rsidRPr="00F44A5D">
              <w:rPr>
                <w:rStyle w:val="affff2"/>
                <w:rFonts w:ascii="Times New Roman" w:hAnsi="Times New Roman" w:cs="Times New Roman"/>
                <w:color w:val="000000"/>
                <w:sz w:val="22"/>
                <w:szCs w:val="22"/>
              </w:rPr>
              <w:t>Основание для разработки Программы</w:t>
            </w:r>
          </w:p>
        </w:tc>
        <w:tc>
          <w:tcPr>
            <w:tcW w:w="6691" w:type="dxa"/>
            <w:tcBorders>
              <w:top w:val="single" w:sz="4" w:space="0" w:color="auto"/>
              <w:left w:val="single" w:sz="4" w:space="0" w:color="auto"/>
              <w:bottom w:val="single" w:sz="4" w:space="0" w:color="auto"/>
            </w:tcBorders>
          </w:tcPr>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 xml:space="preserve">- </w:t>
            </w:r>
            <w:hyperlink r:id="rId19" w:history="1">
              <w:r w:rsidRPr="00F44A5D">
                <w:rPr>
                  <w:rStyle w:val="affff1"/>
                  <w:rFonts w:ascii="Times New Roman" w:hAnsi="Times New Roman" w:cs="Times New Roman"/>
                  <w:color w:val="000000"/>
                  <w:sz w:val="22"/>
                  <w:szCs w:val="22"/>
                </w:rPr>
                <w:t>Федеральный закон</w:t>
              </w:r>
            </w:hyperlink>
            <w:r w:rsidRPr="00F44A5D">
              <w:rPr>
                <w:rFonts w:ascii="Times New Roman" w:hAnsi="Times New Roman" w:cs="Times New Roman"/>
                <w:color w:val="000000"/>
                <w:sz w:val="22"/>
                <w:szCs w:val="22"/>
              </w:rPr>
              <w:t xml:space="preserve"> от 06.10.2003 N 131-ФЗ "Об общих принципах организации местного самоуправления в Российской Федерации"</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 xml:space="preserve">- </w:t>
            </w:r>
            <w:hyperlink r:id="rId20" w:history="1">
              <w:r w:rsidRPr="00F44A5D">
                <w:rPr>
                  <w:rStyle w:val="affff1"/>
                  <w:rFonts w:ascii="Times New Roman" w:hAnsi="Times New Roman" w:cs="Times New Roman"/>
                  <w:color w:val="000000"/>
                  <w:sz w:val="22"/>
                  <w:szCs w:val="22"/>
                </w:rPr>
                <w:t>Федеральный закон</w:t>
              </w:r>
            </w:hyperlink>
            <w:r w:rsidRPr="00F44A5D">
              <w:rPr>
                <w:rFonts w:ascii="Times New Roman" w:hAnsi="Times New Roman" w:cs="Times New Roman"/>
                <w:color w:val="000000"/>
                <w:sz w:val="22"/>
                <w:szCs w:val="22"/>
              </w:rPr>
              <w:t xml:space="preserve"> от 29.12.2014 N 456-ФЗ "О внесении изменений в Градостроительный кодекс Российской Федерации и отдельные законодательные акты Российской Федерации"</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 xml:space="preserve">- </w:t>
            </w:r>
            <w:hyperlink r:id="rId21" w:history="1">
              <w:r w:rsidRPr="00F44A5D">
                <w:rPr>
                  <w:rStyle w:val="affff1"/>
                  <w:rFonts w:ascii="Times New Roman" w:hAnsi="Times New Roman" w:cs="Times New Roman"/>
                  <w:color w:val="000000"/>
                  <w:sz w:val="22"/>
                  <w:szCs w:val="22"/>
                </w:rPr>
                <w:t>постановление</w:t>
              </w:r>
            </w:hyperlink>
            <w:r w:rsidRPr="00F44A5D">
              <w:rPr>
                <w:rFonts w:ascii="Times New Roman" w:hAnsi="Times New Roman" w:cs="Times New Roman"/>
                <w:color w:val="000000"/>
                <w:sz w:val="22"/>
                <w:szCs w:val="22"/>
              </w:rPr>
              <w:t xml:space="preserve"> Правительства Российской Федерации от 01.10.2015 N 1050 "Об утверждении требований к программам комплексного развития социальной инфраструктуры поселений, городских округов"</w:t>
            </w:r>
          </w:p>
        </w:tc>
      </w:tr>
      <w:tr w:rsidR="00F44A5D" w:rsidRPr="00235DDF" w:rsidTr="00BB53AC">
        <w:tc>
          <w:tcPr>
            <w:tcW w:w="3119" w:type="dxa"/>
            <w:tcBorders>
              <w:top w:val="single" w:sz="4" w:space="0" w:color="auto"/>
              <w:bottom w:val="single" w:sz="4" w:space="0" w:color="auto"/>
              <w:right w:val="single" w:sz="4" w:space="0" w:color="auto"/>
            </w:tcBorders>
          </w:tcPr>
          <w:p w:rsidR="00F44A5D" w:rsidRPr="00F44A5D" w:rsidRDefault="00F44A5D" w:rsidP="00D11CA3">
            <w:pPr>
              <w:pStyle w:val="affff3"/>
              <w:jc w:val="center"/>
              <w:rPr>
                <w:rFonts w:ascii="Times New Roman" w:hAnsi="Times New Roman" w:cs="Times New Roman"/>
                <w:color w:val="000000"/>
                <w:szCs w:val="22"/>
              </w:rPr>
            </w:pPr>
            <w:r w:rsidRPr="00F44A5D">
              <w:rPr>
                <w:rStyle w:val="affff2"/>
                <w:rFonts w:ascii="Times New Roman" w:hAnsi="Times New Roman" w:cs="Times New Roman"/>
                <w:color w:val="000000"/>
                <w:sz w:val="22"/>
                <w:szCs w:val="22"/>
              </w:rPr>
              <w:t>Цели и задачи Программы</w:t>
            </w:r>
          </w:p>
        </w:tc>
        <w:tc>
          <w:tcPr>
            <w:tcW w:w="6691" w:type="dxa"/>
            <w:tcBorders>
              <w:top w:val="single" w:sz="4" w:space="0" w:color="auto"/>
              <w:left w:val="single" w:sz="4" w:space="0" w:color="auto"/>
              <w:bottom w:val="single" w:sz="4" w:space="0" w:color="auto"/>
            </w:tcBorders>
          </w:tcPr>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Цели Программы:</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 Развитие социальной инфраструктуры сельского поселения для повышения устойчивости и надежности работы всех ее систем (образования, здравоохранения, культуры, предприятия торговли, ЖКХ)</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 Задачи Программы:</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 комплексное развитие социальной инфраструктуры поселения;</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 планирование показателей и формирование заданий по развитию социальной инфраструктуры инженерной инфраструктуры;</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 Создание правовых, организационных, институциональных и экономических условий для перехода к устойчивому социальному развитию поселения, эффективной реализации полномочий органов местного самоуправления;</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 Развитие и расширение информационно-консультационного и правового обслуживания населения;</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 Развитие социальной инфраструктуры, образования, здравоохранения, культуры, физкультуры и спорта: повышение роли физкультуры и спорта в деле профилактики правонарушений, преодоления распространения наркомании и алкоголизма;</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 Сохранение объектов культуры и активизация культурной деятельности;</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 Развитие личных подсобных хозяйств;</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 Создание условий для безопасного проживания населения на территории поселения.</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 Содействие в привлечении молодых специалистов в поселение (врачей, учителей, работников культуры, муниципальных служащих);</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Содействие в обеспечении социальной поддержки слабо защищенных слоев населения.</w:t>
            </w:r>
          </w:p>
        </w:tc>
      </w:tr>
      <w:tr w:rsidR="00F44A5D" w:rsidRPr="00235DDF" w:rsidTr="00BB53AC">
        <w:tc>
          <w:tcPr>
            <w:tcW w:w="3119" w:type="dxa"/>
            <w:tcBorders>
              <w:top w:val="single" w:sz="4" w:space="0" w:color="auto"/>
              <w:bottom w:val="single" w:sz="4" w:space="0" w:color="auto"/>
              <w:right w:val="single" w:sz="4" w:space="0" w:color="auto"/>
            </w:tcBorders>
          </w:tcPr>
          <w:p w:rsidR="00F44A5D" w:rsidRPr="00F44A5D" w:rsidRDefault="00F44A5D" w:rsidP="00D11CA3">
            <w:pPr>
              <w:pStyle w:val="affff3"/>
              <w:jc w:val="center"/>
              <w:rPr>
                <w:rFonts w:ascii="Times New Roman" w:hAnsi="Times New Roman" w:cs="Times New Roman"/>
                <w:color w:val="000000"/>
                <w:szCs w:val="22"/>
              </w:rPr>
            </w:pPr>
            <w:r w:rsidRPr="00F44A5D">
              <w:rPr>
                <w:rStyle w:val="affff2"/>
                <w:rFonts w:ascii="Times New Roman" w:hAnsi="Times New Roman" w:cs="Times New Roman"/>
                <w:color w:val="000000"/>
                <w:sz w:val="22"/>
                <w:szCs w:val="22"/>
              </w:rPr>
              <w:t>Важнейшие целевые индикаторы и показатели</w:t>
            </w:r>
          </w:p>
        </w:tc>
        <w:tc>
          <w:tcPr>
            <w:tcW w:w="6691" w:type="dxa"/>
            <w:tcBorders>
              <w:top w:val="single" w:sz="4" w:space="0" w:color="auto"/>
              <w:left w:val="single" w:sz="4" w:space="0" w:color="auto"/>
              <w:bottom w:val="single" w:sz="4" w:space="0" w:color="auto"/>
            </w:tcBorders>
          </w:tcPr>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Реальные денежные доходы на душу населения</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Реальная заработная плата</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Номинальная среднемесячная заработная плата одного работника</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lastRenderedPageBreak/>
              <w:t xml:space="preserve">Доля населения с доходами ниже </w:t>
            </w:r>
            <w:hyperlink r:id="rId22" w:history="1">
              <w:r w:rsidRPr="00F44A5D">
                <w:rPr>
                  <w:rStyle w:val="affff1"/>
                  <w:rFonts w:ascii="Times New Roman" w:hAnsi="Times New Roman" w:cs="Times New Roman"/>
                  <w:color w:val="000000"/>
                  <w:sz w:val="22"/>
                  <w:szCs w:val="22"/>
                </w:rPr>
                <w:t>прожиточного минимума</w:t>
              </w:r>
            </w:hyperlink>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Оборот розничной торговли на душу населения</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Оборот платных услуг населению на душу населения</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Производство сельскохозяйственной продукции во всех категориях хозяйств на душу населения</w:t>
            </w:r>
          </w:p>
        </w:tc>
      </w:tr>
      <w:tr w:rsidR="00F44A5D" w:rsidRPr="00235DDF" w:rsidTr="00BB53AC">
        <w:tc>
          <w:tcPr>
            <w:tcW w:w="3119" w:type="dxa"/>
            <w:tcBorders>
              <w:top w:val="single" w:sz="4" w:space="0" w:color="auto"/>
              <w:bottom w:val="single" w:sz="4" w:space="0" w:color="auto"/>
              <w:right w:val="single" w:sz="4" w:space="0" w:color="auto"/>
            </w:tcBorders>
          </w:tcPr>
          <w:p w:rsidR="00F44A5D" w:rsidRPr="00F44A5D" w:rsidRDefault="00F44A5D" w:rsidP="00D11CA3">
            <w:pPr>
              <w:pStyle w:val="affff3"/>
              <w:jc w:val="center"/>
              <w:rPr>
                <w:rFonts w:ascii="Times New Roman" w:hAnsi="Times New Roman" w:cs="Times New Roman"/>
                <w:color w:val="000000"/>
                <w:szCs w:val="22"/>
              </w:rPr>
            </w:pPr>
            <w:r w:rsidRPr="00F44A5D">
              <w:rPr>
                <w:rStyle w:val="affff2"/>
                <w:rFonts w:ascii="Times New Roman" w:hAnsi="Times New Roman" w:cs="Times New Roman"/>
                <w:color w:val="000000"/>
                <w:sz w:val="22"/>
                <w:szCs w:val="22"/>
              </w:rPr>
              <w:lastRenderedPageBreak/>
              <w:t>Сроки и этапы реализации Программы</w:t>
            </w:r>
          </w:p>
        </w:tc>
        <w:tc>
          <w:tcPr>
            <w:tcW w:w="6691" w:type="dxa"/>
            <w:tcBorders>
              <w:top w:val="single" w:sz="4" w:space="0" w:color="auto"/>
              <w:left w:val="single" w:sz="4" w:space="0" w:color="auto"/>
              <w:bottom w:val="single" w:sz="4" w:space="0" w:color="auto"/>
            </w:tcBorders>
          </w:tcPr>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2017 - 2027 годы</w:t>
            </w:r>
          </w:p>
        </w:tc>
      </w:tr>
      <w:tr w:rsidR="00F44A5D" w:rsidRPr="00235DDF" w:rsidTr="00BB53AC">
        <w:tc>
          <w:tcPr>
            <w:tcW w:w="3119" w:type="dxa"/>
            <w:tcBorders>
              <w:top w:val="single" w:sz="4" w:space="0" w:color="auto"/>
              <w:bottom w:val="single" w:sz="4" w:space="0" w:color="auto"/>
              <w:right w:val="single" w:sz="4" w:space="0" w:color="auto"/>
            </w:tcBorders>
          </w:tcPr>
          <w:p w:rsidR="00F44A5D" w:rsidRPr="00F44A5D" w:rsidRDefault="00F44A5D" w:rsidP="00D11CA3">
            <w:pPr>
              <w:pStyle w:val="affff3"/>
              <w:jc w:val="center"/>
              <w:rPr>
                <w:rFonts w:ascii="Times New Roman" w:hAnsi="Times New Roman" w:cs="Times New Roman"/>
                <w:color w:val="000000"/>
                <w:szCs w:val="22"/>
              </w:rPr>
            </w:pPr>
            <w:r w:rsidRPr="00F44A5D">
              <w:rPr>
                <w:rStyle w:val="affff2"/>
                <w:rFonts w:ascii="Times New Roman" w:hAnsi="Times New Roman" w:cs="Times New Roman"/>
                <w:color w:val="000000"/>
                <w:sz w:val="22"/>
                <w:szCs w:val="22"/>
              </w:rPr>
              <w:t>Ожидаемые конечные результаты реализации Программы</w:t>
            </w:r>
          </w:p>
        </w:tc>
        <w:tc>
          <w:tcPr>
            <w:tcW w:w="6691" w:type="dxa"/>
            <w:tcBorders>
              <w:top w:val="single" w:sz="4" w:space="0" w:color="auto"/>
              <w:left w:val="single" w:sz="4" w:space="0" w:color="auto"/>
              <w:bottom w:val="single" w:sz="4" w:space="0" w:color="auto"/>
            </w:tcBorders>
          </w:tcPr>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Удовлетворение потребностей населения в необходимых услугах</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Развитие образования</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Развитие здравоохранения</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Обеспечение населения необходимыми лекарственными средствами</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Развитие культуры</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Повышение активности населения, нацеливание на здоровый образ жизни</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Обеспечение транспортной доступности сельского поселения</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Увеличение объемов сельскохозяйственной продукции</w:t>
            </w:r>
          </w:p>
          <w:p w:rsidR="00F44A5D" w:rsidRPr="00F44A5D" w:rsidRDefault="00F44A5D" w:rsidP="00F44A5D">
            <w:pPr>
              <w:pStyle w:val="affff3"/>
              <w:rPr>
                <w:rFonts w:ascii="Times New Roman" w:hAnsi="Times New Roman" w:cs="Times New Roman"/>
                <w:color w:val="000000"/>
                <w:szCs w:val="22"/>
              </w:rPr>
            </w:pPr>
            <w:r w:rsidRPr="00F44A5D">
              <w:rPr>
                <w:rFonts w:ascii="Times New Roman" w:hAnsi="Times New Roman" w:cs="Times New Roman"/>
                <w:color w:val="000000"/>
                <w:sz w:val="22"/>
                <w:szCs w:val="22"/>
              </w:rPr>
              <w:t>Увеличение доходов жителей поселения</w:t>
            </w:r>
          </w:p>
        </w:tc>
      </w:tr>
      <w:bookmarkEnd w:id="6"/>
    </w:tbl>
    <w:p w:rsidR="000861F2" w:rsidRDefault="000861F2" w:rsidP="00D11CA3">
      <w:pPr>
        <w:widowControl w:val="0"/>
        <w:suppressAutoHyphens/>
        <w:autoSpaceDN w:val="0"/>
        <w:spacing w:line="240" w:lineRule="auto"/>
        <w:jc w:val="center"/>
        <w:textAlignment w:val="baseline"/>
        <w:rPr>
          <w:rFonts w:eastAsia="Andale Sans UI" w:cs="Tahoma"/>
          <w:b/>
          <w:i/>
          <w:kern w:val="3"/>
          <w:szCs w:val="24"/>
          <w:lang w:val="de-DE" w:eastAsia="ja-JP" w:bidi="fa-IR"/>
        </w:rPr>
      </w:pPr>
    </w:p>
    <w:p w:rsidR="00D11CA3" w:rsidRPr="00D11CA3" w:rsidRDefault="00D11CA3" w:rsidP="00D11CA3">
      <w:pPr>
        <w:widowControl w:val="0"/>
        <w:suppressAutoHyphens/>
        <w:autoSpaceDN w:val="0"/>
        <w:spacing w:line="240" w:lineRule="auto"/>
        <w:jc w:val="center"/>
        <w:textAlignment w:val="baseline"/>
        <w:rPr>
          <w:rFonts w:eastAsia="Andale Sans UI" w:cs="Tahoma"/>
          <w:b/>
          <w:i/>
          <w:kern w:val="3"/>
          <w:szCs w:val="24"/>
          <w:lang w:val="de-DE" w:eastAsia="ja-JP" w:bidi="fa-IR"/>
        </w:rPr>
      </w:pPr>
      <w:proofErr w:type="spellStart"/>
      <w:r w:rsidRPr="00D11CA3">
        <w:rPr>
          <w:rFonts w:eastAsia="Andale Sans UI" w:cs="Tahoma"/>
          <w:b/>
          <w:i/>
          <w:kern w:val="3"/>
          <w:szCs w:val="24"/>
          <w:lang w:val="de-DE" w:eastAsia="ja-JP" w:bidi="fa-IR"/>
        </w:rPr>
        <w:t>П</w:t>
      </w:r>
      <w:r w:rsidRPr="00D11CA3">
        <w:rPr>
          <w:rFonts w:eastAsia="Andale Sans UI" w:cs="Tahoma"/>
          <w:b/>
          <w:bCs/>
          <w:i/>
          <w:kern w:val="3"/>
          <w:szCs w:val="24"/>
          <w:lang w:val="de-DE" w:eastAsia="ja-JP" w:bidi="fa-IR"/>
        </w:rPr>
        <w:t>рограмма</w:t>
      </w:r>
      <w:proofErr w:type="spellEnd"/>
    </w:p>
    <w:p w:rsidR="00D11CA3" w:rsidRDefault="00D11CA3" w:rsidP="00D11CA3">
      <w:pPr>
        <w:widowControl w:val="0"/>
        <w:suppressAutoHyphens/>
        <w:autoSpaceDN w:val="0"/>
        <w:spacing w:line="240" w:lineRule="auto"/>
        <w:jc w:val="center"/>
        <w:textAlignment w:val="baseline"/>
        <w:rPr>
          <w:rFonts w:eastAsia="Andale Sans UI" w:cs="Tahoma"/>
          <w:b/>
          <w:bCs/>
          <w:i/>
          <w:kern w:val="3"/>
          <w:szCs w:val="24"/>
          <w:lang w:val="de-DE" w:eastAsia="ja-JP" w:bidi="fa-IR"/>
        </w:rPr>
      </w:pPr>
      <w:r w:rsidRPr="00D11CA3">
        <w:rPr>
          <w:rFonts w:eastAsia="Andale Sans UI" w:cs="Tahoma"/>
          <w:b/>
          <w:bCs/>
          <w:i/>
          <w:kern w:val="3"/>
          <w:szCs w:val="24"/>
          <w:lang w:val="de-DE" w:eastAsia="ja-JP" w:bidi="fa-IR"/>
        </w:rPr>
        <w:t>«</w:t>
      </w:r>
      <w:proofErr w:type="spellStart"/>
      <w:r w:rsidRPr="00D11CA3">
        <w:rPr>
          <w:rFonts w:eastAsia="Andale Sans UI" w:cs="Tahoma"/>
          <w:b/>
          <w:bCs/>
          <w:i/>
          <w:kern w:val="3"/>
          <w:szCs w:val="24"/>
          <w:lang w:val="de-DE" w:eastAsia="ja-JP" w:bidi="fa-IR"/>
        </w:rPr>
        <w:t>Комплексного</w:t>
      </w:r>
      <w:proofErr w:type="spellEnd"/>
      <w:r w:rsidRPr="00D11CA3">
        <w:rPr>
          <w:rFonts w:eastAsia="Andale Sans UI" w:cs="Tahoma"/>
          <w:b/>
          <w:bCs/>
          <w:i/>
          <w:kern w:val="3"/>
          <w:szCs w:val="24"/>
          <w:lang w:val="de-DE" w:eastAsia="ja-JP" w:bidi="fa-IR"/>
        </w:rPr>
        <w:t xml:space="preserve"> </w:t>
      </w:r>
      <w:proofErr w:type="spellStart"/>
      <w:r w:rsidRPr="00D11CA3">
        <w:rPr>
          <w:rFonts w:eastAsia="Andale Sans UI" w:cs="Tahoma"/>
          <w:b/>
          <w:bCs/>
          <w:i/>
          <w:kern w:val="3"/>
          <w:szCs w:val="24"/>
          <w:lang w:val="de-DE" w:eastAsia="ja-JP" w:bidi="fa-IR"/>
        </w:rPr>
        <w:t>развития</w:t>
      </w:r>
      <w:proofErr w:type="spellEnd"/>
      <w:r w:rsidRPr="00D11CA3">
        <w:rPr>
          <w:rFonts w:eastAsia="Andale Sans UI" w:cs="Tahoma"/>
          <w:b/>
          <w:bCs/>
          <w:i/>
          <w:kern w:val="3"/>
          <w:szCs w:val="24"/>
          <w:lang w:val="de-DE" w:eastAsia="ja-JP" w:bidi="fa-IR"/>
        </w:rPr>
        <w:t xml:space="preserve"> </w:t>
      </w:r>
      <w:proofErr w:type="spellStart"/>
      <w:r w:rsidRPr="00D11CA3">
        <w:rPr>
          <w:rFonts w:eastAsia="Andale Sans UI" w:cs="Tahoma"/>
          <w:b/>
          <w:bCs/>
          <w:i/>
          <w:kern w:val="3"/>
          <w:szCs w:val="24"/>
          <w:lang w:val="de-DE" w:eastAsia="ja-JP" w:bidi="fa-IR"/>
        </w:rPr>
        <w:t>системы</w:t>
      </w:r>
      <w:proofErr w:type="spellEnd"/>
      <w:r w:rsidRPr="00D11CA3">
        <w:rPr>
          <w:rFonts w:eastAsia="Andale Sans UI" w:cs="Tahoma"/>
          <w:b/>
          <w:bCs/>
          <w:i/>
          <w:kern w:val="3"/>
          <w:szCs w:val="24"/>
          <w:lang w:val="de-DE" w:eastAsia="ja-JP" w:bidi="fa-IR"/>
        </w:rPr>
        <w:t xml:space="preserve"> </w:t>
      </w:r>
      <w:proofErr w:type="spellStart"/>
      <w:r w:rsidRPr="00D11CA3">
        <w:rPr>
          <w:rFonts w:eastAsia="Andale Sans UI" w:cs="Tahoma"/>
          <w:b/>
          <w:bCs/>
          <w:i/>
          <w:kern w:val="3"/>
          <w:szCs w:val="24"/>
          <w:lang w:val="de-DE" w:eastAsia="ja-JP" w:bidi="fa-IR"/>
        </w:rPr>
        <w:t>коммунальной</w:t>
      </w:r>
      <w:proofErr w:type="spellEnd"/>
      <w:r w:rsidRPr="00D11CA3">
        <w:rPr>
          <w:rFonts w:eastAsia="Andale Sans UI" w:cs="Tahoma"/>
          <w:b/>
          <w:bCs/>
          <w:i/>
          <w:kern w:val="3"/>
          <w:szCs w:val="24"/>
          <w:lang w:val="de-DE" w:eastAsia="ja-JP" w:bidi="fa-IR"/>
        </w:rPr>
        <w:t xml:space="preserve"> </w:t>
      </w:r>
      <w:proofErr w:type="spellStart"/>
      <w:r w:rsidRPr="00D11CA3">
        <w:rPr>
          <w:rFonts w:eastAsia="Andale Sans UI" w:cs="Tahoma"/>
          <w:b/>
          <w:bCs/>
          <w:i/>
          <w:kern w:val="3"/>
          <w:szCs w:val="24"/>
          <w:lang w:val="de-DE" w:eastAsia="ja-JP" w:bidi="fa-IR"/>
        </w:rPr>
        <w:t>инфраструктуры</w:t>
      </w:r>
      <w:proofErr w:type="spellEnd"/>
      <w:r w:rsidRPr="00D11CA3">
        <w:rPr>
          <w:rFonts w:eastAsia="Andale Sans UI" w:cs="Tahoma"/>
          <w:b/>
          <w:bCs/>
          <w:i/>
          <w:kern w:val="3"/>
          <w:szCs w:val="24"/>
          <w:lang w:val="de-DE" w:eastAsia="ja-JP" w:bidi="fa-IR"/>
        </w:rPr>
        <w:t xml:space="preserve"> </w:t>
      </w:r>
      <w:proofErr w:type="spellStart"/>
      <w:r w:rsidRPr="00D11CA3">
        <w:rPr>
          <w:rFonts w:eastAsia="Andale Sans UI" w:cs="Tahoma"/>
          <w:b/>
          <w:i/>
          <w:kern w:val="3"/>
          <w:szCs w:val="24"/>
          <w:lang w:eastAsia="ja-JP" w:bidi="fa-IR"/>
        </w:rPr>
        <w:t>Кочетовского</w:t>
      </w:r>
      <w:proofErr w:type="spellEnd"/>
      <w:r w:rsidRPr="00D11CA3">
        <w:rPr>
          <w:rFonts w:eastAsia="Andale Sans UI" w:cs="Tahoma"/>
          <w:i/>
          <w:kern w:val="3"/>
          <w:szCs w:val="24"/>
          <w:lang w:val="de-DE" w:eastAsia="ja-JP" w:bidi="fa-IR"/>
        </w:rPr>
        <w:t xml:space="preserve"> </w:t>
      </w:r>
      <w:proofErr w:type="spellStart"/>
      <w:r w:rsidRPr="00D11CA3">
        <w:rPr>
          <w:rFonts w:eastAsia="Andale Sans UI" w:cs="Tahoma"/>
          <w:b/>
          <w:bCs/>
          <w:i/>
          <w:kern w:val="3"/>
          <w:szCs w:val="24"/>
          <w:lang w:val="de-DE" w:eastAsia="ja-JP" w:bidi="fa-IR"/>
        </w:rPr>
        <w:t>сельского</w:t>
      </w:r>
      <w:proofErr w:type="spellEnd"/>
      <w:r w:rsidRPr="00D11CA3">
        <w:rPr>
          <w:rFonts w:eastAsia="Andale Sans UI" w:cs="Tahoma"/>
          <w:b/>
          <w:bCs/>
          <w:i/>
          <w:kern w:val="3"/>
          <w:szCs w:val="24"/>
          <w:lang w:val="de-DE" w:eastAsia="ja-JP" w:bidi="fa-IR"/>
        </w:rPr>
        <w:t xml:space="preserve"> </w:t>
      </w:r>
      <w:proofErr w:type="spellStart"/>
      <w:r w:rsidRPr="00D11CA3">
        <w:rPr>
          <w:rFonts w:eastAsia="Andale Sans UI" w:cs="Tahoma"/>
          <w:b/>
          <w:bCs/>
          <w:i/>
          <w:kern w:val="3"/>
          <w:szCs w:val="24"/>
          <w:lang w:val="de-DE" w:eastAsia="ja-JP" w:bidi="fa-IR"/>
        </w:rPr>
        <w:t>поселения</w:t>
      </w:r>
      <w:proofErr w:type="spellEnd"/>
      <w:r w:rsidRPr="00D11CA3">
        <w:rPr>
          <w:rFonts w:eastAsia="Andale Sans UI" w:cs="Tahoma"/>
          <w:b/>
          <w:bCs/>
          <w:i/>
          <w:kern w:val="3"/>
          <w:szCs w:val="24"/>
          <w:lang w:val="de-DE" w:eastAsia="ja-JP" w:bidi="fa-IR"/>
        </w:rPr>
        <w:t xml:space="preserve"> </w:t>
      </w:r>
      <w:r w:rsidRPr="00D11CA3">
        <w:rPr>
          <w:rFonts w:eastAsia="Andale Sans UI" w:cs="Tahoma"/>
          <w:b/>
          <w:bCs/>
          <w:i/>
          <w:kern w:val="3"/>
          <w:szCs w:val="24"/>
          <w:lang w:eastAsia="ja-JP" w:bidi="fa-IR"/>
        </w:rPr>
        <w:t>Инсарского</w:t>
      </w:r>
      <w:r w:rsidRPr="00D11CA3">
        <w:rPr>
          <w:rFonts w:eastAsia="Andale Sans UI" w:cs="Tahoma"/>
          <w:b/>
          <w:bCs/>
          <w:i/>
          <w:kern w:val="3"/>
          <w:szCs w:val="24"/>
          <w:lang w:val="de-DE" w:eastAsia="ja-JP" w:bidi="fa-IR"/>
        </w:rPr>
        <w:t xml:space="preserve"> </w:t>
      </w:r>
      <w:proofErr w:type="spellStart"/>
      <w:r w:rsidRPr="00D11CA3">
        <w:rPr>
          <w:rFonts w:eastAsia="Andale Sans UI" w:cs="Tahoma"/>
          <w:b/>
          <w:bCs/>
          <w:i/>
          <w:kern w:val="3"/>
          <w:szCs w:val="24"/>
          <w:lang w:val="de-DE" w:eastAsia="ja-JP" w:bidi="fa-IR"/>
        </w:rPr>
        <w:t>района</w:t>
      </w:r>
      <w:proofErr w:type="spellEnd"/>
      <w:r w:rsidRPr="00D11CA3">
        <w:rPr>
          <w:rFonts w:eastAsia="Andale Sans UI" w:cs="Tahoma"/>
          <w:b/>
          <w:bCs/>
          <w:i/>
          <w:kern w:val="3"/>
          <w:szCs w:val="24"/>
          <w:lang w:eastAsia="ja-JP" w:bidi="fa-IR"/>
        </w:rPr>
        <w:t xml:space="preserve"> Республики Мордовия </w:t>
      </w:r>
      <w:r w:rsidRPr="00D11CA3">
        <w:rPr>
          <w:rFonts w:eastAsia="Andale Sans UI" w:cs="Tahoma"/>
          <w:b/>
          <w:bCs/>
          <w:i/>
          <w:kern w:val="3"/>
          <w:szCs w:val="24"/>
          <w:lang w:val="de-DE" w:eastAsia="ja-JP" w:bidi="fa-IR"/>
        </w:rPr>
        <w:t>на 201</w:t>
      </w:r>
      <w:r w:rsidRPr="00D11CA3">
        <w:rPr>
          <w:rFonts w:eastAsia="Andale Sans UI" w:cs="Tahoma"/>
          <w:b/>
          <w:bCs/>
          <w:i/>
          <w:kern w:val="3"/>
          <w:szCs w:val="24"/>
          <w:lang w:eastAsia="ja-JP" w:bidi="fa-IR"/>
        </w:rPr>
        <w:t>4</w:t>
      </w:r>
      <w:r w:rsidRPr="00D11CA3">
        <w:rPr>
          <w:rFonts w:eastAsia="Andale Sans UI" w:cs="Tahoma"/>
          <w:b/>
          <w:bCs/>
          <w:i/>
          <w:kern w:val="3"/>
          <w:szCs w:val="24"/>
          <w:lang w:val="de-DE" w:eastAsia="ja-JP" w:bidi="fa-IR"/>
        </w:rPr>
        <w:t>-20</w:t>
      </w:r>
      <w:r w:rsidRPr="00D11CA3">
        <w:rPr>
          <w:rFonts w:eastAsia="Andale Sans UI" w:cs="Tahoma"/>
          <w:b/>
          <w:bCs/>
          <w:i/>
          <w:kern w:val="3"/>
          <w:szCs w:val="24"/>
          <w:lang w:eastAsia="ja-JP" w:bidi="fa-IR"/>
        </w:rPr>
        <w:t>24</w:t>
      </w:r>
      <w:r w:rsidRPr="00D11CA3">
        <w:rPr>
          <w:rFonts w:eastAsia="Andale Sans UI" w:cs="Tahoma"/>
          <w:b/>
          <w:bCs/>
          <w:i/>
          <w:kern w:val="3"/>
          <w:szCs w:val="24"/>
          <w:lang w:val="de-DE" w:eastAsia="ja-JP" w:bidi="fa-IR"/>
        </w:rPr>
        <w:t xml:space="preserve"> </w:t>
      </w:r>
      <w:proofErr w:type="spellStart"/>
      <w:r w:rsidRPr="00D11CA3">
        <w:rPr>
          <w:rFonts w:eastAsia="Andale Sans UI" w:cs="Tahoma"/>
          <w:b/>
          <w:bCs/>
          <w:i/>
          <w:kern w:val="3"/>
          <w:szCs w:val="24"/>
          <w:lang w:val="de-DE" w:eastAsia="ja-JP" w:bidi="fa-IR"/>
        </w:rPr>
        <w:t>годы</w:t>
      </w:r>
      <w:proofErr w:type="spellEnd"/>
      <w:r w:rsidRPr="00D11CA3">
        <w:rPr>
          <w:rFonts w:eastAsia="Andale Sans UI" w:cs="Tahoma"/>
          <w:b/>
          <w:bCs/>
          <w:i/>
          <w:kern w:val="3"/>
          <w:szCs w:val="24"/>
          <w:lang w:val="de-DE" w:eastAsia="ja-JP" w:bidi="fa-IR"/>
        </w:rPr>
        <w:t>»</w:t>
      </w:r>
    </w:p>
    <w:p w:rsidR="00D11CA3" w:rsidRDefault="00D11CA3" w:rsidP="00F14B3C">
      <w:pPr>
        <w:pStyle w:val="af"/>
        <w:widowControl w:val="0"/>
        <w:numPr>
          <w:ilvl w:val="1"/>
          <w:numId w:val="9"/>
        </w:numPr>
        <w:suppressAutoHyphens/>
        <w:autoSpaceDN w:val="0"/>
        <w:ind w:left="0"/>
        <w:textAlignment w:val="baseline"/>
        <w:rPr>
          <w:rFonts w:eastAsia="Andale Sans UI" w:cs="Tahoma"/>
          <w:b/>
          <w:bCs/>
          <w:kern w:val="3"/>
          <w:szCs w:val="24"/>
          <w:lang w:eastAsia="ja-JP" w:bidi="fa-IR"/>
        </w:rPr>
      </w:pPr>
      <w:r w:rsidRPr="00D11CA3">
        <w:rPr>
          <w:rFonts w:eastAsia="Andale Sans UI" w:cs="Tahoma"/>
          <w:b/>
          <w:bCs/>
          <w:kern w:val="3"/>
          <w:szCs w:val="24"/>
          <w:lang w:eastAsia="ja-JP" w:bidi="fa-IR"/>
        </w:rPr>
        <w:t>Паспорт программы</w:t>
      </w:r>
    </w:p>
    <w:tbl>
      <w:tblPr>
        <w:tblStyle w:val="afff9"/>
        <w:tblW w:w="0" w:type="auto"/>
        <w:tblInd w:w="108" w:type="dxa"/>
        <w:tblLook w:val="04A0" w:firstRow="1" w:lastRow="0" w:firstColumn="1" w:lastColumn="0" w:noHBand="0" w:noVBand="1"/>
      </w:tblPr>
      <w:tblGrid>
        <w:gridCol w:w="3119"/>
        <w:gridCol w:w="6662"/>
      </w:tblGrid>
      <w:tr w:rsidR="00D11CA3" w:rsidRPr="00D11CA3" w:rsidTr="00BB53AC">
        <w:tc>
          <w:tcPr>
            <w:tcW w:w="3119" w:type="dxa"/>
          </w:tcPr>
          <w:p w:rsidR="00D11CA3" w:rsidRPr="00D11CA3" w:rsidRDefault="00D11CA3" w:rsidP="00D11CA3">
            <w:pPr>
              <w:widowControl w:val="0"/>
              <w:suppressAutoHyphens/>
              <w:autoSpaceDN w:val="0"/>
              <w:jc w:val="center"/>
              <w:textAlignment w:val="baseline"/>
              <w:rPr>
                <w:rFonts w:eastAsia="Andale Sans UI"/>
                <w:b/>
                <w:bCs/>
                <w:kern w:val="3"/>
                <w:sz w:val="22"/>
                <w:szCs w:val="22"/>
                <w:lang w:eastAsia="ja-JP" w:bidi="fa-IR"/>
              </w:rPr>
            </w:pPr>
            <w:proofErr w:type="spellStart"/>
            <w:r w:rsidRPr="00D11CA3">
              <w:rPr>
                <w:rFonts w:eastAsia="Andale Sans UI"/>
                <w:b/>
                <w:kern w:val="3"/>
                <w:sz w:val="22"/>
                <w:szCs w:val="22"/>
                <w:lang w:val="de-DE" w:eastAsia="ja-JP" w:bidi="fa-IR"/>
              </w:rPr>
              <w:t>Наименование</w:t>
            </w:r>
            <w:proofErr w:type="spellEnd"/>
            <w:r w:rsidRPr="00D11CA3">
              <w:rPr>
                <w:rFonts w:eastAsia="Andale Sans UI"/>
                <w:b/>
                <w:kern w:val="3"/>
                <w:sz w:val="22"/>
                <w:szCs w:val="22"/>
                <w:lang w:val="de-DE" w:eastAsia="ja-JP" w:bidi="fa-IR"/>
              </w:rPr>
              <w:t xml:space="preserve"> </w:t>
            </w:r>
            <w:proofErr w:type="spellStart"/>
            <w:r w:rsidRPr="00D11CA3">
              <w:rPr>
                <w:rFonts w:eastAsia="Andale Sans UI"/>
                <w:b/>
                <w:kern w:val="3"/>
                <w:sz w:val="22"/>
                <w:szCs w:val="22"/>
                <w:lang w:val="de-DE" w:eastAsia="ja-JP" w:bidi="fa-IR"/>
              </w:rPr>
              <w:t>Программы</w:t>
            </w:r>
            <w:proofErr w:type="spellEnd"/>
          </w:p>
        </w:tc>
        <w:tc>
          <w:tcPr>
            <w:tcW w:w="6662" w:type="dxa"/>
          </w:tcPr>
          <w:p w:rsidR="00D11CA3" w:rsidRPr="00D11CA3" w:rsidRDefault="00D11CA3" w:rsidP="00D11CA3">
            <w:pPr>
              <w:widowControl w:val="0"/>
              <w:suppressAutoHyphens/>
              <w:autoSpaceDN w:val="0"/>
              <w:textAlignment w:val="baseline"/>
              <w:rPr>
                <w:rFonts w:eastAsia="Andale Sans UI"/>
                <w:b/>
                <w:bCs/>
                <w:kern w:val="3"/>
                <w:sz w:val="22"/>
                <w:szCs w:val="22"/>
                <w:lang w:eastAsia="ja-JP" w:bidi="fa-IR"/>
              </w:rPr>
            </w:pPr>
            <w:proofErr w:type="spellStart"/>
            <w:r w:rsidRPr="00D11CA3">
              <w:rPr>
                <w:rFonts w:eastAsia="Andale Sans UI"/>
                <w:kern w:val="3"/>
                <w:sz w:val="22"/>
                <w:szCs w:val="22"/>
                <w:lang w:val="de-DE" w:eastAsia="ja-JP" w:bidi="fa-IR"/>
              </w:rPr>
              <w:t>Программа</w:t>
            </w:r>
            <w:proofErr w:type="spellEnd"/>
            <w:r w:rsidRPr="00D11CA3">
              <w:rPr>
                <w:rFonts w:eastAsia="Andale Sans UI"/>
                <w:b/>
                <w:kern w:val="3"/>
                <w:sz w:val="22"/>
                <w:szCs w:val="22"/>
                <w:lang w:val="de-DE" w:eastAsia="ja-JP" w:bidi="fa-IR"/>
              </w:rPr>
              <w:t xml:space="preserve"> </w:t>
            </w:r>
            <w:proofErr w:type="spellStart"/>
            <w:r w:rsidRPr="00D11CA3">
              <w:rPr>
                <w:rFonts w:eastAsia="Andale Sans UI"/>
                <w:kern w:val="3"/>
                <w:sz w:val="22"/>
                <w:szCs w:val="22"/>
                <w:lang w:val="de-DE" w:eastAsia="ja-JP" w:bidi="fa-IR"/>
              </w:rPr>
              <w:t>комплексного</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развития</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системы</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коммунальной</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инфраструктуры</w:t>
            </w:r>
            <w:proofErr w:type="spellEnd"/>
            <w:r w:rsidRPr="00D11CA3">
              <w:rPr>
                <w:rFonts w:eastAsia="Andale Sans UI"/>
                <w:kern w:val="3"/>
                <w:sz w:val="22"/>
                <w:szCs w:val="22"/>
                <w:lang w:val="de-DE" w:eastAsia="ja-JP" w:bidi="fa-IR"/>
              </w:rPr>
              <w:t xml:space="preserve"> </w:t>
            </w:r>
            <w:r w:rsidRPr="00D11CA3">
              <w:rPr>
                <w:rFonts w:eastAsia="Andale Sans UI"/>
                <w:kern w:val="3"/>
                <w:sz w:val="22"/>
                <w:szCs w:val="22"/>
                <w:lang w:eastAsia="ja-JP" w:bidi="fa-IR"/>
              </w:rPr>
              <w:t xml:space="preserve">в </w:t>
            </w:r>
            <w:proofErr w:type="spellStart"/>
            <w:r w:rsidRPr="00D11CA3">
              <w:rPr>
                <w:rFonts w:eastAsia="Andale Sans UI"/>
                <w:kern w:val="3"/>
                <w:sz w:val="22"/>
                <w:szCs w:val="22"/>
                <w:lang w:eastAsia="ja-JP" w:bidi="fa-IR"/>
              </w:rPr>
              <w:t>Кочетовском</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сельского</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поселения</w:t>
            </w:r>
            <w:proofErr w:type="spellEnd"/>
            <w:r w:rsidRPr="00D11CA3">
              <w:rPr>
                <w:rFonts w:eastAsia="Andale Sans UI"/>
                <w:kern w:val="3"/>
                <w:sz w:val="22"/>
                <w:szCs w:val="22"/>
                <w:lang w:val="de-DE" w:eastAsia="ja-JP" w:bidi="fa-IR"/>
              </w:rPr>
              <w:t xml:space="preserve"> </w:t>
            </w:r>
            <w:r w:rsidRPr="00D11CA3">
              <w:rPr>
                <w:rFonts w:eastAsia="Andale Sans UI"/>
                <w:kern w:val="3"/>
                <w:sz w:val="22"/>
                <w:szCs w:val="22"/>
                <w:lang w:eastAsia="ja-JP" w:bidi="fa-IR"/>
              </w:rPr>
              <w:t xml:space="preserve">Инсарского муниципального </w:t>
            </w:r>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района</w:t>
            </w:r>
            <w:proofErr w:type="spellEnd"/>
            <w:r w:rsidRPr="00D11CA3">
              <w:rPr>
                <w:rFonts w:eastAsia="Andale Sans UI"/>
                <w:kern w:val="3"/>
                <w:sz w:val="22"/>
                <w:szCs w:val="22"/>
                <w:lang w:val="de-DE" w:eastAsia="ja-JP" w:bidi="fa-IR"/>
              </w:rPr>
              <w:t xml:space="preserve"> на 201</w:t>
            </w:r>
            <w:r w:rsidRPr="00D11CA3">
              <w:rPr>
                <w:rFonts w:eastAsia="Andale Sans UI"/>
                <w:kern w:val="3"/>
                <w:sz w:val="22"/>
                <w:szCs w:val="22"/>
                <w:lang w:eastAsia="ja-JP" w:bidi="fa-IR"/>
              </w:rPr>
              <w:t>4</w:t>
            </w:r>
            <w:r w:rsidRPr="00D11CA3">
              <w:rPr>
                <w:rFonts w:eastAsia="Andale Sans UI"/>
                <w:kern w:val="3"/>
                <w:sz w:val="22"/>
                <w:szCs w:val="22"/>
                <w:lang w:val="de-DE" w:eastAsia="ja-JP" w:bidi="fa-IR"/>
              </w:rPr>
              <w:t>-20</w:t>
            </w:r>
            <w:r w:rsidRPr="00D11CA3">
              <w:rPr>
                <w:rFonts w:eastAsia="Andale Sans UI"/>
                <w:kern w:val="3"/>
                <w:sz w:val="22"/>
                <w:szCs w:val="22"/>
                <w:lang w:eastAsia="ja-JP" w:bidi="fa-IR"/>
              </w:rPr>
              <w:t>24</w:t>
            </w:r>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годы</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далее</w:t>
            </w:r>
            <w:proofErr w:type="spellEnd"/>
            <w:r w:rsidRPr="00D11CA3">
              <w:rPr>
                <w:rFonts w:eastAsia="Andale Sans UI"/>
                <w:kern w:val="3"/>
                <w:sz w:val="22"/>
                <w:szCs w:val="22"/>
                <w:lang w:val="de-DE" w:eastAsia="ja-JP" w:bidi="fa-IR"/>
              </w:rPr>
              <w:t xml:space="preserve"> – </w:t>
            </w:r>
            <w:proofErr w:type="spellStart"/>
            <w:r w:rsidRPr="00D11CA3">
              <w:rPr>
                <w:rFonts w:eastAsia="Andale Sans UI"/>
                <w:kern w:val="3"/>
                <w:sz w:val="22"/>
                <w:szCs w:val="22"/>
                <w:lang w:val="de-DE" w:eastAsia="ja-JP" w:bidi="fa-IR"/>
              </w:rPr>
              <w:t>Программа</w:t>
            </w:r>
            <w:proofErr w:type="spellEnd"/>
            <w:r w:rsidRPr="00D11CA3">
              <w:rPr>
                <w:rFonts w:eastAsia="Andale Sans UI"/>
                <w:kern w:val="3"/>
                <w:sz w:val="22"/>
                <w:szCs w:val="22"/>
                <w:lang w:val="de-DE" w:eastAsia="ja-JP" w:bidi="fa-IR"/>
              </w:rPr>
              <w:t>)</w:t>
            </w:r>
          </w:p>
        </w:tc>
      </w:tr>
      <w:tr w:rsidR="00D11CA3" w:rsidRPr="00D11CA3" w:rsidTr="00BB53AC">
        <w:tc>
          <w:tcPr>
            <w:tcW w:w="3119" w:type="dxa"/>
          </w:tcPr>
          <w:p w:rsidR="00D11CA3" w:rsidRPr="00D11CA3" w:rsidRDefault="00D11CA3" w:rsidP="00D11CA3">
            <w:pPr>
              <w:widowControl w:val="0"/>
              <w:suppressAutoHyphens/>
              <w:autoSpaceDN w:val="0"/>
              <w:snapToGrid w:val="0"/>
              <w:jc w:val="center"/>
              <w:textAlignment w:val="baseline"/>
              <w:rPr>
                <w:rFonts w:eastAsia="Andale Sans UI"/>
                <w:b/>
                <w:kern w:val="3"/>
                <w:sz w:val="22"/>
                <w:szCs w:val="22"/>
                <w:lang w:val="de-DE" w:eastAsia="ja-JP" w:bidi="fa-IR"/>
              </w:rPr>
            </w:pPr>
            <w:proofErr w:type="spellStart"/>
            <w:r w:rsidRPr="00D11CA3">
              <w:rPr>
                <w:rFonts w:eastAsia="Andale Sans UI"/>
                <w:b/>
                <w:kern w:val="3"/>
                <w:sz w:val="22"/>
                <w:szCs w:val="22"/>
                <w:lang w:val="de-DE" w:eastAsia="ja-JP" w:bidi="fa-IR"/>
              </w:rPr>
              <w:t>Основания</w:t>
            </w:r>
            <w:proofErr w:type="spellEnd"/>
            <w:r w:rsidRPr="00D11CA3">
              <w:rPr>
                <w:rFonts w:eastAsia="Andale Sans UI"/>
                <w:b/>
                <w:kern w:val="3"/>
                <w:sz w:val="22"/>
                <w:szCs w:val="22"/>
                <w:lang w:val="de-DE" w:eastAsia="ja-JP" w:bidi="fa-IR"/>
              </w:rPr>
              <w:t xml:space="preserve"> </w:t>
            </w:r>
            <w:proofErr w:type="spellStart"/>
            <w:r w:rsidRPr="00D11CA3">
              <w:rPr>
                <w:rFonts w:eastAsia="Andale Sans UI"/>
                <w:b/>
                <w:kern w:val="3"/>
                <w:sz w:val="22"/>
                <w:szCs w:val="22"/>
                <w:lang w:val="de-DE" w:eastAsia="ja-JP" w:bidi="fa-IR"/>
              </w:rPr>
              <w:t>для</w:t>
            </w:r>
            <w:proofErr w:type="spellEnd"/>
          </w:p>
          <w:p w:rsidR="00D11CA3" w:rsidRPr="00D11CA3" w:rsidRDefault="00D11CA3" w:rsidP="00D11CA3">
            <w:pPr>
              <w:widowControl w:val="0"/>
              <w:suppressAutoHyphens/>
              <w:autoSpaceDN w:val="0"/>
              <w:jc w:val="center"/>
              <w:textAlignment w:val="baseline"/>
              <w:rPr>
                <w:rFonts w:eastAsia="Andale Sans UI"/>
                <w:b/>
                <w:bCs/>
                <w:kern w:val="3"/>
                <w:sz w:val="22"/>
                <w:szCs w:val="22"/>
                <w:lang w:eastAsia="ja-JP" w:bidi="fa-IR"/>
              </w:rPr>
            </w:pPr>
            <w:proofErr w:type="spellStart"/>
            <w:r w:rsidRPr="00D11CA3">
              <w:rPr>
                <w:rFonts w:eastAsia="Andale Sans UI"/>
                <w:b/>
                <w:kern w:val="3"/>
                <w:sz w:val="22"/>
                <w:szCs w:val="22"/>
                <w:lang w:val="de-DE" w:eastAsia="ja-JP" w:bidi="fa-IR"/>
              </w:rPr>
              <w:t>разработки</w:t>
            </w:r>
            <w:proofErr w:type="spellEnd"/>
            <w:r w:rsidRPr="00D11CA3">
              <w:rPr>
                <w:rFonts w:eastAsia="Andale Sans UI"/>
                <w:b/>
                <w:kern w:val="3"/>
                <w:sz w:val="22"/>
                <w:szCs w:val="22"/>
                <w:lang w:val="de-DE" w:eastAsia="ja-JP" w:bidi="fa-IR"/>
              </w:rPr>
              <w:t xml:space="preserve"> </w:t>
            </w:r>
            <w:proofErr w:type="spellStart"/>
            <w:r w:rsidRPr="00D11CA3">
              <w:rPr>
                <w:rFonts w:eastAsia="Andale Sans UI"/>
                <w:b/>
                <w:kern w:val="3"/>
                <w:sz w:val="22"/>
                <w:szCs w:val="22"/>
                <w:lang w:val="de-DE" w:eastAsia="ja-JP" w:bidi="fa-IR"/>
              </w:rPr>
              <w:t>Программы</w:t>
            </w:r>
            <w:proofErr w:type="spellEnd"/>
          </w:p>
        </w:tc>
        <w:tc>
          <w:tcPr>
            <w:tcW w:w="6662" w:type="dxa"/>
          </w:tcPr>
          <w:p w:rsidR="00D11CA3" w:rsidRPr="00D11CA3" w:rsidRDefault="00D11CA3" w:rsidP="00D11CA3">
            <w:pPr>
              <w:widowControl w:val="0"/>
              <w:suppressAutoHyphens/>
              <w:autoSpaceDN w:val="0"/>
              <w:snapToGrid w:val="0"/>
              <w:ind w:right="187"/>
              <w:textAlignment w:val="baseline"/>
              <w:rPr>
                <w:rFonts w:eastAsia="Andale Sans UI"/>
                <w:kern w:val="3"/>
                <w:sz w:val="22"/>
                <w:szCs w:val="22"/>
                <w:lang w:val="de-DE" w:eastAsia="ja-JP" w:bidi="fa-IR"/>
              </w:rPr>
            </w:pPr>
            <w:proofErr w:type="spellStart"/>
            <w:r w:rsidRPr="00D11CA3">
              <w:rPr>
                <w:rFonts w:eastAsia="Andale Sans UI"/>
                <w:kern w:val="3"/>
                <w:sz w:val="22"/>
                <w:szCs w:val="22"/>
                <w:lang w:val="de-DE" w:eastAsia="ja-JP" w:bidi="fa-IR"/>
              </w:rPr>
              <w:t>Федеральный</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закон</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от</w:t>
            </w:r>
            <w:proofErr w:type="spellEnd"/>
            <w:r w:rsidRPr="00D11CA3">
              <w:rPr>
                <w:rFonts w:eastAsia="Andale Sans UI"/>
                <w:kern w:val="3"/>
                <w:sz w:val="22"/>
                <w:szCs w:val="22"/>
                <w:lang w:val="de-DE" w:eastAsia="ja-JP" w:bidi="fa-IR"/>
              </w:rPr>
              <w:t xml:space="preserve"> 06.10.2003 </w:t>
            </w:r>
            <w:proofErr w:type="spellStart"/>
            <w:r w:rsidRPr="00D11CA3">
              <w:rPr>
                <w:rFonts w:eastAsia="Andale Sans UI"/>
                <w:kern w:val="3"/>
                <w:sz w:val="22"/>
                <w:szCs w:val="22"/>
                <w:lang w:val="de-DE" w:eastAsia="ja-JP" w:bidi="fa-IR"/>
              </w:rPr>
              <w:t>года</w:t>
            </w:r>
            <w:proofErr w:type="spellEnd"/>
            <w:r w:rsidRPr="00D11CA3">
              <w:rPr>
                <w:rFonts w:eastAsia="Andale Sans UI"/>
                <w:kern w:val="3"/>
                <w:sz w:val="22"/>
                <w:szCs w:val="22"/>
                <w:lang w:val="de-DE" w:eastAsia="ja-JP" w:bidi="fa-IR"/>
              </w:rPr>
              <w:t xml:space="preserve"> №131-ФЗ «</w:t>
            </w:r>
            <w:proofErr w:type="spellStart"/>
            <w:r w:rsidRPr="00D11CA3">
              <w:rPr>
                <w:rFonts w:eastAsia="Andale Sans UI"/>
                <w:kern w:val="3"/>
                <w:sz w:val="22"/>
                <w:szCs w:val="22"/>
                <w:lang w:val="de-DE" w:eastAsia="ja-JP" w:bidi="fa-IR"/>
              </w:rPr>
              <w:t>Об</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общих</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принципах</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организации</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местного</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самоуправления</w:t>
            </w:r>
            <w:proofErr w:type="spellEnd"/>
            <w:r w:rsidRPr="00D11CA3">
              <w:rPr>
                <w:rFonts w:eastAsia="Andale Sans UI"/>
                <w:kern w:val="3"/>
                <w:sz w:val="22"/>
                <w:szCs w:val="22"/>
                <w:lang w:val="de-DE" w:eastAsia="ja-JP" w:bidi="fa-IR"/>
              </w:rPr>
              <w:t xml:space="preserve"> в </w:t>
            </w:r>
            <w:proofErr w:type="spellStart"/>
            <w:r w:rsidRPr="00D11CA3">
              <w:rPr>
                <w:rFonts w:eastAsia="Andale Sans UI"/>
                <w:kern w:val="3"/>
                <w:sz w:val="22"/>
                <w:szCs w:val="22"/>
                <w:lang w:val="de-DE" w:eastAsia="ja-JP" w:bidi="fa-IR"/>
              </w:rPr>
              <w:t>Российской</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Федерации</w:t>
            </w:r>
            <w:proofErr w:type="spellEnd"/>
            <w:r w:rsidRPr="00D11CA3">
              <w:rPr>
                <w:rFonts w:eastAsia="Andale Sans UI"/>
                <w:kern w:val="3"/>
                <w:sz w:val="22"/>
                <w:szCs w:val="22"/>
                <w:lang w:val="de-DE" w:eastAsia="ja-JP" w:bidi="fa-IR"/>
              </w:rPr>
              <w:t>».</w:t>
            </w:r>
          </w:p>
          <w:p w:rsidR="00D11CA3" w:rsidRPr="00D11CA3" w:rsidRDefault="00D11CA3" w:rsidP="00D11CA3">
            <w:pPr>
              <w:widowControl w:val="0"/>
              <w:suppressAutoHyphens/>
              <w:autoSpaceDN w:val="0"/>
              <w:ind w:right="187"/>
              <w:textAlignment w:val="baseline"/>
              <w:rPr>
                <w:rFonts w:eastAsia="Andale Sans UI"/>
                <w:kern w:val="3"/>
                <w:sz w:val="22"/>
                <w:szCs w:val="22"/>
                <w:lang w:eastAsia="ja-JP" w:bidi="fa-IR"/>
              </w:rPr>
            </w:pPr>
            <w:proofErr w:type="spellStart"/>
            <w:r w:rsidRPr="00D11CA3">
              <w:rPr>
                <w:rFonts w:eastAsia="Andale Sans UI"/>
                <w:kern w:val="3"/>
                <w:sz w:val="22"/>
                <w:szCs w:val="22"/>
                <w:lang w:val="de-DE" w:eastAsia="ja-JP" w:bidi="fa-IR"/>
              </w:rPr>
              <w:t>Статья</w:t>
            </w:r>
            <w:proofErr w:type="spellEnd"/>
            <w:r w:rsidRPr="00D11CA3">
              <w:rPr>
                <w:rFonts w:eastAsia="Andale Sans UI"/>
                <w:kern w:val="3"/>
                <w:sz w:val="22"/>
                <w:szCs w:val="22"/>
                <w:lang w:val="de-DE" w:eastAsia="ja-JP" w:bidi="fa-IR"/>
              </w:rPr>
              <w:t xml:space="preserve"> 11 </w:t>
            </w:r>
            <w:proofErr w:type="spellStart"/>
            <w:r w:rsidRPr="00D11CA3">
              <w:rPr>
                <w:rFonts w:eastAsia="Andale Sans UI"/>
                <w:kern w:val="3"/>
                <w:sz w:val="22"/>
                <w:szCs w:val="22"/>
                <w:lang w:val="de-DE" w:eastAsia="ja-JP" w:bidi="fa-IR"/>
              </w:rPr>
              <w:t>Федерального</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закона</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от</w:t>
            </w:r>
            <w:proofErr w:type="spellEnd"/>
            <w:r w:rsidRPr="00D11CA3">
              <w:rPr>
                <w:rFonts w:eastAsia="Andale Sans UI"/>
                <w:kern w:val="3"/>
                <w:sz w:val="22"/>
                <w:szCs w:val="22"/>
                <w:lang w:val="de-DE" w:eastAsia="ja-JP" w:bidi="fa-IR"/>
              </w:rPr>
              <w:t xml:space="preserve"> 30.12.2004 г. №210-ФЗ «</w:t>
            </w:r>
            <w:proofErr w:type="spellStart"/>
            <w:r w:rsidRPr="00D11CA3">
              <w:rPr>
                <w:rFonts w:eastAsia="Andale Sans UI"/>
                <w:kern w:val="3"/>
                <w:sz w:val="22"/>
                <w:szCs w:val="22"/>
                <w:lang w:val="de-DE" w:eastAsia="ja-JP" w:bidi="fa-IR"/>
              </w:rPr>
              <w:t>Об</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основах</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регулирования</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тарифов</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организаций</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коммунального</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комплекса</w:t>
            </w:r>
            <w:proofErr w:type="spellEnd"/>
            <w:r w:rsidRPr="00D11CA3">
              <w:rPr>
                <w:rFonts w:eastAsia="Andale Sans UI"/>
                <w:kern w:val="3"/>
                <w:sz w:val="22"/>
                <w:szCs w:val="22"/>
                <w:lang w:val="de-DE" w:eastAsia="ja-JP" w:bidi="fa-IR"/>
              </w:rPr>
              <w:t>».</w:t>
            </w:r>
          </w:p>
          <w:p w:rsidR="00D11CA3" w:rsidRPr="00D11CA3" w:rsidRDefault="00D11CA3" w:rsidP="00D11CA3">
            <w:pPr>
              <w:widowControl w:val="0"/>
              <w:suppressAutoHyphens/>
              <w:autoSpaceDN w:val="0"/>
              <w:ind w:right="187"/>
              <w:textAlignment w:val="baseline"/>
              <w:rPr>
                <w:rFonts w:eastAsia="Andale Sans UI"/>
                <w:kern w:val="3"/>
                <w:sz w:val="22"/>
                <w:szCs w:val="22"/>
                <w:lang w:eastAsia="ja-JP" w:bidi="fa-IR"/>
              </w:rPr>
            </w:pPr>
            <w:proofErr w:type="spellStart"/>
            <w:r w:rsidRPr="00D11CA3">
              <w:rPr>
                <w:rFonts w:eastAsia="Andale Sans UI"/>
                <w:kern w:val="3"/>
                <w:sz w:val="22"/>
                <w:szCs w:val="22"/>
                <w:lang w:val="de-DE" w:eastAsia="ja-JP" w:bidi="fa-IR"/>
              </w:rPr>
              <w:t>Приказ</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министерства</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Регионального</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развития</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Российской</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Федерации</w:t>
            </w:r>
            <w:proofErr w:type="spellEnd"/>
            <w:r w:rsidRPr="00D11CA3">
              <w:rPr>
                <w:rFonts w:eastAsia="Andale Sans UI"/>
                <w:kern w:val="3"/>
                <w:sz w:val="22"/>
                <w:szCs w:val="22"/>
                <w:lang w:val="de-DE" w:eastAsia="ja-JP" w:bidi="fa-IR"/>
              </w:rPr>
              <w:t xml:space="preserve"> от06 </w:t>
            </w:r>
            <w:proofErr w:type="spellStart"/>
            <w:r w:rsidRPr="00D11CA3">
              <w:rPr>
                <w:rFonts w:eastAsia="Andale Sans UI"/>
                <w:kern w:val="3"/>
                <w:sz w:val="22"/>
                <w:szCs w:val="22"/>
                <w:lang w:val="de-DE" w:eastAsia="ja-JP" w:bidi="fa-IR"/>
              </w:rPr>
              <w:t>мая</w:t>
            </w:r>
            <w:proofErr w:type="spellEnd"/>
            <w:r w:rsidRPr="00D11CA3">
              <w:rPr>
                <w:rFonts w:eastAsia="Andale Sans UI"/>
                <w:kern w:val="3"/>
                <w:sz w:val="22"/>
                <w:szCs w:val="22"/>
                <w:lang w:val="de-DE" w:eastAsia="ja-JP" w:bidi="fa-IR"/>
              </w:rPr>
              <w:t xml:space="preserve"> 2011 </w:t>
            </w:r>
            <w:proofErr w:type="spellStart"/>
            <w:r w:rsidRPr="00D11CA3">
              <w:rPr>
                <w:rFonts w:eastAsia="Andale Sans UI"/>
                <w:kern w:val="3"/>
                <w:sz w:val="22"/>
                <w:szCs w:val="22"/>
                <w:lang w:val="de-DE" w:eastAsia="ja-JP" w:bidi="fa-IR"/>
              </w:rPr>
              <w:t>года</w:t>
            </w:r>
            <w:proofErr w:type="spellEnd"/>
            <w:r w:rsidRPr="00D11CA3">
              <w:rPr>
                <w:rFonts w:eastAsia="Andale Sans UI"/>
                <w:kern w:val="3"/>
                <w:sz w:val="22"/>
                <w:szCs w:val="22"/>
                <w:lang w:val="de-DE" w:eastAsia="ja-JP" w:bidi="fa-IR"/>
              </w:rPr>
              <w:t xml:space="preserve"> № 204 « О </w:t>
            </w:r>
            <w:proofErr w:type="spellStart"/>
            <w:r w:rsidRPr="00D11CA3">
              <w:rPr>
                <w:rFonts w:eastAsia="Andale Sans UI"/>
                <w:kern w:val="3"/>
                <w:sz w:val="22"/>
                <w:szCs w:val="22"/>
                <w:lang w:val="de-DE" w:eastAsia="ja-JP" w:bidi="fa-IR"/>
              </w:rPr>
              <w:t>разработке</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программы</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комплексного</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развития</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систем</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коммунальной</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инфраструктуры</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муниципальных</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образований</w:t>
            </w:r>
            <w:proofErr w:type="spellEnd"/>
          </w:p>
          <w:p w:rsidR="00D11CA3" w:rsidRPr="00D11CA3" w:rsidRDefault="00D11CA3" w:rsidP="00D11CA3">
            <w:pPr>
              <w:widowControl w:val="0"/>
              <w:suppressAutoHyphens/>
              <w:autoSpaceDN w:val="0"/>
              <w:ind w:right="187"/>
              <w:textAlignment w:val="baseline"/>
              <w:rPr>
                <w:rFonts w:eastAsia="Andale Sans UI"/>
                <w:kern w:val="3"/>
                <w:sz w:val="22"/>
                <w:szCs w:val="22"/>
                <w:lang w:val="de-DE" w:eastAsia="ja-JP" w:bidi="fa-IR"/>
              </w:rPr>
            </w:pPr>
            <w:r w:rsidRPr="00D11CA3">
              <w:rPr>
                <w:rFonts w:eastAsia="Andale Sans UI"/>
                <w:kern w:val="3"/>
                <w:sz w:val="22"/>
                <w:szCs w:val="22"/>
                <w:lang w:eastAsia="ja-JP" w:bidi="fa-IR"/>
              </w:rPr>
              <w:t xml:space="preserve">Генеральный план развития </w:t>
            </w:r>
            <w:proofErr w:type="spellStart"/>
            <w:r w:rsidRPr="00D11CA3">
              <w:rPr>
                <w:rFonts w:eastAsia="Andale Sans UI"/>
                <w:kern w:val="3"/>
                <w:sz w:val="22"/>
                <w:szCs w:val="22"/>
                <w:lang w:eastAsia="ja-JP" w:bidi="fa-IR"/>
              </w:rPr>
              <w:t>Кочетовского</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сельского</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поселения</w:t>
            </w:r>
            <w:proofErr w:type="spellEnd"/>
            <w:r w:rsidRPr="00D11CA3">
              <w:rPr>
                <w:rFonts w:eastAsia="Andale Sans UI"/>
                <w:kern w:val="3"/>
                <w:sz w:val="22"/>
                <w:szCs w:val="22"/>
                <w:lang w:val="de-DE" w:eastAsia="ja-JP" w:bidi="fa-IR"/>
              </w:rPr>
              <w:t xml:space="preserve"> </w:t>
            </w:r>
          </w:p>
        </w:tc>
      </w:tr>
      <w:tr w:rsidR="00D11CA3" w:rsidRPr="00D11CA3" w:rsidTr="00BB53AC">
        <w:tc>
          <w:tcPr>
            <w:tcW w:w="3119" w:type="dxa"/>
          </w:tcPr>
          <w:p w:rsidR="00D11CA3" w:rsidRPr="00D11CA3" w:rsidRDefault="00D11CA3" w:rsidP="00D11CA3">
            <w:pPr>
              <w:widowControl w:val="0"/>
              <w:suppressAutoHyphens/>
              <w:autoSpaceDN w:val="0"/>
              <w:jc w:val="center"/>
              <w:textAlignment w:val="baseline"/>
              <w:rPr>
                <w:rFonts w:eastAsia="Andale Sans UI"/>
                <w:b/>
                <w:bCs/>
                <w:kern w:val="3"/>
                <w:sz w:val="22"/>
                <w:szCs w:val="22"/>
                <w:lang w:eastAsia="ja-JP" w:bidi="fa-IR"/>
              </w:rPr>
            </w:pPr>
            <w:proofErr w:type="spellStart"/>
            <w:r w:rsidRPr="00D11CA3">
              <w:rPr>
                <w:rFonts w:eastAsia="Andale Sans UI"/>
                <w:b/>
                <w:kern w:val="3"/>
                <w:sz w:val="22"/>
                <w:szCs w:val="22"/>
                <w:lang w:val="de-DE" w:eastAsia="ja-JP" w:bidi="fa-IR"/>
              </w:rPr>
              <w:t>Заказчик</w:t>
            </w:r>
            <w:proofErr w:type="spellEnd"/>
            <w:r w:rsidRPr="00D11CA3">
              <w:rPr>
                <w:rFonts w:eastAsia="Andale Sans UI"/>
                <w:b/>
                <w:kern w:val="3"/>
                <w:sz w:val="22"/>
                <w:szCs w:val="22"/>
                <w:lang w:val="de-DE" w:eastAsia="ja-JP" w:bidi="fa-IR"/>
              </w:rPr>
              <w:t xml:space="preserve"> </w:t>
            </w:r>
            <w:proofErr w:type="spellStart"/>
            <w:r w:rsidRPr="00D11CA3">
              <w:rPr>
                <w:rFonts w:eastAsia="Andale Sans UI"/>
                <w:b/>
                <w:kern w:val="3"/>
                <w:sz w:val="22"/>
                <w:szCs w:val="22"/>
                <w:lang w:val="de-DE" w:eastAsia="ja-JP" w:bidi="fa-IR"/>
              </w:rPr>
              <w:t>Программы</w:t>
            </w:r>
            <w:proofErr w:type="spellEnd"/>
          </w:p>
        </w:tc>
        <w:tc>
          <w:tcPr>
            <w:tcW w:w="6662" w:type="dxa"/>
          </w:tcPr>
          <w:p w:rsidR="00D11CA3" w:rsidRPr="00D11CA3" w:rsidRDefault="00D11CA3" w:rsidP="00D11CA3">
            <w:pPr>
              <w:widowControl w:val="0"/>
              <w:suppressAutoHyphens/>
              <w:autoSpaceDN w:val="0"/>
              <w:snapToGrid w:val="0"/>
              <w:ind w:right="187" w:firstLine="34"/>
              <w:textAlignment w:val="baseline"/>
              <w:rPr>
                <w:rFonts w:eastAsia="Andale Sans UI"/>
                <w:kern w:val="3"/>
                <w:sz w:val="22"/>
                <w:szCs w:val="22"/>
                <w:lang w:val="de-DE" w:eastAsia="ja-JP" w:bidi="fa-IR"/>
              </w:rPr>
            </w:pPr>
            <w:proofErr w:type="spellStart"/>
            <w:r w:rsidRPr="00D11CA3">
              <w:rPr>
                <w:rFonts w:eastAsia="Andale Sans UI"/>
                <w:kern w:val="3"/>
                <w:sz w:val="22"/>
                <w:szCs w:val="22"/>
                <w:lang w:val="de-DE" w:eastAsia="ja-JP" w:bidi="fa-IR"/>
              </w:rPr>
              <w:t>администрация</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eastAsia="ja-JP" w:bidi="fa-IR"/>
              </w:rPr>
              <w:t>Кочетовского</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сельского</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поселения</w:t>
            </w:r>
            <w:proofErr w:type="spellEnd"/>
            <w:r w:rsidRPr="00D11CA3">
              <w:rPr>
                <w:rFonts w:eastAsia="Andale Sans UI"/>
                <w:kern w:val="3"/>
                <w:sz w:val="22"/>
                <w:szCs w:val="22"/>
                <w:lang w:val="de-DE" w:eastAsia="ja-JP" w:bidi="fa-IR"/>
              </w:rPr>
              <w:t xml:space="preserve"> </w:t>
            </w:r>
            <w:r w:rsidRPr="00D11CA3">
              <w:rPr>
                <w:rFonts w:eastAsia="Andale Sans UI"/>
                <w:kern w:val="3"/>
                <w:sz w:val="22"/>
                <w:szCs w:val="22"/>
                <w:lang w:eastAsia="ja-JP" w:bidi="fa-IR"/>
              </w:rPr>
              <w:t>Инсарского муниципального</w:t>
            </w:r>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района</w:t>
            </w:r>
            <w:proofErr w:type="spellEnd"/>
          </w:p>
        </w:tc>
      </w:tr>
      <w:tr w:rsidR="00D11CA3" w:rsidRPr="00D11CA3" w:rsidTr="00BB53AC">
        <w:tc>
          <w:tcPr>
            <w:tcW w:w="3119" w:type="dxa"/>
          </w:tcPr>
          <w:p w:rsidR="00D11CA3" w:rsidRPr="00D11CA3" w:rsidRDefault="00D11CA3" w:rsidP="00D11CA3">
            <w:pPr>
              <w:widowControl w:val="0"/>
              <w:suppressAutoHyphens/>
              <w:autoSpaceDN w:val="0"/>
              <w:jc w:val="center"/>
              <w:textAlignment w:val="baseline"/>
              <w:rPr>
                <w:rFonts w:eastAsia="Andale Sans UI"/>
                <w:b/>
                <w:bCs/>
                <w:kern w:val="3"/>
                <w:sz w:val="22"/>
                <w:szCs w:val="22"/>
                <w:lang w:eastAsia="ja-JP" w:bidi="fa-IR"/>
              </w:rPr>
            </w:pPr>
            <w:proofErr w:type="spellStart"/>
            <w:r w:rsidRPr="00D11CA3">
              <w:rPr>
                <w:rFonts w:eastAsia="Andale Sans UI"/>
                <w:b/>
                <w:kern w:val="3"/>
                <w:sz w:val="22"/>
                <w:szCs w:val="22"/>
                <w:lang w:val="de-DE" w:eastAsia="ja-JP" w:bidi="fa-IR"/>
              </w:rPr>
              <w:t>Разработчик</w:t>
            </w:r>
            <w:proofErr w:type="spellEnd"/>
            <w:r w:rsidRPr="00D11CA3">
              <w:rPr>
                <w:rFonts w:eastAsia="Andale Sans UI"/>
                <w:b/>
                <w:kern w:val="3"/>
                <w:sz w:val="22"/>
                <w:szCs w:val="22"/>
                <w:lang w:val="de-DE" w:eastAsia="ja-JP" w:bidi="fa-IR"/>
              </w:rPr>
              <w:t xml:space="preserve"> </w:t>
            </w:r>
            <w:proofErr w:type="spellStart"/>
            <w:r w:rsidRPr="00D11CA3">
              <w:rPr>
                <w:rFonts w:eastAsia="Andale Sans UI"/>
                <w:b/>
                <w:kern w:val="3"/>
                <w:sz w:val="22"/>
                <w:szCs w:val="22"/>
                <w:lang w:val="de-DE" w:eastAsia="ja-JP" w:bidi="fa-IR"/>
              </w:rPr>
              <w:t>Программы</w:t>
            </w:r>
            <w:proofErr w:type="spellEnd"/>
          </w:p>
        </w:tc>
        <w:tc>
          <w:tcPr>
            <w:tcW w:w="6662" w:type="dxa"/>
          </w:tcPr>
          <w:p w:rsidR="00D11CA3" w:rsidRPr="00D11CA3" w:rsidRDefault="00D11CA3" w:rsidP="00D11CA3">
            <w:pPr>
              <w:widowControl w:val="0"/>
              <w:suppressAutoHyphens/>
              <w:autoSpaceDN w:val="0"/>
              <w:snapToGrid w:val="0"/>
              <w:ind w:right="187"/>
              <w:textAlignment w:val="baseline"/>
              <w:rPr>
                <w:rFonts w:eastAsia="Andale Sans UI"/>
                <w:kern w:val="3"/>
                <w:sz w:val="22"/>
                <w:szCs w:val="22"/>
                <w:lang w:val="de-DE" w:eastAsia="ja-JP" w:bidi="fa-IR"/>
              </w:rPr>
            </w:pPr>
            <w:proofErr w:type="spellStart"/>
            <w:r w:rsidRPr="00D11CA3">
              <w:rPr>
                <w:rFonts w:eastAsia="Andale Sans UI"/>
                <w:kern w:val="3"/>
                <w:sz w:val="22"/>
                <w:szCs w:val="22"/>
                <w:lang w:val="de-DE" w:eastAsia="ja-JP" w:bidi="fa-IR"/>
              </w:rPr>
              <w:t>администрация</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eastAsia="ja-JP" w:bidi="fa-IR"/>
              </w:rPr>
              <w:t>Кочетовского</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сельского</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поселения</w:t>
            </w:r>
            <w:proofErr w:type="spellEnd"/>
            <w:r w:rsidRPr="00D11CA3">
              <w:rPr>
                <w:rFonts w:eastAsia="Andale Sans UI"/>
                <w:kern w:val="3"/>
                <w:sz w:val="22"/>
                <w:szCs w:val="22"/>
                <w:lang w:val="de-DE" w:eastAsia="ja-JP" w:bidi="fa-IR"/>
              </w:rPr>
              <w:t xml:space="preserve"> </w:t>
            </w:r>
            <w:r w:rsidRPr="00D11CA3">
              <w:rPr>
                <w:rFonts w:eastAsia="Andale Sans UI"/>
                <w:kern w:val="3"/>
                <w:sz w:val="22"/>
                <w:szCs w:val="22"/>
                <w:lang w:eastAsia="ja-JP" w:bidi="fa-IR"/>
              </w:rPr>
              <w:t xml:space="preserve">Инсарского муниципального </w:t>
            </w:r>
            <w:proofErr w:type="spellStart"/>
            <w:r w:rsidRPr="00D11CA3">
              <w:rPr>
                <w:rFonts w:eastAsia="Andale Sans UI"/>
                <w:kern w:val="3"/>
                <w:sz w:val="22"/>
                <w:szCs w:val="22"/>
                <w:lang w:val="de-DE" w:eastAsia="ja-JP" w:bidi="fa-IR"/>
              </w:rPr>
              <w:t>района</w:t>
            </w:r>
            <w:proofErr w:type="spellEnd"/>
          </w:p>
        </w:tc>
      </w:tr>
      <w:tr w:rsidR="00D11CA3" w:rsidRPr="00D11CA3" w:rsidTr="00BB53AC">
        <w:tc>
          <w:tcPr>
            <w:tcW w:w="3119" w:type="dxa"/>
          </w:tcPr>
          <w:p w:rsidR="00D11CA3" w:rsidRPr="00D11CA3" w:rsidRDefault="00D11CA3" w:rsidP="00D11CA3">
            <w:pPr>
              <w:widowControl w:val="0"/>
              <w:suppressAutoHyphens/>
              <w:autoSpaceDN w:val="0"/>
              <w:jc w:val="center"/>
              <w:textAlignment w:val="baseline"/>
              <w:rPr>
                <w:rFonts w:eastAsia="Andale Sans UI"/>
                <w:b/>
                <w:bCs/>
                <w:kern w:val="3"/>
                <w:sz w:val="22"/>
                <w:szCs w:val="22"/>
                <w:lang w:eastAsia="ja-JP" w:bidi="fa-IR"/>
              </w:rPr>
            </w:pPr>
            <w:proofErr w:type="spellStart"/>
            <w:r w:rsidRPr="00D11CA3">
              <w:rPr>
                <w:rFonts w:eastAsia="Andale Sans UI"/>
                <w:b/>
                <w:kern w:val="3"/>
                <w:sz w:val="22"/>
                <w:szCs w:val="22"/>
                <w:lang w:val="de-DE" w:eastAsia="ja-JP" w:bidi="fa-IR"/>
              </w:rPr>
              <w:t>Координатор</w:t>
            </w:r>
            <w:proofErr w:type="spellEnd"/>
            <w:r w:rsidRPr="00D11CA3">
              <w:rPr>
                <w:rFonts w:eastAsia="Andale Sans UI"/>
                <w:b/>
                <w:kern w:val="3"/>
                <w:sz w:val="22"/>
                <w:szCs w:val="22"/>
                <w:lang w:val="de-DE" w:eastAsia="ja-JP" w:bidi="fa-IR"/>
              </w:rPr>
              <w:t xml:space="preserve"> </w:t>
            </w:r>
            <w:proofErr w:type="spellStart"/>
            <w:r w:rsidRPr="00D11CA3">
              <w:rPr>
                <w:rFonts w:eastAsia="Andale Sans UI"/>
                <w:b/>
                <w:kern w:val="3"/>
                <w:sz w:val="22"/>
                <w:szCs w:val="22"/>
                <w:lang w:val="de-DE" w:eastAsia="ja-JP" w:bidi="fa-IR"/>
              </w:rPr>
              <w:t>Программы</w:t>
            </w:r>
            <w:proofErr w:type="spellEnd"/>
          </w:p>
        </w:tc>
        <w:tc>
          <w:tcPr>
            <w:tcW w:w="6662" w:type="dxa"/>
          </w:tcPr>
          <w:p w:rsidR="00D11CA3" w:rsidRPr="00D11CA3" w:rsidRDefault="00D11CA3" w:rsidP="00D11CA3">
            <w:pPr>
              <w:widowControl w:val="0"/>
              <w:suppressAutoHyphens/>
              <w:autoSpaceDN w:val="0"/>
              <w:snapToGrid w:val="0"/>
              <w:ind w:right="187"/>
              <w:textAlignment w:val="baseline"/>
              <w:rPr>
                <w:rFonts w:eastAsia="Andale Sans UI"/>
                <w:kern w:val="3"/>
                <w:sz w:val="22"/>
                <w:szCs w:val="22"/>
                <w:lang w:val="de-DE" w:eastAsia="ja-JP" w:bidi="fa-IR"/>
              </w:rPr>
            </w:pPr>
            <w:proofErr w:type="spellStart"/>
            <w:r w:rsidRPr="00D11CA3">
              <w:rPr>
                <w:rFonts w:eastAsia="Andale Sans UI"/>
                <w:kern w:val="3"/>
                <w:sz w:val="22"/>
                <w:szCs w:val="22"/>
                <w:lang w:val="de-DE" w:eastAsia="ja-JP" w:bidi="fa-IR"/>
              </w:rPr>
              <w:t>администрация</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eastAsia="ja-JP" w:bidi="fa-IR"/>
              </w:rPr>
              <w:t>Кочетовского</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сельского</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поселения</w:t>
            </w:r>
            <w:proofErr w:type="spellEnd"/>
            <w:r w:rsidRPr="00D11CA3">
              <w:rPr>
                <w:rFonts w:eastAsia="Andale Sans UI"/>
                <w:kern w:val="3"/>
                <w:sz w:val="22"/>
                <w:szCs w:val="22"/>
                <w:lang w:val="de-DE" w:eastAsia="ja-JP" w:bidi="fa-IR"/>
              </w:rPr>
              <w:t xml:space="preserve"> </w:t>
            </w:r>
            <w:r w:rsidRPr="00D11CA3">
              <w:rPr>
                <w:rFonts w:eastAsia="Andale Sans UI"/>
                <w:kern w:val="3"/>
                <w:sz w:val="22"/>
                <w:szCs w:val="22"/>
                <w:lang w:eastAsia="ja-JP" w:bidi="fa-IR"/>
              </w:rPr>
              <w:t>Инсарского</w:t>
            </w:r>
            <w:r w:rsidRPr="00D11CA3">
              <w:rPr>
                <w:rFonts w:eastAsia="Andale Sans UI"/>
                <w:kern w:val="3"/>
                <w:sz w:val="22"/>
                <w:szCs w:val="22"/>
                <w:lang w:val="de-DE" w:eastAsia="ja-JP" w:bidi="fa-IR"/>
              </w:rPr>
              <w:t xml:space="preserve"> </w:t>
            </w:r>
            <w:r w:rsidRPr="00D11CA3">
              <w:rPr>
                <w:rFonts w:eastAsia="Andale Sans UI"/>
                <w:kern w:val="3"/>
                <w:sz w:val="22"/>
                <w:szCs w:val="22"/>
                <w:lang w:eastAsia="ja-JP" w:bidi="fa-IR"/>
              </w:rPr>
              <w:t xml:space="preserve">муниципального </w:t>
            </w:r>
            <w:proofErr w:type="spellStart"/>
            <w:r w:rsidRPr="00D11CA3">
              <w:rPr>
                <w:rFonts w:eastAsia="Andale Sans UI"/>
                <w:kern w:val="3"/>
                <w:sz w:val="22"/>
                <w:szCs w:val="22"/>
                <w:lang w:val="de-DE" w:eastAsia="ja-JP" w:bidi="fa-IR"/>
              </w:rPr>
              <w:t>района</w:t>
            </w:r>
            <w:proofErr w:type="spellEnd"/>
          </w:p>
        </w:tc>
      </w:tr>
      <w:tr w:rsidR="00D11CA3" w:rsidRPr="00D11CA3" w:rsidTr="00BB53AC">
        <w:tc>
          <w:tcPr>
            <w:tcW w:w="3119" w:type="dxa"/>
          </w:tcPr>
          <w:p w:rsidR="00D11CA3" w:rsidRPr="00D11CA3" w:rsidRDefault="00D11CA3" w:rsidP="00D11CA3">
            <w:pPr>
              <w:widowControl w:val="0"/>
              <w:suppressAutoHyphens/>
              <w:autoSpaceDN w:val="0"/>
              <w:jc w:val="center"/>
              <w:textAlignment w:val="baseline"/>
              <w:rPr>
                <w:rFonts w:eastAsia="Andale Sans UI"/>
                <w:b/>
                <w:bCs/>
                <w:kern w:val="3"/>
                <w:sz w:val="22"/>
                <w:szCs w:val="22"/>
                <w:lang w:eastAsia="ja-JP" w:bidi="fa-IR"/>
              </w:rPr>
            </w:pPr>
            <w:proofErr w:type="spellStart"/>
            <w:r w:rsidRPr="00D11CA3">
              <w:rPr>
                <w:rFonts w:eastAsia="Andale Sans UI"/>
                <w:b/>
                <w:kern w:val="3"/>
                <w:sz w:val="22"/>
                <w:szCs w:val="22"/>
                <w:lang w:val="de-DE" w:eastAsia="ja-JP" w:bidi="fa-IR"/>
              </w:rPr>
              <w:t>Исполнители</w:t>
            </w:r>
            <w:proofErr w:type="spellEnd"/>
            <w:r w:rsidRPr="00D11CA3">
              <w:rPr>
                <w:rFonts w:eastAsia="Andale Sans UI"/>
                <w:b/>
                <w:kern w:val="3"/>
                <w:sz w:val="22"/>
                <w:szCs w:val="22"/>
                <w:lang w:val="de-DE" w:eastAsia="ja-JP" w:bidi="fa-IR"/>
              </w:rPr>
              <w:t xml:space="preserve"> </w:t>
            </w:r>
            <w:proofErr w:type="spellStart"/>
            <w:r w:rsidRPr="00D11CA3">
              <w:rPr>
                <w:rFonts w:eastAsia="Andale Sans UI"/>
                <w:b/>
                <w:kern w:val="3"/>
                <w:sz w:val="22"/>
                <w:szCs w:val="22"/>
                <w:lang w:val="de-DE" w:eastAsia="ja-JP" w:bidi="fa-IR"/>
              </w:rPr>
              <w:t>Программы</w:t>
            </w:r>
            <w:proofErr w:type="spellEnd"/>
          </w:p>
        </w:tc>
        <w:tc>
          <w:tcPr>
            <w:tcW w:w="6662" w:type="dxa"/>
          </w:tcPr>
          <w:p w:rsidR="00D11CA3" w:rsidRPr="00D11CA3" w:rsidRDefault="00D11CA3" w:rsidP="00D11CA3">
            <w:pPr>
              <w:widowControl w:val="0"/>
              <w:suppressAutoHyphens/>
              <w:autoSpaceDN w:val="0"/>
              <w:snapToGrid w:val="0"/>
              <w:ind w:right="187"/>
              <w:textAlignment w:val="baseline"/>
              <w:rPr>
                <w:rFonts w:eastAsia="Andale Sans UI"/>
                <w:kern w:val="3"/>
                <w:sz w:val="22"/>
                <w:szCs w:val="22"/>
                <w:lang w:val="de-DE" w:eastAsia="ja-JP" w:bidi="fa-IR"/>
              </w:rPr>
            </w:pPr>
            <w:proofErr w:type="spellStart"/>
            <w:r w:rsidRPr="00D11CA3">
              <w:rPr>
                <w:rFonts w:eastAsia="Andale Sans UI"/>
                <w:kern w:val="3"/>
                <w:sz w:val="22"/>
                <w:szCs w:val="22"/>
                <w:lang w:val="de-DE" w:eastAsia="ja-JP" w:bidi="fa-IR"/>
              </w:rPr>
              <w:t>администрация</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eastAsia="ja-JP" w:bidi="fa-IR"/>
              </w:rPr>
              <w:t>Кочетовского</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сельского</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поселения</w:t>
            </w:r>
            <w:proofErr w:type="spellEnd"/>
            <w:r w:rsidRPr="00D11CA3">
              <w:rPr>
                <w:rFonts w:eastAsia="Andale Sans UI"/>
                <w:kern w:val="3"/>
                <w:sz w:val="22"/>
                <w:szCs w:val="22"/>
                <w:lang w:val="de-DE" w:eastAsia="ja-JP" w:bidi="fa-IR"/>
              </w:rPr>
              <w:t xml:space="preserve"> </w:t>
            </w:r>
            <w:r w:rsidRPr="00D11CA3">
              <w:rPr>
                <w:rFonts w:eastAsia="Andale Sans UI"/>
                <w:kern w:val="3"/>
                <w:sz w:val="22"/>
                <w:szCs w:val="22"/>
                <w:lang w:eastAsia="ja-JP" w:bidi="fa-IR"/>
              </w:rPr>
              <w:t xml:space="preserve">Инсарского муниципального </w:t>
            </w:r>
            <w:proofErr w:type="spellStart"/>
            <w:r w:rsidRPr="00D11CA3">
              <w:rPr>
                <w:rFonts w:eastAsia="Andale Sans UI"/>
                <w:kern w:val="3"/>
                <w:sz w:val="22"/>
                <w:szCs w:val="22"/>
                <w:lang w:val="de-DE" w:eastAsia="ja-JP" w:bidi="fa-IR"/>
              </w:rPr>
              <w:t>района</w:t>
            </w:r>
            <w:proofErr w:type="spellEnd"/>
          </w:p>
        </w:tc>
      </w:tr>
      <w:tr w:rsidR="00D11CA3" w:rsidRPr="00D11CA3" w:rsidTr="00BB53AC">
        <w:tc>
          <w:tcPr>
            <w:tcW w:w="3119" w:type="dxa"/>
          </w:tcPr>
          <w:p w:rsidR="00D11CA3" w:rsidRPr="00D11CA3" w:rsidRDefault="00D11CA3" w:rsidP="00D11CA3">
            <w:pPr>
              <w:widowControl w:val="0"/>
              <w:suppressAutoHyphens/>
              <w:autoSpaceDN w:val="0"/>
              <w:jc w:val="center"/>
              <w:textAlignment w:val="baseline"/>
              <w:rPr>
                <w:rFonts w:eastAsia="Andale Sans UI"/>
                <w:b/>
                <w:bCs/>
                <w:kern w:val="3"/>
                <w:sz w:val="22"/>
                <w:szCs w:val="22"/>
                <w:lang w:eastAsia="ja-JP" w:bidi="fa-IR"/>
              </w:rPr>
            </w:pPr>
            <w:proofErr w:type="spellStart"/>
            <w:r w:rsidRPr="00D11CA3">
              <w:rPr>
                <w:rFonts w:eastAsia="Andale Sans UI"/>
                <w:b/>
                <w:kern w:val="3"/>
                <w:sz w:val="22"/>
                <w:szCs w:val="22"/>
                <w:lang w:val="de-DE" w:eastAsia="ja-JP" w:bidi="fa-IR"/>
              </w:rPr>
              <w:t>Цель</w:t>
            </w:r>
            <w:proofErr w:type="spellEnd"/>
            <w:r w:rsidRPr="00D11CA3">
              <w:rPr>
                <w:rFonts w:eastAsia="Andale Sans UI"/>
                <w:b/>
                <w:kern w:val="3"/>
                <w:sz w:val="22"/>
                <w:szCs w:val="22"/>
                <w:lang w:val="de-DE" w:eastAsia="ja-JP" w:bidi="fa-IR"/>
              </w:rPr>
              <w:t xml:space="preserve"> </w:t>
            </w:r>
            <w:proofErr w:type="spellStart"/>
            <w:r w:rsidRPr="00D11CA3">
              <w:rPr>
                <w:rFonts w:eastAsia="Andale Sans UI"/>
                <w:b/>
                <w:kern w:val="3"/>
                <w:sz w:val="22"/>
                <w:szCs w:val="22"/>
                <w:lang w:val="de-DE" w:eastAsia="ja-JP" w:bidi="fa-IR"/>
              </w:rPr>
              <w:t>Программы</w:t>
            </w:r>
            <w:proofErr w:type="spellEnd"/>
          </w:p>
        </w:tc>
        <w:tc>
          <w:tcPr>
            <w:tcW w:w="6662" w:type="dxa"/>
          </w:tcPr>
          <w:p w:rsidR="00D11CA3" w:rsidRPr="00D11CA3" w:rsidRDefault="00D11CA3" w:rsidP="00D11CA3">
            <w:pPr>
              <w:widowControl w:val="0"/>
              <w:suppressAutoHyphens/>
              <w:autoSpaceDN w:val="0"/>
              <w:snapToGrid w:val="0"/>
              <w:textAlignment w:val="baseline"/>
              <w:rPr>
                <w:rFonts w:eastAsia="Andale Sans UI"/>
                <w:kern w:val="3"/>
                <w:sz w:val="22"/>
                <w:szCs w:val="22"/>
                <w:lang w:val="de-DE" w:eastAsia="ja-JP" w:bidi="fa-IR"/>
              </w:rPr>
            </w:pPr>
            <w:r w:rsidRPr="00D11CA3">
              <w:rPr>
                <w:rFonts w:eastAsia="Andale Sans UI"/>
                <w:kern w:val="3"/>
                <w:sz w:val="22"/>
                <w:szCs w:val="22"/>
                <w:lang w:val="de-DE" w:eastAsia="ja-JP" w:bidi="fa-IR"/>
              </w:rPr>
              <w:t xml:space="preserve">1.Обеспечение </w:t>
            </w:r>
            <w:proofErr w:type="spellStart"/>
            <w:r w:rsidRPr="00D11CA3">
              <w:rPr>
                <w:rFonts w:eastAsia="Andale Sans UI"/>
                <w:kern w:val="3"/>
                <w:sz w:val="22"/>
                <w:szCs w:val="22"/>
                <w:lang w:val="de-DE" w:eastAsia="ja-JP" w:bidi="fa-IR"/>
              </w:rPr>
              <w:t>устойчивого</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функционирования</w:t>
            </w:r>
            <w:proofErr w:type="spellEnd"/>
            <w:r w:rsidRPr="00D11CA3">
              <w:rPr>
                <w:rFonts w:eastAsia="Andale Sans UI"/>
                <w:kern w:val="3"/>
                <w:sz w:val="22"/>
                <w:szCs w:val="22"/>
                <w:lang w:val="de-DE" w:eastAsia="ja-JP" w:bidi="fa-IR"/>
              </w:rPr>
              <w:t xml:space="preserve"> и </w:t>
            </w:r>
            <w:proofErr w:type="spellStart"/>
            <w:r w:rsidRPr="00D11CA3">
              <w:rPr>
                <w:rFonts w:eastAsia="Andale Sans UI"/>
                <w:kern w:val="3"/>
                <w:sz w:val="22"/>
                <w:szCs w:val="22"/>
                <w:lang w:val="de-DE" w:eastAsia="ja-JP" w:bidi="fa-IR"/>
              </w:rPr>
              <w:t>развития</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систем</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коммунального</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комплекса</w:t>
            </w:r>
            <w:proofErr w:type="spellEnd"/>
          </w:p>
          <w:p w:rsidR="00D11CA3" w:rsidRPr="00D11CA3" w:rsidRDefault="00D11CA3" w:rsidP="00D11CA3">
            <w:pPr>
              <w:widowControl w:val="0"/>
              <w:suppressAutoHyphens/>
              <w:autoSpaceDN w:val="0"/>
              <w:textAlignment w:val="baseline"/>
              <w:rPr>
                <w:rFonts w:eastAsia="Andale Sans UI"/>
                <w:b/>
                <w:bCs/>
                <w:kern w:val="3"/>
                <w:sz w:val="22"/>
                <w:szCs w:val="22"/>
                <w:lang w:eastAsia="ja-JP" w:bidi="fa-IR"/>
              </w:rPr>
            </w:pPr>
            <w:r w:rsidRPr="00D11CA3">
              <w:rPr>
                <w:rFonts w:eastAsia="Andale Sans UI"/>
                <w:kern w:val="3"/>
                <w:sz w:val="22"/>
                <w:szCs w:val="22"/>
                <w:lang w:val="de-DE" w:eastAsia="ja-JP" w:bidi="fa-IR"/>
              </w:rPr>
              <w:t xml:space="preserve">2. </w:t>
            </w:r>
            <w:proofErr w:type="spellStart"/>
            <w:r w:rsidRPr="00D11CA3">
              <w:rPr>
                <w:rFonts w:eastAsia="Andale Sans UI"/>
                <w:kern w:val="3"/>
                <w:sz w:val="22"/>
                <w:szCs w:val="22"/>
                <w:lang w:val="de-DE" w:eastAsia="ja-JP" w:bidi="fa-IR"/>
              </w:rPr>
              <w:t>Модернизация</w:t>
            </w:r>
            <w:proofErr w:type="spellEnd"/>
            <w:r w:rsidRPr="00D11CA3">
              <w:rPr>
                <w:rFonts w:eastAsia="Andale Sans UI"/>
                <w:kern w:val="3"/>
                <w:sz w:val="22"/>
                <w:szCs w:val="22"/>
                <w:lang w:val="de-DE" w:eastAsia="ja-JP" w:bidi="fa-IR"/>
              </w:rPr>
              <w:t xml:space="preserve"> и </w:t>
            </w:r>
            <w:proofErr w:type="spellStart"/>
            <w:r w:rsidRPr="00D11CA3">
              <w:rPr>
                <w:rFonts w:eastAsia="Andale Sans UI"/>
                <w:kern w:val="3"/>
                <w:sz w:val="22"/>
                <w:szCs w:val="22"/>
                <w:lang w:val="de-DE" w:eastAsia="ja-JP" w:bidi="fa-IR"/>
              </w:rPr>
              <w:t>комплексная</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реконструкция</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систем</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коммунальной</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инфраструктуры</w:t>
            </w:r>
            <w:proofErr w:type="spellEnd"/>
          </w:p>
        </w:tc>
      </w:tr>
      <w:tr w:rsidR="00D11CA3" w:rsidRPr="00D11CA3" w:rsidTr="00BB53AC">
        <w:tc>
          <w:tcPr>
            <w:tcW w:w="3119" w:type="dxa"/>
          </w:tcPr>
          <w:p w:rsidR="00D11CA3" w:rsidRPr="00D11CA3" w:rsidRDefault="00D11CA3" w:rsidP="00D11CA3">
            <w:pPr>
              <w:widowControl w:val="0"/>
              <w:suppressAutoHyphens/>
              <w:autoSpaceDN w:val="0"/>
              <w:jc w:val="center"/>
              <w:textAlignment w:val="baseline"/>
              <w:rPr>
                <w:rFonts w:eastAsia="Andale Sans UI"/>
                <w:b/>
                <w:bCs/>
                <w:kern w:val="3"/>
                <w:sz w:val="22"/>
                <w:szCs w:val="22"/>
                <w:lang w:eastAsia="ja-JP" w:bidi="fa-IR"/>
              </w:rPr>
            </w:pPr>
            <w:proofErr w:type="spellStart"/>
            <w:r w:rsidRPr="00D11CA3">
              <w:rPr>
                <w:rFonts w:eastAsia="Andale Sans UI"/>
                <w:b/>
                <w:kern w:val="3"/>
                <w:sz w:val="22"/>
                <w:szCs w:val="22"/>
                <w:lang w:val="de-DE" w:eastAsia="ja-JP" w:bidi="fa-IR"/>
              </w:rPr>
              <w:t>Задачи</w:t>
            </w:r>
            <w:proofErr w:type="spellEnd"/>
            <w:r w:rsidRPr="00D11CA3">
              <w:rPr>
                <w:rFonts w:eastAsia="Andale Sans UI"/>
                <w:b/>
                <w:kern w:val="3"/>
                <w:sz w:val="22"/>
                <w:szCs w:val="22"/>
                <w:lang w:val="de-DE" w:eastAsia="ja-JP" w:bidi="fa-IR"/>
              </w:rPr>
              <w:t xml:space="preserve"> </w:t>
            </w:r>
            <w:proofErr w:type="spellStart"/>
            <w:r w:rsidRPr="00D11CA3">
              <w:rPr>
                <w:rFonts w:eastAsia="Andale Sans UI"/>
                <w:b/>
                <w:kern w:val="3"/>
                <w:sz w:val="22"/>
                <w:szCs w:val="22"/>
                <w:lang w:val="de-DE" w:eastAsia="ja-JP" w:bidi="fa-IR"/>
              </w:rPr>
              <w:t>Программы</w:t>
            </w:r>
            <w:proofErr w:type="spellEnd"/>
          </w:p>
        </w:tc>
        <w:tc>
          <w:tcPr>
            <w:tcW w:w="6662" w:type="dxa"/>
          </w:tcPr>
          <w:p w:rsidR="00D11CA3" w:rsidRPr="00D11CA3" w:rsidRDefault="00D11CA3" w:rsidP="00D11CA3">
            <w:pPr>
              <w:widowControl w:val="0"/>
              <w:suppressAutoHyphens/>
              <w:autoSpaceDN w:val="0"/>
              <w:snapToGrid w:val="0"/>
              <w:textAlignment w:val="baseline"/>
              <w:rPr>
                <w:rFonts w:eastAsia="Andale Sans UI"/>
                <w:kern w:val="3"/>
                <w:sz w:val="22"/>
                <w:szCs w:val="22"/>
                <w:lang w:val="de-DE" w:eastAsia="ja-JP" w:bidi="fa-IR"/>
              </w:rPr>
            </w:pPr>
            <w:r w:rsidRPr="00D11CA3">
              <w:rPr>
                <w:rFonts w:eastAsia="Andale Sans UI"/>
                <w:kern w:val="3"/>
                <w:sz w:val="22"/>
                <w:szCs w:val="22"/>
                <w:lang w:val="de-DE" w:eastAsia="ja-JP" w:bidi="fa-IR"/>
              </w:rPr>
              <w:t xml:space="preserve">1. </w:t>
            </w:r>
            <w:proofErr w:type="spellStart"/>
            <w:r w:rsidRPr="00D11CA3">
              <w:rPr>
                <w:rFonts w:eastAsia="Andale Sans UI"/>
                <w:kern w:val="3"/>
                <w:sz w:val="22"/>
                <w:szCs w:val="22"/>
                <w:lang w:val="de-DE" w:eastAsia="ja-JP" w:bidi="fa-IR"/>
              </w:rPr>
              <w:t>Разработка</w:t>
            </w:r>
            <w:proofErr w:type="spellEnd"/>
            <w:r w:rsidRPr="00D11CA3">
              <w:rPr>
                <w:rFonts w:eastAsia="Andale Sans UI"/>
                <w:kern w:val="3"/>
                <w:sz w:val="22"/>
                <w:szCs w:val="22"/>
                <w:lang w:val="de-DE" w:eastAsia="ja-JP" w:bidi="fa-IR"/>
              </w:rPr>
              <w:t xml:space="preserve"> и </w:t>
            </w:r>
            <w:proofErr w:type="spellStart"/>
            <w:r w:rsidRPr="00D11CA3">
              <w:rPr>
                <w:rFonts w:eastAsia="Andale Sans UI"/>
                <w:kern w:val="3"/>
                <w:sz w:val="22"/>
                <w:szCs w:val="22"/>
                <w:lang w:val="de-DE" w:eastAsia="ja-JP" w:bidi="fa-IR"/>
              </w:rPr>
              <w:t>утверждение</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технических</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заданий</w:t>
            </w:r>
            <w:proofErr w:type="spellEnd"/>
            <w:r w:rsidRPr="00D11CA3">
              <w:rPr>
                <w:rFonts w:eastAsia="Andale Sans UI"/>
                <w:kern w:val="3"/>
                <w:sz w:val="22"/>
                <w:szCs w:val="22"/>
                <w:lang w:val="de-DE" w:eastAsia="ja-JP" w:bidi="fa-IR"/>
              </w:rPr>
              <w:t xml:space="preserve"> на </w:t>
            </w:r>
            <w:proofErr w:type="spellStart"/>
            <w:r w:rsidRPr="00D11CA3">
              <w:rPr>
                <w:rFonts w:eastAsia="Andale Sans UI"/>
                <w:kern w:val="3"/>
                <w:sz w:val="22"/>
                <w:szCs w:val="22"/>
                <w:lang w:val="de-DE" w:eastAsia="ja-JP" w:bidi="fa-IR"/>
              </w:rPr>
              <w:t>формирование</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проектов</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инвестиционных</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программ</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организаций</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коммунального</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комплекса</w:t>
            </w:r>
            <w:proofErr w:type="spellEnd"/>
            <w:r w:rsidRPr="00D11CA3">
              <w:rPr>
                <w:rFonts w:eastAsia="Andale Sans UI"/>
                <w:kern w:val="3"/>
                <w:sz w:val="22"/>
                <w:szCs w:val="22"/>
                <w:lang w:val="de-DE" w:eastAsia="ja-JP" w:bidi="fa-IR"/>
              </w:rPr>
              <w:t>;</w:t>
            </w:r>
          </w:p>
          <w:p w:rsidR="00D11CA3" w:rsidRPr="00D11CA3" w:rsidRDefault="00D11CA3" w:rsidP="00D11CA3">
            <w:pPr>
              <w:widowControl w:val="0"/>
              <w:suppressAutoHyphens/>
              <w:autoSpaceDN w:val="0"/>
              <w:textAlignment w:val="baseline"/>
              <w:rPr>
                <w:rFonts w:eastAsia="Andale Sans UI"/>
                <w:kern w:val="3"/>
                <w:sz w:val="22"/>
                <w:szCs w:val="22"/>
                <w:lang w:val="de-DE" w:eastAsia="ja-JP" w:bidi="fa-IR"/>
              </w:rPr>
            </w:pPr>
            <w:r w:rsidRPr="00D11CA3">
              <w:rPr>
                <w:rFonts w:eastAsia="Andale Sans UI"/>
                <w:kern w:val="3"/>
                <w:sz w:val="22"/>
                <w:szCs w:val="22"/>
                <w:lang w:val="de-DE" w:eastAsia="ja-JP" w:bidi="fa-IR"/>
              </w:rPr>
              <w:t xml:space="preserve">2. </w:t>
            </w:r>
            <w:proofErr w:type="spellStart"/>
            <w:r w:rsidRPr="00D11CA3">
              <w:rPr>
                <w:rFonts w:eastAsia="Andale Sans UI"/>
                <w:kern w:val="3"/>
                <w:sz w:val="22"/>
                <w:szCs w:val="22"/>
                <w:lang w:val="de-DE" w:eastAsia="ja-JP" w:bidi="fa-IR"/>
              </w:rPr>
              <w:t>Разработка</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методики</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проведения</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мониторинга</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инвестиционных</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lastRenderedPageBreak/>
              <w:t>программ</w:t>
            </w:r>
            <w:proofErr w:type="spellEnd"/>
            <w:r w:rsidRPr="00D11CA3">
              <w:rPr>
                <w:rFonts w:eastAsia="Andale Sans UI"/>
                <w:kern w:val="3"/>
                <w:sz w:val="22"/>
                <w:szCs w:val="22"/>
                <w:lang w:val="de-DE" w:eastAsia="ja-JP" w:bidi="fa-IR"/>
              </w:rPr>
              <w:t>;</w:t>
            </w:r>
          </w:p>
          <w:p w:rsidR="00D11CA3" w:rsidRPr="00D11CA3" w:rsidRDefault="00D11CA3" w:rsidP="00D11CA3">
            <w:pPr>
              <w:widowControl w:val="0"/>
              <w:suppressAutoHyphens/>
              <w:autoSpaceDN w:val="0"/>
              <w:textAlignment w:val="baseline"/>
              <w:rPr>
                <w:rFonts w:eastAsia="Andale Sans UI"/>
                <w:kern w:val="3"/>
                <w:sz w:val="22"/>
                <w:szCs w:val="22"/>
                <w:lang w:val="de-DE" w:eastAsia="ja-JP" w:bidi="fa-IR"/>
              </w:rPr>
            </w:pPr>
            <w:r w:rsidRPr="00D11CA3">
              <w:rPr>
                <w:rFonts w:eastAsia="Andale Sans UI"/>
                <w:kern w:val="3"/>
                <w:sz w:val="22"/>
                <w:szCs w:val="22"/>
                <w:lang w:val="de-DE" w:eastAsia="ja-JP" w:bidi="fa-IR"/>
              </w:rPr>
              <w:t xml:space="preserve">3. </w:t>
            </w:r>
            <w:proofErr w:type="spellStart"/>
            <w:r w:rsidRPr="00D11CA3">
              <w:rPr>
                <w:rFonts w:eastAsia="Andale Sans UI"/>
                <w:kern w:val="3"/>
                <w:sz w:val="22"/>
                <w:szCs w:val="22"/>
                <w:lang w:val="de-DE" w:eastAsia="ja-JP" w:bidi="fa-IR"/>
              </w:rPr>
              <w:t>Увеличение</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мощности</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оборудования</w:t>
            </w:r>
            <w:proofErr w:type="spellEnd"/>
            <w:r w:rsidRPr="00D11CA3">
              <w:rPr>
                <w:rFonts w:eastAsia="Andale Sans UI"/>
                <w:kern w:val="3"/>
                <w:sz w:val="22"/>
                <w:szCs w:val="22"/>
                <w:lang w:val="de-DE" w:eastAsia="ja-JP" w:bidi="fa-IR"/>
              </w:rPr>
              <w:t xml:space="preserve"> и </w:t>
            </w:r>
            <w:proofErr w:type="spellStart"/>
            <w:r w:rsidRPr="00D11CA3">
              <w:rPr>
                <w:rFonts w:eastAsia="Andale Sans UI"/>
                <w:kern w:val="3"/>
                <w:sz w:val="22"/>
                <w:szCs w:val="22"/>
                <w:lang w:val="de-DE" w:eastAsia="ja-JP" w:bidi="fa-IR"/>
              </w:rPr>
              <w:t>проведение</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мероприятий</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по</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увеличению</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пропускной</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способности</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сети</w:t>
            </w:r>
            <w:proofErr w:type="spellEnd"/>
            <w:r w:rsidRPr="00D11CA3">
              <w:rPr>
                <w:rFonts w:eastAsia="Andale Sans UI"/>
                <w:kern w:val="3"/>
                <w:sz w:val="22"/>
                <w:szCs w:val="22"/>
                <w:lang w:val="de-DE" w:eastAsia="ja-JP" w:bidi="fa-IR"/>
              </w:rPr>
              <w:t>;</w:t>
            </w:r>
          </w:p>
          <w:p w:rsidR="00D11CA3" w:rsidRPr="00D11CA3" w:rsidRDefault="00D11CA3" w:rsidP="00D11CA3">
            <w:pPr>
              <w:widowControl w:val="0"/>
              <w:suppressAutoHyphens/>
              <w:autoSpaceDN w:val="0"/>
              <w:textAlignment w:val="baseline"/>
              <w:rPr>
                <w:rFonts w:eastAsia="Andale Sans UI"/>
                <w:kern w:val="3"/>
                <w:sz w:val="22"/>
                <w:szCs w:val="22"/>
                <w:lang w:val="de-DE" w:eastAsia="ja-JP" w:bidi="fa-IR"/>
              </w:rPr>
            </w:pPr>
            <w:r w:rsidRPr="00D11CA3">
              <w:rPr>
                <w:rFonts w:eastAsia="Andale Sans UI"/>
                <w:kern w:val="3"/>
                <w:sz w:val="22"/>
                <w:szCs w:val="22"/>
                <w:lang w:val="de-DE" w:eastAsia="ja-JP" w:bidi="fa-IR"/>
              </w:rPr>
              <w:t xml:space="preserve">4. </w:t>
            </w:r>
            <w:proofErr w:type="spellStart"/>
            <w:r w:rsidRPr="00D11CA3">
              <w:rPr>
                <w:rFonts w:eastAsia="Andale Sans UI"/>
                <w:kern w:val="3"/>
                <w:sz w:val="22"/>
                <w:szCs w:val="22"/>
                <w:lang w:val="de-DE" w:eastAsia="ja-JP" w:bidi="fa-IR"/>
              </w:rPr>
              <w:t>Замена</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морально-устаревшего</w:t>
            </w:r>
            <w:proofErr w:type="spellEnd"/>
            <w:r w:rsidRPr="00D11CA3">
              <w:rPr>
                <w:rFonts w:eastAsia="Andale Sans UI"/>
                <w:kern w:val="3"/>
                <w:sz w:val="22"/>
                <w:szCs w:val="22"/>
                <w:lang w:val="de-DE" w:eastAsia="ja-JP" w:bidi="fa-IR"/>
              </w:rPr>
              <w:t xml:space="preserve"> и </w:t>
            </w:r>
            <w:proofErr w:type="spellStart"/>
            <w:r w:rsidRPr="00D11CA3">
              <w:rPr>
                <w:rFonts w:eastAsia="Andale Sans UI"/>
                <w:kern w:val="3"/>
                <w:sz w:val="22"/>
                <w:szCs w:val="22"/>
                <w:lang w:val="de-DE" w:eastAsia="ja-JP" w:bidi="fa-IR"/>
              </w:rPr>
              <w:t>физически</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изношенного</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оборудования</w:t>
            </w:r>
            <w:proofErr w:type="spellEnd"/>
            <w:r w:rsidRPr="00D11CA3">
              <w:rPr>
                <w:rFonts w:eastAsia="Andale Sans UI"/>
                <w:kern w:val="3"/>
                <w:sz w:val="22"/>
                <w:szCs w:val="22"/>
                <w:lang w:val="de-DE" w:eastAsia="ja-JP" w:bidi="fa-IR"/>
              </w:rPr>
              <w:t>;</w:t>
            </w:r>
          </w:p>
          <w:p w:rsidR="00D11CA3" w:rsidRPr="00D11CA3" w:rsidRDefault="00D11CA3" w:rsidP="00F14B3C">
            <w:pPr>
              <w:widowControl w:val="0"/>
              <w:numPr>
                <w:ilvl w:val="0"/>
                <w:numId w:val="8"/>
              </w:numPr>
              <w:suppressAutoHyphens/>
              <w:autoSpaceDN w:val="0"/>
              <w:textAlignment w:val="baseline"/>
              <w:rPr>
                <w:rFonts w:eastAsia="Andale Sans UI"/>
                <w:kern w:val="3"/>
                <w:sz w:val="22"/>
                <w:szCs w:val="22"/>
                <w:lang w:val="de-DE" w:eastAsia="ja-JP" w:bidi="fa-IR"/>
              </w:rPr>
            </w:pPr>
            <w:proofErr w:type="spellStart"/>
            <w:r w:rsidRPr="00D11CA3">
              <w:rPr>
                <w:rFonts w:eastAsia="Andale Sans UI"/>
                <w:kern w:val="3"/>
                <w:sz w:val="22"/>
                <w:szCs w:val="22"/>
                <w:lang w:val="de-DE" w:eastAsia="ja-JP" w:bidi="fa-IR"/>
              </w:rPr>
              <w:t>Обеспечение</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возможности</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подключения</w:t>
            </w:r>
            <w:proofErr w:type="spellEnd"/>
            <w:r w:rsidRPr="00D11CA3">
              <w:rPr>
                <w:rFonts w:eastAsia="Andale Sans UI"/>
                <w:kern w:val="3"/>
                <w:sz w:val="22"/>
                <w:szCs w:val="22"/>
                <w:lang w:val="de-DE" w:eastAsia="ja-JP" w:bidi="fa-IR"/>
              </w:rPr>
              <w:t xml:space="preserve"> к </w:t>
            </w:r>
            <w:proofErr w:type="spellStart"/>
            <w:r w:rsidRPr="00D11CA3">
              <w:rPr>
                <w:rFonts w:eastAsia="Andale Sans UI"/>
                <w:kern w:val="3"/>
                <w:sz w:val="22"/>
                <w:szCs w:val="22"/>
                <w:lang w:val="de-DE" w:eastAsia="ja-JP" w:bidi="fa-IR"/>
              </w:rPr>
              <w:t>существующим</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сетям</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новых</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объектов</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капитального</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строительства</w:t>
            </w:r>
            <w:proofErr w:type="spellEnd"/>
            <w:r w:rsidRPr="00D11CA3">
              <w:rPr>
                <w:rFonts w:eastAsia="Andale Sans UI"/>
                <w:kern w:val="3"/>
                <w:sz w:val="22"/>
                <w:szCs w:val="22"/>
                <w:lang w:val="de-DE" w:eastAsia="ja-JP" w:bidi="fa-IR"/>
              </w:rPr>
              <w:t>.</w:t>
            </w:r>
          </w:p>
          <w:p w:rsidR="00D11CA3" w:rsidRPr="00D11CA3" w:rsidRDefault="00D11CA3" w:rsidP="00F14B3C">
            <w:pPr>
              <w:widowControl w:val="0"/>
              <w:numPr>
                <w:ilvl w:val="0"/>
                <w:numId w:val="8"/>
              </w:numPr>
              <w:suppressAutoHyphens/>
              <w:autoSpaceDN w:val="0"/>
              <w:ind w:firstLine="76"/>
              <w:textAlignment w:val="baseline"/>
              <w:rPr>
                <w:rFonts w:eastAsia="Andale Sans UI"/>
                <w:kern w:val="3"/>
                <w:sz w:val="22"/>
                <w:szCs w:val="22"/>
                <w:lang w:eastAsia="ja-JP" w:bidi="fa-IR"/>
              </w:rPr>
            </w:pPr>
            <w:r w:rsidRPr="00D11CA3">
              <w:rPr>
                <w:rFonts w:eastAsia="Andale Sans UI"/>
                <w:kern w:val="3"/>
                <w:sz w:val="22"/>
                <w:szCs w:val="22"/>
                <w:lang w:eastAsia="ja-JP" w:bidi="fa-IR"/>
              </w:rPr>
              <w:t xml:space="preserve">Улучшение экологической  обстановки в зоне действия </w:t>
            </w:r>
            <w:proofErr w:type="spellStart"/>
            <w:r w:rsidRPr="00D11CA3">
              <w:rPr>
                <w:rFonts w:eastAsia="Andale Sans UI"/>
                <w:kern w:val="3"/>
                <w:sz w:val="22"/>
                <w:szCs w:val="22"/>
                <w:lang w:eastAsia="ja-JP" w:bidi="fa-IR"/>
              </w:rPr>
              <w:t>арт</w:t>
            </w:r>
            <w:proofErr w:type="gramStart"/>
            <w:r w:rsidRPr="00D11CA3">
              <w:rPr>
                <w:rFonts w:eastAsia="Andale Sans UI"/>
                <w:kern w:val="3"/>
                <w:sz w:val="22"/>
                <w:szCs w:val="22"/>
                <w:lang w:eastAsia="ja-JP" w:bidi="fa-IR"/>
              </w:rPr>
              <w:t>.с</w:t>
            </w:r>
            <w:proofErr w:type="gramEnd"/>
            <w:r w:rsidRPr="00D11CA3">
              <w:rPr>
                <w:rFonts w:eastAsia="Andale Sans UI"/>
                <w:kern w:val="3"/>
                <w:sz w:val="22"/>
                <w:szCs w:val="22"/>
                <w:lang w:eastAsia="ja-JP" w:bidi="fa-IR"/>
              </w:rPr>
              <w:t>кважин</w:t>
            </w:r>
            <w:proofErr w:type="spellEnd"/>
            <w:r w:rsidRPr="00D11CA3">
              <w:rPr>
                <w:rFonts w:eastAsia="Andale Sans UI"/>
                <w:kern w:val="3"/>
                <w:sz w:val="22"/>
                <w:szCs w:val="22"/>
                <w:lang w:eastAsia="ja-JP" w:bidi="fa-IR"/>
              </w:rPr>
              <w:t xml:space="preserve"> и других сооружений водопровода и канализации.</w:t>
            </w:r>
          </w:p>
          <w:p w:rsidR="00D11CA3" w:rsidRPr="00D11CA3" w:rsidRDefault="00D11CA3" w:rsidP="00F14B3C">
            <w:pPr>
              <w:widowControl w:val="0"/>
              <w:numPr>
                <w:ilvl w:val="0"/>
                <w:numId w:val="8"/>
              </w:numPr>
              <w:suppressAutoHyphens/>
              <w:autoSpaceDN w:val="0"/>
              <w:ind w:firstLine="76"/>
              <w:textAlignment w:val="baseline"/>
              <w:rPr>
                <w:rFonts w:eastAsia="Courier New"/>
                <w:kern w:val="3"/>
                <w:sz w:val="22"/>
                <w:szCs w:val="22"/>
                <w:lang w:eastAsia="ja-JP" w:bidi="fa-IR"/>
              </w:rPr>
            </w:pPr>
            <w:r w:rsidRPr="00D11CA3">
              <w:rPr>
                <w:rFonts w:eastAsia="Courier New"/>
                <w:kern w:val="3"/>
                <w:sz w:val="22"/>
                <w:szCs w:val="22"/>
                <w:lang w:eastAsia="ja-JP" w:bidi="fa-IR"/>
              </w:rPr>
              <w:t>Обеспечение надежного, безопасного и            безаварийного электроснабжения потребителей,</w:t>
            </w:r>
          </w:p>
          <w:p w:rsidR="00D11CA3" w:rsidRPr="00D11CA3" w:rsidRDefault="00D11CA3" w:rsidP="00D11CA3">
            <w:pPr>
              <w:widowControl w:val="0"/>
              <w:suppressAutoHyphens/>
              <w:autoSpaceDE w:val="0"/>
              <w:autoSpaceDN w:val="0"/>
              <w:textAlignment w:val="baseline"/>
              <w:rPr>
                <w:rFonts w:eastAsia="Courier New"/>
                <w:kern w:val="3"/>
                <w:sz w:val="22"/>
                <w:szCs w:val="22"/>
                <w:lang w:eastAsia="ja-JP" w:bidi="fa-IR"/>
              </w:rPr>
            </w:pPr>
            <w:r w:rsidRPr="00D11CA3">
              <w:rPr>
                <w:rFonts w:eastAsia="Courier New"/>
                <w:kern w:val="3"/>
                <w:sz w:val="22"/>
                <w:szCs w:val="22"/>
                <w:lang w:eastAsia="ja-JP" w:bidi="fa-IR"/>
              </w:rPr>
              <w:t xml:space="preserve">обеспечение возможности подключения </w:t>
            </w:r>
            <w:proofErr w:type="gramStart"/>
            <w:r w:rsidRPr="00D11CA3">
              <w:rPr>
                <w:rFonts w:eastAsia="Courier New"/>
                <w:kern w:val="3"/>
                <w:sz w:val="22"/>
                <w:szCs w:val="22"/>
                <w:lang w:eastAsia="ja-JP" w:bidi="fa-IR"/>
              </w:rPr>
              <w:t>новых</w:t>
            </w:r>
            <w:proofErr w:type="gramEnd"/>
          </w:p>
          <w:p w:rsidR="00D11CA3" w:rsidRPr="00D11CA3" w:rsidRDefault="00D11CA3" w:rsidP="00D11CA3">
            <w:pPr>
              <w:widowControl w:val="0"/>
              <w:suppressAutoHyphens/>
              <w:autoSpaceDE w:val="0"/>
              <w:autoSpaceDN w:val="0"/>
              <w:textAlignment w:val="baseline"/>
              <w:rPr>
                <w:rFonts w:eastAsia="Courier New"/>
                <w:kern w:val="3"/>
                <w:sz w:val="22"/>
                <w:szCs w:val="22"/>
                <w:lang w:eastAsia="ja-JP" w:bidi="fa-IR"/>
              </w:rPr>
            </w:pPr>
            <w:r w:rsidRPr="00D11CA3">
              <w:rPr>
                <w:rFonts w:eastAsia="Courier New"/>
                <w:kern w:val="3"/>
                <w:sz w:val="22"/>
                <w:szCs w:val="22"/>
                <w:lang w:eastAsia="ja-JP" w:bidi="fa-IR"/>
              </w:rPr>
              <w:t>потребителей в соответствии с Генеральным планом</w:t>
            </w:r>
          </w:p>
          <w:p w:rsidR="00D11CA3" w:rsidRPr="00D11CA3" w:rsidRDefault="00D11CA3" w:rsidP="00D11CA3">
            <w:pPr>
              <w:widowControl w:val="0"/>
              <w:suppressAutoHyphens/>
              <w:autoSpaceDE w:val="0"/>
              <w:autoSpaceDN w:val="0"/>
              <w:textAlignment w:val="baseline"/>
              <w:rPr>
                <w:rFonts w:eastAsia="Courier New"/>
                <w:kern w:val="3"/>
                <w:sz w:val="22"/>
                <w:szCs w:val="22"/>
                <w:lang w:eastAsia="ja-JP" w:bidi="fa-IR"/>
              </w:rPr>
            </w:pPr>
            <w:proofErr w:type="spellStart"/>
            <w:r w:rsidRPr="00D11CA3">
              <w:rPr>
                <w:rFonts w:eastAsia="Courier New"/>
                <w:kern w:val="3"/>
                <w:sz w:val="22"/>
                <w:szCs w:val="22"/>
                <w:lang w:eastAsia="ja-JP" w:bidi="fa-IR"/>
              </w:rPr>
              <w:t>Кочетовским</w:t>
            </w:r>
            <w:proofErr w:type="spellEnd"/>
            <w:r w:rsidRPr="00D11CA3">
              <w:rPr>
                <w:rFonts w:eastAsia="Courier New"/>
                <w:kern w:val="3"/>
                <w:sz w:val="22"/>
                <w:szCs w:val="22"/>
                <w:lang w:eastAsia="ja-JP" w:bidi="fa-IR"/>
              </w:rPr>
              <w:t xml:space="preserve"> сельского поселения</w:t>
            </w:r>
          </w:p>
        </w:tc>
      </w:tr>
      <w:tr w:rsidR="00D11CA3" w:rsidRPr="00D11CA3" w:rsidTr="00BB53AC">
        <w:tc>
          <w:tcPr>
            <w:tcW w:w="3119" w:type="dxa"/>
          </w:tcPr>
          <w:p w:rsidR="00D11CA3" w:rsidRPr="00D11CA3" w:rsidRDefault="00D11CA3" w:rsidP="00D11CA3">
            <w:pPr>
              <w:widowControl w:val="0"/>
              <w:suppressAutoHyphens/>
              <w:autoSpaceDN w:val="0"/>
              <w:snapToGrid w:val="0"/>
              <w:jc w:val="center"/>
              <w:textAlignment w:val="baseline"/>
              <w:rPr>
                <w:rFonts w:eastAsia="Andale Sans UI"/>
                <w:b/>
                <w:kern w:val="3"/>
                <w:sz w:val="22"/>
                <w:szCs w:val="22"/>
                <w:lang w:val="de-DE" w:eastAsia="ja-JP" w:bidi="fa-IR"/>
              </w:rPr>
            </w:pPr>
            <w:proofErr w:type="spellStart"/>
            <w:r w:rsidRPr="00D11CA3">
              <w:rPr>
                <w:rFonts w:eastAsia="Andale Sans UI"/>
                <w:b/>
                <w:kern w:val="3"/>
                <w:sz w:val="22"/>
                <w:szCs w:val="22"/>
                <w:lang w:val="de-DE" w:eastAsia="ja-JP" w:bidi="fa-IR"/>
              </w:rPr>
              <w:lastRenderedPageBreak/>
              <w:t>Срок</w:t>
            </w:r>
            <w:proofErr w:type="spellEnd"/>
            <w:r w:rsidRPr="00D11CA3">
              <w:rPr>
                <w:rFonts w:eastAsia="Andale Sans UI"/>
                <w:b/>
                <w:kern w:val="3"/>
                <w:sz w:val="22"/>
                <w:szCs w:val="22"/>
                <w:lang w:val="de-DE" w:eastAsia="ja-JP" w:bidi="fa-IR"/>
              </w:rPr>
              <w:t xml:space="preserve"> </w:t>
            </w:r>
            <w:proofErr w:type="spellStart"/>
            <w:r w:rsidRPr="00D11CA3">
              <w:rPr>
                <w:rFonts w:eastAsia="Andale Sans UI"/>
                <w:b/>
                <w:kern w:val="3"/>
                <w:sz w:val="22"/>
                <w:szCs w:val="22"/>
                <w:lang w:val="de-DE" w:eastAsia="ja-JP" w:bidi="fa-IR"/>
              </w:rPr>
              <w:t>реализации</w:t>
            </w:r>
            <w:proofErr w:type="spellEnd"/>
            <w:r w:rsidRPr="00D11CA3">
              <w:rPr>
                <w:rFonts w:eastAsia="Andale Sans UI"/>
                <w:b/>
                <w:kern w:val="3"/>
                <w:sz w:val="22"/>
                <w:szCs w:val="22"/>
                <w:lang w:val="de-DE" w:eastAsia="ja-JP" w:bidi="fa-IR"/>
              </w:rPr>
              <w:t xml:space="preserve"> </w:t>
            </w:r>
            <w:proofErr w:type="spellStart"/>
            <w:r w:rsidRPr="00D11CA3">
              <w:rPr>
                <w:rFonts w:eastAsia="Andale Sans UI"/>
                <w:b/>
                <w:kern w:val="3"/>
                <w:sz w:val="22"/>
                <w:szCs w:val="22"/>
                <w:lang w:val="de-DE" w:eastAsia="ja-JP" w:bidi="fa-IR"/>
              </w:rPr>
              <w:t>Программы</w:t>
            </w:r>
            <w:proofErr w:type="spellEnd"/>
          </w:p>
        </w:tc>
        <w:tc>
          <w:tcPr>
            <w:tcW w:w="6662" w:type="dxa"/>
          </w:tcPr>
          <w:p w:rsidR="00D11CA3" w:rsidRPr="00D11CA3" w:rsidRDefault="00D11CA3" w:rsidP="00D11CA3">
            <w:pPr>
              <w:widowControl w:val="0"/>
              <w:suppressAutoHyphens/>
              <w:autoSpaceDN w:val="0"/>
              <w:snapToGrid w:val="0"/>
              <w:textAlignment w:val="baseline"/>
              <w:rPr>
                <w:rFonts w:eastAsia="Andale Sans UI"/>
                <w:kern w:val="3"/>
                <w:sz w:val="22"/>
                <w:szCs w:val="22"/>
                <w:lang w:val="de-DE" w:eastAsia="ja-JP" w:bidi="fa-IR"/>
              </w:rPr>
            </w:pPr>
            <w:r w:rsidRPr="00D11CA3">
              <w:rPr>
                <w:rFonts w:eastAsia="Andale Sans UI"/>
                <w:kern w:val="3"/>
                <w:sz w:val="22"/>
                <w:szCs w:val="22"/>
                <w:lang w:val="de-DE" w:eastAsia="ja-JP" w:bidi="fa-IR"/>
              </w:rPr>
              <w:t>201</w:t>
            </w:r>
            <w:r w:rsidRPr="00D11CA3">
              <w:rPr>
                <w:rFonts w:eastAsia="Andale Sans UI"/>
                <w:kern w:val="3"/>
                <w:sz w:val="22"/>
                <w:szCs w:val="22"/>
                <w:lang w:eastAsia="ja-JP" w:bidi="fa-IR"/>
              </w:rPr>
              <w:t>4</w:t>
            </w:r>
            <w:r w:rsidRPr="00D11CA3">
              <w:rPr>
                <w:rFonts w:eastAsia="Andale Sans UI"/>
                <w:kern w:val="3"/>
                <w:sz w:val="22"/>
                <w:szCs w:val="22"/>
                <w:lang w:val="de-DE" w:eastAsia="ja-JP" w:bidi="fa-IR"/>
              </w:rPr>
              <w:t>– 20</w:t>
            </w:r>
            <w:r w:rsidRPr="00D11CA3">
              <w:rPr>
                <w:rFonts w:eastAsia="Andale Sans UI"/>
                <w:kern w:val="3"/>
                <w:sz w:val="22"/>
                <w:szCs w:val="22"/>
                <w:lang w:eastAsia="ja-JP" w:bidi="fa-IR"/>
              </w:rPr>
              <w:t>24</w:t>
            </w:r>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годы</w:t>
            </w:r>
            <w:proofErr w:type="spellEnd"/>
          </w:p>
        </w:tc>
      </w:tr>
      <w:tr w:rsidR="00D11CA3" w:rsidRPr="00D11CA3" w:rsidTr="00BB53AC">
        <w:tc>
          <w:tcPr>
            <w:tcW w:w="3119" w:type="dxa"/>
          </w:tcPr>
          <w:p w:rsidR="00D11CA3" w:rsidRPr="00D11CA3" w:rsidRDefault="00D11CA3" w:rsidP="00D11CA3">
            <w:pPr>
              <w:widowControl w:val="0"/>
              <w:suppressAutoHyphens/>
              <w:autoSpaceDN w:val="0"/>
              <w:ind w:right="-256"/>
              <w:jc w:val="center"/>
              <w:textAlignment w:val="baseline"/>
              <w:rPr>
                <w:rFonts w:eastAsia="Andale Sans UI"/>
                <w:b/>
                <w:kern w:val="3"/>
                <w:sz w:val="22"/>
                <w:szCs w:val="22"/>
                <w:lang w:val="de-DE" w:eastAsia="ja-JP" w:bidi="fa-IR"/>
              </w:rPr>
            </w:pPr>
            <w:proofErr w:type="spellStart"/>
            <w:r w:rsidRPr="00D11CA3">
              <w:rPr>
                <w:rFonts w:eastAsia="Andale Sans UI"/>
                <w:b/>
                <w:kern w:val="3"/>
                <w:sz w:val="22"/>
                <w:szCs w:val="22"/>
                <w:lang w:val="de-DE" w:eastAsia="ja-JP" w:bidi="fa-IR"/>
              </w:rPr>
              <w:t>Организация</w:t>
            </w:r>
            <w:proofErr w:type="spellEnd"/>
            <w:r w:rsidRPr="00D11CA3">
              <w:rPr>
                <w:rFonts w:eastAsia="Andale Sans UI"/>
                <w:b/>
                <w:kern w:val="3"/>
                <w:sz w:val="22"/>
                <w:szCs w:val="22"/>
                <w:lang w:val="de-DE" w:eastAsia="ja-JP" w:bidi="fa-IR"/>
              </w:rPr>
              <w:t xml:space="preserve"> </w:t>
            </w:r>
            <w:proofErr w:type="spellStart"/>
            <w:r w:rsidRPr="00D11CA3">
              <w:rPr>
                <w:rFonts w:eastAsia="Andale Sans UI"/>
                <w:b/>
                <w:kern w:val="3"/>
                <w:sz w:val="22"/>
                <w:szCs w:val="22"/>
                <w:lang w:val="de-DE" w:eastAsia="ja-JP" w:bidi="fa-IR"/>
              </w:rPr>
              <w:t>контроля</w:t>
            </w:r>
            <w:proofErr w:type="spellEnd"/>
            <w:r w:rsidRPr="00D11CA3">
              <w:rPr>
                <w:rFonts w:eastAsia="Andale Sans UI"/>
                <w:b/>
                <w:kern w:val="3"/>
                <w:sz w:val="22"/>
                <w:szCs w:val="22"/>
                <w:lang w:val="de-DE" w:eastAsia="ja-JP" w:bidi="fa-IR"/>
              </w:rPr>
              <w:t xml:space="preserve"> </w:t>
            </w:r>
            <w:proofErr w:type="spellStart"/>
            <w:r w:rsidRPr="00D11CA3">
              <w:rPr>
                <w:rFonts w:eastAsia="Andale Sans UI"/>
                <w:b/>
                <w:kern w:val="3"/>
                <w:sz w:val="22"/>
                <w:szCs w:val="22"/>
                <w:lang w:val="de-DE" w:eastAsia="ja-JP" w:bidi="fa-IR"/>
              </w:rPr>
              <w:t>за</w:t>
            </w:r>
            <w:proofErr w:type="spellEnd"/>
            <w:r>
              <w:rPr>
                <w:rFonts w:eastAsia="Andale Sans UI"/>
                <w:b/>
                <w:kern w:val="3"/>
                <w:sz w:val="22"/>
                <w:szCs w:val="22"/>
                <w:lang w:eastAsia="ja-JP" w:bidi="fa-IR"/>
              </w:rPr>
              <w:t xml:space="preserve"> </w:t>
            </w:r>
            <w:proofErr w:type="spellStart"/>
            <w:r w:rsidRPr="00D11CA3">
              <w:rPr>
                <w:rFonts w:eastAsia="Andale Sans UI"/>
                <w:b/>
                <w:kern w:val="3"/>
                <w:sz w:val="22"/>
                <w:szCs w:val="22"/>
                <w:lang w:val="de-DE" w:eastAsia="ja-JP" w:bidi="fa-IR"/>
              </w:rPr>
              <w:t>исполнением</w:t>
            </w:r>
            <w:proofErr w:type="spellEnd"/>
            <w:r w:rsidRPr="00D11CA3">
              <w:rPr>
                <w:rFonts w:eastAsia="Andale Sans UI"/>
                <w:b/>
                <w:kern w:val="3"/>
                <w:sz w:val="22"/>
                <w:szCs w:val="22"/>
                <w:lang w:val="de-DE" w:eastAsia="ja-JP" w:bidi="fa-IR"/>
              </w:rPr>
              <w:t xml:space="preserve"> </w:t>
            </w:r>
            <w:proofErr w:type="spellStart"/>
            <w:r w:rsidRPr="00D11CA3">
              <w:rPr>
                <w:rFonts w:eastAsia="Andale Sans UI"/>
                <w:b/>
                <w:kern w:val="3"/>
                <w:sz w:val="22"/>
                <w:szCs w:val="22"/>
                <w:lang w:val="de-DE" w:eastAsia="ja-JP" w:bidi="fa-IR"/>
              </w:rPr>
              <w:t>Программы</w:t>
            </w:r>
            <w:proofErr w:type="spellEnd"/>
          </w:p>
        </w:tc>
        <w:tc>
          <w:tcPr>
            <w:tcW w:w="6662" w:type="dxa"/>
          </w:tcPr>
          <w:p w:rsidR="00D11CA3" w:rsidRPr="00D11CA3" w:rsidRDefault="00D11CA3" w:rsidP="00D11CA3">
            <w:pPr>
              <w:widowControl w:val="0"/>
              <w:suppressAutoHyphens/>
              <w:autoSpaceDN w:val="0"/>
              <w:snapToGrid w:val="0"/>
              <w:textAlignment w:val="baseline"/>
              <w:rPr>
                <w:rFonts w:eastAsia="Andale Sans UI"/>
                <w:kern w:val="3"/>
                <w:sz w:val="22"/>
                <w:szCs w:val="22"/>
                <w:lang w:val="de-DE" w:eastAsia="ja-JP" w:bidi="fa-IR"/>
              </w:rPr>
            </w:pPr>
            <w:proofErr w:type="spellStart"/>
            <w:r w:rsidRPr="00D11CA3">
              <w:rPr>
                <w:rFonts w:eastAsia="Andale Sans UI"/>
                <w:kern w:val="3"/>
                <w:sz w:val="22"/>
                <w:szCs w:val="22"/>
                <w:lang w:val="de-DE" w:eastAsia="ja-JP" w:bidi="fa-IR"/>
              </w:rPr>
              <w:t>Совет</w:t>
            </w:r>
            <w:proofErr w:type="spellEnd"/>
            <w:r w:rsidRPr="00D11CA3">
              <w:rPr>
                <w:rFonts w:eastAsia="Andale Sans UI"/>
                <w:kern w:val="3"/>
                <w:sz w:val="22"/>
                <w:szCs w:val="22"/>
                <w:lang w:val="de-DE" w:eastAsia="ja-JP" w:bidi="fa-IR"/>
              </w:rPr>
              <w:t xml:space="preserve"> </w:t>
            </w:r>
            <w:r w:rsidRPr="00D11CA3">
              <w:rPr>
                <w:rFonts w:eastAsia="Andale Sans UI"/>
                <w:kern w:val="3"/>
                <w:sz w:val="22"/>
                <w:szCs w:val="22"/>
                <w:lang w:eastAsia="ja-JP" w:bidi="fa-IR"/>
              </w:rPr>
              <w:t>депутатов</w:t>
            </w:r>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eastAsia="ja-JP" w:bidi="fa-IR"/>
              </w:rPr>
              <w:t>Кочетовским</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сельского</w:t>
            </w:r>
            <w:proofErr w:type="spellEnd"/>
            <w:r w:rsidRPr="00D11CA3">
              <w:rPr>
                <w:rFonts w:eastAsia="Andale Sans UI"/>
                <w:kern w:val="3"/>
                <w:sz w:val="22"/>
                <w:szCs w:val="22"/>
                <w:lang w:val="de-DE" w:eastAsia="ja-JP" w:bidi="fa-IR"/>
              </w:rPr>
              <w:t xml:space="preserve"> </w:t>
            </w:r>
            <w:proofErr w:type="spellStart"/>
            <w:r w:rsidRPr="00D11CA3">
              <w:rPr>
                <w:rFonts w:eastAsia="Andale Sans UI"/>
                <w:kern w:val="3"/>
                <w:sz w:val="22"/>
                <w:szCs w:val="22"/>
                <w:lang w:val="de-DE" w:eastAsia="ja-JP" w:bidi="fa-IR"/>
              </w:rPr>
              <w:t>поселения</w:t>
            </w:r>
            <w:proofErr w:type="spellEnd"/>
            <w:r w:rsidRPr="00D11CA3">
              <w:rPr>
                <w:rFonts w:eastAsia="Andale Sans UI"/>
                <w:kern w:val="3"/>
                <w:sz w:val="22"/>
                <w:szCs w:val="22"/>
                <w:lang w:val="de-DE" w:eastAsia="ja-JP" w:bidi="fa-IR"/>
              </w:rPr>
              <w:t xml:space="preserve"> </w:t>
            </w:r>
            <w:r w:rsidRPr="00D11CA3">
              <w:rPr>
                <w:rFonts w:eastAsia="Andale Sans UI"/>
                <w:kern w:val="3"/>
                <w:sz w:val="22"/>
                <w:szCs w:val="22"/>
                <w:lang w:eastAsia="ja-JP" w:bidi="fa-IR"/>
              </w:rPr>
              <w:t xml:space="preserve">Инсарского муниципального </w:t>
            </w:r>
            <w:proofErr w:type="spellStart"/>
            <w:r w:rsidRPr="00D11CA3">
              <w:rPr>
                <w:rFonts w:eastAsia="Andale Sans UI"/>
                <w:kern w:val="3"/>
                <w:sz w:val="22"/>
                <w:szCs w:val="22"/>
                <w:lang w:val="de-DE" w:eastAsia="ja-JP" w:bidi="fa-IR"/>
              </w:rPr>
              <w:t>района</w:t>
            </w:r>
            <w:proofErr w:type="spellEnd"/>
          </w:p>
        </w:tc>
      </w:tr>
    </w:tbl>
    <w:tbl>
      <w:tblPr>
        <w:tblW w:w="8444" w:type="dxa"/>
        <w:tblInd w:w="1276" w:type="dxa"/>
        <w:tblLayout w:type="fixed"/>
        <w:tblCellMar>
          <w:left w:w="10" w:type="dxa"/>
          <w:right w:w="10" w:type="dxa"/>
        </w:tblCellMar>
        <w:tblLook w:val="0000" w:firstRow="0" w:lastRow="0" w:firstColumn="0" w:lastColumn="0" w:noHBand="0" w:noVBand="0"/>
      </w:tblPr>
      <w:tblGrid>
        <w:gridCol w:w="2977"/>
        <w:gridCol w:w="5467"/>
      </w:tblGrid>
      <w:tr w:rsidR="00D11CA3" w:rsidRPr="00D11CA3" w:rsidTr="00D11CA3">
        <w:tc>
          <w:tcPr>
            <w:tcW w:w="2977" w:type="dxa"/>
            <w:tcMar>
              <w:top w:w="0" w:type="dxa"/>
              <w:left w:w="0" w:type="dxa"/>
              <w:bottom w:w="0" w:type="dxa"/>
              <w:right w:w="0" w:type="dxa"/>
            </w:tcMar>
          </w:tcPr>
          <w:p w:rsidR="00D11CA3" w:rsidRPr="00D11CA3" w:rsidRDefault="00D11CA3" w:rsidP="00D11CA3">
            <w:pPr>
              <w:widowControl w:val="0"/>
              <w:suppressAutoHyphens/>
              <w:autoSpaceDN w:val="0"/>
              <w:snapToGrid w:val="0"/>
              <w:spacing w:line="240" w:lineRule="auto"/>
              <w:textAlignment w:val="baseline"/>
              <w:rPr>
                <w:rFonts w:eastAsia="Andale Sans UI"/>
                <w:b/>
                <w:kern w:val="3"/>
                <w:szCs w:val="22"/>
                <w:lang w:val="de-DE" w:eastAsia="ja-JP" w:bidi="fa-IR"/>
              </w:rPr>
            </w:pPr>
          </w:p>
        </w:tc>
        <w:tc>
          <w:tcPr>
            <w:tcW w:w="5467" w:type="dxa"/>
            <w:tcMar>
              <w:top w:w="0" w:type="dxa"/>
              <w:left w:w="0" w:type="dxa"/>
              <w:bottom w:w="0" w:type="dxa"/>
              <w:right w:w="0" w:type="dxa"/>
            </w:tcMar>
          </w:tcPr>
          <w:p w:rsidR="00D11CA3" w:rsidRPr="00D11CA3" w:rsidRDefault="00D11CA3" w:rsidP="00D11CA3">
            <w:pPr>
              <w:widowControl w:val="0"/>
              <w:suppressAutoHyphens/>
              <w:autoSpaceDN w:val="0"/>
              <w:snapToGrid w:val="0"/>
              <w:spacing w:line="240" w:lineRule="auto"/>
              <w:ind w:left="172" w:right="187"/>
              <w:textAlignment w:val="baseline"/>
              <w:rPr>
                <w:rFonts w:eastAsia="Andale Sans UI"/>
                <w:kern w:val="3"/>
                <w:szCs w:val="22"/>
                <w:lang w:val="de-DE" w:eastAsia="ja-JP" w:bidi="fa-IR"/>
              </w:rPr>
            </w:pPr>
          </w:p>
        </w:tc>
      </w:tr>
    </w:tbl>
    <w:p w:rsidR="000861F2" w:rsidRDefault="000861F2" w:rsidP="00BB53AC">
      <w:pPr>
        <w:widowControl w:val="0"/>
        <w:suppressAutoHyphens/>
        <w:autoSpaceDN w:val="0"/>
        <w:spacing w:line="240" w:lineRule="auto"/>
        <w:textAlignment w:val="baseline"/>
        <w:rPr>
          <w:rFonts w:eastAsia="Andale Sans UI" w:cs="Tahoma"/>
          <w:b/>
          <w:bCs/>
          <w:i/>
          <w:kern w:val="3"/>
          <w:szCs w:val="24"/>
          <w:lang w:val="de-DE" w:eastAsia="ja-JP" w:bidi="fa-IR"/>
        </w:rPr>
      </w:pPr>
    </w:p>
    <w:p w:rsidR="00486916" w:rsidRPr="00486916" w:rsidRDefault="00486916" w:rsidP="00486916">
      <w:pPr>
        <w:widowControl w:val="0"/>
        <w:suppressAutoHyphens/>
        <w:autoSpaceDN w:val="0"/>
        <w:spacing w:line="240" w:lineRule="auto"/>
        <w:ind w:firstLine="709"/>
        <w:textAlignment w:val="baseline"/>
        <w:rPr>
          <w:rFonts w:asciiTheme="majorHAnsi" w:eastAsia="Andale Sans UI" w:hAnsiTheme="majorHAnsi" w:cs="Tahoma"/>
          <w:b/>
          <w:bCs/>
          <w:kern w:val="3"/>
          <w:szCs w:val="24"/>
          <w:lang w:val="de-DE" w:eastAsia="ja-JP" w:bidi="fa-IR"/>
        </w:rPr>
      </w:pPr>
      <w:r>
        <w:rPr>
          <w:rFonts w:asciiTheme="majorHAnsi" w:hAnsiTheme="majorHAnsi"/>
          <w:b/>
          <w:color w:val="0D0D0D" w:themeColor="text1" w:themeTint="F2"/>
        </w:rPr>
        <w:t>РАЗДЕЛ</w:t>
      </w:r>
      <w:r w:rsidRPr="00486916">
        <w:rPr>
          <w:rFonts w:asciiTheme="majorHAnsi" w:hAnsiTheme="majorHAnsi"/>
          <w:b/>
          <w:color w:val="0D0D0D" w:themeColor="text1" w:themeTint="F2"/>
        </w:rPr>
        <w:t xml:space="preserve"> 2</w:t>
      </w:r>
      <w:r w:rsidRPr="00486916">
        <w:rPr>
          <w:rFonts w:asciiTheme="majorHAnsi" w:eastAsia="Andale Sans UI" w:hAnsiTheme="majorHAnsi" w:cs="Tahoma"/>
          <w:b/>
          <w:bCs/>
          <w:kern w:val="3"/>
          <w:szCs w:val="24"/>
          <w:lang w:val="de-DE" w:eastAsia="ja-JP" w:bidi="fa-IR"/>
        </w:rPr>
        <w:t>.</w:t>
      </w:r>
      <w:r>
        <w:rPr>
          <w:rFonts w:asciiTheme="majorHAnsi" w:eastAsia="Andale Sans UI" w:hAnsiTheme="majorHAnsi" w:cs="Tahoma"/>
          <w:b/>
          <w:bCs/>
          <w:kern w:val="3"/>
          <w:szCs w:val="24"/>
          <w:lang w:eastAsia="ja-JP" w:bidi="fa-IR"/>
        </w:rPr>
        <w:t xml:space="preserve"> </w:t>
      </w:r>
      <w:r w:rsidRPr="00486916">
        <w:rPr>
          <w:rFonts w:asciiTheme="majorHAnsi" w:eastAsia="Andale Sans UI" w:hAnsiTheme="majorHAnsi" w:cs="Tahoma"/>
          <w:b/>
          <w:bCs/>
          <w:kern w:val="3"/>
          <w:szCs w:val="24"/>
          <w:lang w:val="de-DE" w:eastAsia="ja-JP" w:bidi="fa-IR"/>
        </w:rPr>
        <w:t>О</w:t>
      </w:r>
      <w:r>
        <w:rPr>
          <w:rFonts w:asciiTheme="majorHAnsi" w:eastAsia="Andale Sans UI" w:hAnsiTheme="majorHAnsi" w:cs="Tahoma"/>
          <w:b/>
          <w:bCs/>
          <w:kern w:val="3"/>
          <w:szCs w:val="24"/>
          <w:lang w:eastAsia="ja-JP" w:bidi="fa-IR"/>
        </w:rPr>
        <w:t>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r w:rsidR="00206F73">
        <w:rPr>
          <w:rFonts w:asciiTheme="majorHAnsi" w:eastAsia="Andale Sans UI" w:hAnsiTheme="majorHAnsi" w:cs="Tahoma"/>
          <w:b/>
          <w:bCs/>
          <w:kern w:val="3"/>
          <w:szCs w:val="24"/>
          <w:lang w:eastAsia="ja-JP" w:bidi="fa-IR"/>
        </w:rPr>
        <w:t>.</w:t>
      </w:r>
    </w:p>
    <w:p w:rsidR="0025497E" w:rsidRPr="001213A3" w:rsidRDefault="0025497E" w:rsidP="001213A3">
      <w:pPr>
        <w:pStyle w:val="28"/>
        <w:rPr>
          <w:rFonts w:asciiTheme="majorHAnsi" w:hAnsiTheme="majorHAnsi"/>
          <w:color w:val="0D0D0D" w:themeColor="text1" w:themeTint="F2"/>
        </w:rPr>
      </w:pPr>
    </w:p>
    <w:p w:rsidR="007051ED" w:rsidRPr="001213A3" w:rsidRDefault="007051ED" w:rsidP="00206F73">
      <w:pPr>
        <w:pStyle w:val="28"/>
        <w:ind w:firstLine="709"/>
        <w:rPr>
          <w:rFonts w:asciiTheme="majorHAnsi" w:hAnsiTheme="majorHAnsi"/>
          <w:color w:val="0D0D0D" w:themeColor="text1" w:themeTint="F2"/>
        </w:rPr>
      </w:pPr>
      <w:bookmarkStart w:id="8" w:name="_Toc253570897"/>
      <w:r w:rsidRPr="001213A3">
        <w:rPr>
          <w:rFonts w:asciiTheme="majorHAnsi" w:hAnsiTheme="majorHAnsi"/>
          <w:color w:val="0D0D0D" w:themeColor="text1" w:themeTint="F2"/>
        </w:rPr>
        <w:t xml:space="preserve">Глава </w:t>
      </w:r>
      <w:r w:rsidR="00206F73">
        <w:rPr>
          <w:rFonts w:asciiTheme="majorHAnsi" w:hAnsiTheme="majorHAnsi"/>
          <w:color w:val="0D0D0D" w:themeColor="text1" w:themeTint="F2"/>
        </w:rPr>
        <w:t>2.</w:t>
      </w:r>
      <w:r w:rsidRPr="001213A3">
        <w:rPr>
          <w:rFonts w:asciiTheme="majorHAnsi" w:hAnsiTheme="majorHAnsi"/>
          <w:color w:val="0D0D0D" w:themeColor="text1" w:themeTint="F2"/>
        </w:rPr>
        <w:t xml:space="preserve">1. Особенности размещения </w:t>
      </w:r>
      <w:r w:rsidR="001213A3">
        <w:rPr>
          <w:rFonts w:asciiTheme="majorHAnsi" w:hAnsiTheme="majorHAnsi"/>
          <w:color w:val="0D0D0D" w:themeColor="text1" w:themeTint="F2"/>
        </w:rPr>
        <w:t>Кочетовского</w:t>
      </w:r>
      <w:r w:rsidR="00982EEB" w:rsidRPr="001213A3">
        <w:rPr>
          <w:rFonts w:asciiTheme="majorHAnsi" w:hAnsiTheme="majorHAnsi"/>
          <w:color w:val="0D0D0D" w:themeColor="text1" w:themeTint="F2"/>
        </w:rPr>
        <w:t xml:space="preserve"> сельского поселения </w:t>
      </w:r>
      <w:r w:rsidR="001213A3">
        <w:rPr>
          <w:rFonts w:asciiTheme="majorHAnsi" w:hAnsiTheme="majorHAnsi"/>
          <w:color w:val="0D0D0D" w:themeColor="text1" w:themeTint="F2"/>
        </w:rPr>
        <w:t>Инсарского</w:t>
      </w:r>
      <w:r w:rsidR="00040380" w:rsidRPr="001213A3">
        <w:rPr>
          <w:rFonts w:asciiTheme="majorHAnsi" w:hAnsiTheme="majorHAnsi"/>
          <w:color w:val="0D0D0D" w:themeColor="text1" w:themeTint="F2"/>
        </w:rPr>
        <w:t xml:space="preserve"> муниципального</w:t>
      </w:r>
      <w:r w:rsidRPr="001213A3">
        <w:rPr>
          <w:rFonts w:asciiTheme="majorHAnsi" w:hAnsiTheme="majorHAnsi"/>
          <w:color w:val="0D0D0D" w:themeColor="text1" w:themeTint="F2"/>
        </w:rPr>
        <w:t xml:space="preserve"> района Республики Мордовия в групповой системе населённых мест</w:t>
      </w:r>
      <w:bookmarkEnd w:id="8"/>
      <w:r w:rsidRPr="001213A3">
        <w:rPr>
          <w:rFonts w:asciiTheme="majorHAnsi" w:hAnsiTheme="majorHAnsi"/>
          <w:color w:val="0D0D0D" w:themeColor="text1" w:themeTint="F2"/>
        </w:rPr>
        <w:t>.</w:t>
      </w:r>
    </w:p>
    <w:p w:rsidR="00D01C50" w:rsidRDefault="001213A3" w:rsidP="00552C77">
      <w:pPr>
        <w:pStyle w:val="211"/>
        <w:shd w:val="clear" w:color="auto" w:fill="auto"/>
        <w:spacing w:before="0" w:line="276" w:lineRule="auto"/>
        <w:ind w:firstLine="709"/>
        <w:contextualSpacing/>
        <w:rPr>
          <w:rFonts w:ascii="Times New Roman" w:hAnsi="Times New Roman"/>
          <w:sz w:val="24"/>
          <w:szCs w:val="24"/>
        </w:rPr>
      </w:pPr>
      <w:bookmarkStart w:id="9" w:name="_Toc253570898"/>
      <w:proofErr w:type="spellStart"/>
      <w:proofErr w:type="gramStart"/>
      <w:r>
        <w:rPr>
          <w:rFonts w:ascii="Times New Roman" w:hAnsi="Times New Roman"/>
          <w:sz w:val="24"/>
          <w:szCs w:val="24"/>
        </w:rPr>
        <w:t>Кочетовское</w:t>
      </w:r>
      <w:proofErr w:type="spellEnd"/>
      <w:r w:rsidR="001257BC" w:rsidRPr="00FC7C5D">
        <w:rPr>
          <w:rFonts w:ascii="Times New Roman" w:hAnsi="Times New Roman"/>
          <w:sz w:val="24"/>
          <w:szCs w:val="24"/>
        </w:rPr>
        <w:t xml:space="preserve"> сельское поселение</w:t>
      </w:r>
      <w:r w:rsidR="005213AA">
        <w:rPr>
          <w:rFonts w:ascii="Times New Roman" w:hAnsi="Times New Roman"/>
          <w:sz w:val="24"/>
          <w:szCs w:val="24"/>
        </w:rPr>
        <w:t xml:space="preserve"> имеет координаты </w:t>
      </w:r>
      <w:hyperlink r:id="rId23" w:anchor="/maplink/1" w:history="1">
        <w:r w:rsidRPr="001213A3">
          <w:t xml:space="preserve"> </w:t>
        </w:r>
        <w:r w:rsidRPr="001213A3">
          <w:rPr>
            <w:rStyle w:val="ad"/>
            <w:rFonts w:ascii="Times New Roman" w:hAnsi="Times New Roman"/>
            <w:color w:val="auto"/>
            <w:sz w:val="24"/>
            <w:szCs w:val="24"/>
            <w:u w:val="none"/>
          </w:rPr>
          <w:t>53°47′47″ с. ш. 44°15′25″ в. д.</w:t>
        </w:r>
        <w:r w:rsidR="00CA294C" w:rsidRPr="00CA294C">
          <w:rPr>
            <w:rStyle w:val="ad"/>
            <w:rFonts w:ascii="Times New Roman" w:hAnsi="Times New Roman"/>
            <w:color w:val="auto"/>
            <w:sz w:val="24"/>
            <w:szCs w:val="24"/>
            <w:u w:val="none"/>
          </w:rPr>
          <w:t>.</w:t>
        </w:r>
      </w:hyperlink>
      <w:r w:rsidR="005213AA" w:rsidRPr="00CA294C">
        <w:rPr>
          <w:rFonts w:ascii="Times New Roman" w:hAnsi="Times New Roman"/>
          <w:color w:val="000000"/>
          <w:sz w:val="24"/>
          <w:szCs w:val="24"/>
          <w:shd w:val="clear" w:color="auto" w:fill="FFFFFF"/>
        </w:rPr>
        <w:t>,</w:t>
      </w:r>
      <w:r w:rsidR="001257BC" w:rsidRPr="00FC7C5D">
        <w:rPr>
          <w:rFonts w:ascii="Times New Roman" w:hAnsi="Times New Roman"/>
          <w:sz w:val="24"/>
          <w:szCs w:val="24"/>
        </w:rPr>
        <w:t xml:space="preserve"> расположено в </w:t>
      </w:r>
      <w:r w:rsidR="00F04964">
        <w:rPr>
          <w:rFonts w:ascii="Times New Roman" w:hAnsi="Times New Roman"/>
          <w:sz w:val="24"/>
          <w:szCs w:val="24"/>
        </w:rPr>
        <w:t>южной</w:t>
      </w:r>
      <w:r w:rsidR="00FE344F">
        <w:rPr>
          <w:rFonts w:ascii="Times New Roman" w:hAnsi="Times New Roman"/>
          <w:sz w:val="24"/>
          <w:szCs w:val="24"/>
        </w:rPr>
        <w:t xml:space="preserve"> </w:t>
      </w:r>
      <w:proofErr w:type="spellStart"/>
      <w:r w:rsidR="00104B94" w:rsidRPr="00104B94">
        <w:rPr>
          <w:rFonts w:ascii="Times New Roman" w:hAnsi="Times New Roman"/>
          <w:sz w:val="24"/>
          <w:szCs w:val="24"/>
        </w:rPr>
        <w:t>Кочетовское</w:t>
      </w:r>
      <w:proofErr w:type="spellEnd"/>
      <w:r w:rsidR="00104B94" w:rsidRPr="00104B94">
        <w:rPr>
          <w:rFonts w:ascii="Times New Roman" w:hAnsi="Times New Roman"/>
          <w:sz w:val="24"/>
          <w:szCs w:val="24"/>
        </w:rPr>
        <w:t xml:space="preserve"> сельское поселение  расположено в западной части Инсарского района, на расстоянии 13 км от районного центра Инсар и 32 км от железнодорожной станции </w:t>
      </w:r>
      <w:proofErr w:type="spellStart"/>
      <w:r w:rsidR="00104B94" w:rsidRPr="00104B94">
        <w:rPr>
          <w:rFonts w:ascii="Times New Roman" w:hAnsi="Times New Roman"/>
          <w:sz w:val="24"/>
          <w:szCs w:val="24"/>
        </w:rPr>
        <w:t>Кадошкино</w:t>
      </w:r>
      <w:proofErr w:type="spellEnd"/>
      <w:r w:rsidR="00104B94" w:rsidRPr="00104B94">
        <w:rPr>
          <w:rFonts w:ascii="Times New Roman" w:hAnsi="Times New Roman"/>
          <w:sz w:val="24"/>
          <w:szCs w:val="24"/>
        </w:rPr>
        <w:t>.</w:t>
      </w:r>
      <w:proofErr w:type="gramEnd"/>
      <w:r w:rsidR="00104B94" w:rsidRPr="00104B94">
        <w:rPr>
          <w:rFonts w:ascii="Times New Roman" w:hAnsi="Times New Roman"/>
          <w:sz w:val="24"/>
          <w:szCs w:val="24"/>
        </w:rPr>
        <w:t xml:space="preserve"> </w:t>
      </w:r>
      <w:proofErr w:type="spellStart"/>
      <w:r w:rsidR="00104B94" w:rsidRPr="00104B94">
        <w:rPr>
          <w:rFonts w:ascii="Times New Roman" w:hAnsi="Times New Roman"/>
          <w:sz w:val="24"/>
          <w:szCs w:val="24"/>
        </w:rPr>
        <w:t>Кочетовское</w:t>
      </w:r>
      <w:proofErr w:type="spellEnd"/>
      <w:r w:rsidR="00104B94" w:rsidRPr="00104B94">
        <w:rPr>
          <w:rFonts w:ascii="Times New Roman" w:hAnsi="Times New Roman"/>
          <w:sz w:val="24"/>
          <w:szCs w:val="24"/>
        </w:rPr>
        <w:t xml:space="preserve"> сельское поселение граничит на </w:t>
      </w:r>
      <w:proofErr w:type="gramStart"/>
      <w:r w:rsidR="00104B94" w:rsidRPr="00104B94">
        <w:rPr>
          <w:rFonts w:ascii="Times New Roman" w:hAnsi="Times New Roman"/>
          <w:sz w:val="24"/>
          <w:szCs w:val="24"/>
        </w:rPr>
        <w:t>западе</w:t>
      </w:r>
      <w:proofErr w:type="gramEnd"/>
      <w:r w:rsidR="00104B94" w:rsidRPr="00104B94">
        <w:rPr>
          <w:rFonts w:ascii="Times New Roman" w:hAnsi="Times New Roman"/>
          <w:sz w:val="24"/>
          <w:szCs w:val="24"/>
        </w:rPr>
        <w:t xml:space="preserve"> с </w:t>
      </w:r>
      <w:proofErr w:type="spellStart"/>
      <w:r w:rsidR="00104B94" w:rsidRPr="00104B94">
        <w:rPr>
          <w:rFonts w:ascii="Times New Roman" w:hAnsi="Times New Roman"/>
          <w:sz w:val="24"/>
          <w:szCs w:val="24"/>
        </w:rPr>
        <w:t>Верхнелухменским</w:t>
      </w:r>
      <w:proofErr w:type="spellEnd"/>
      <w:r w:rsidR="00104B94" w:rsidRPr="00104B94">
        <w:rPr>
          <w:rFonts w:ascii="Times New Roman" w:hAnsi="Times New Roman"/>
          <w:sz w:val="24"/>
          <w:szCs w:val="24"/>
        </w:rPr>
        <w:t xml:space="preserve"> сельским поселением, на юге с </w:t>
      </w:r>
      <w:proofErr w:type="spellStart"/>
      <w:r w:rsidR="00104B94" w:rsidRPr="00104B94">
        <w:rPr>
          <w:rFonts w:ascii="Times New Roman" w:hAnsi="Times New Roman"/>
          <w:sz w:val="24"/>
          <w:szCs w:val="24"/>
        </w:rPr>
        <w:t>Мордовско-Паевским</w:t>
      </w:r>
      <w:proofErr w:type="spellEnd"/>
      <w:r w:rsidR="00104B94" w:rsidRPr="00104B94">
        <w:rPr>
          <w:rFonts w:ascii="Times New Roman" w:hAnsi="Times New Roman"/>
          <w:sz w:val="24"/>
          <w:szCs w:val="24"/>
        </w:rPr>
        <w:t xml:space="preserve"> сельским поселением, на севере с </w:t>
      </w:r>
      <w:proofErr w:type="spellStart"/>
      <w:r w:rsidR="00104B94" w:rsidRPr="00104B94">
        <w:rPr>
          <w:rFonts w:ascii="Times New Roman" w:hAnsi="Times New Roman"/>
          <w:sz w:val="24"/>
          <w:szCs w:val="24"/>
        </w:rPr>
        <w:t>Челмодеевским</w:t>
      </w:r>
      <w:proofErr w:type="spellEnd"/>
      <w:r w:rsidR="00104B94" w:rsidRPr="00104B94">
        <w:rPr>
          <w:rFonts w:ascii="Times New Roman" w:hAnsi="Times New Roman"/>
          <w:sz w:val="24"/>
          <w:szCs w:val="24"/>
        </w:rPr>
        <w:t xml:space="preserve"> сельским поселением, на северо-восточнее г. Инсар, на востоке с </w:t>
      </w:r>
      <w:proofErr w:type="spellStart"/>
      <w:r w:rsidR="00104B94" w:rsidRPr="00104B94">
        <w:rPr>
          <w:rFonts w:ascii="Times New Roman" w:hAnsi="Times New Roman"/>
          <w:sz w:val="24"/>
          <w:szCs w:val="24"/>
        </w:rPr>
        <w:t>Казеевским</w:t>
      </w:r>
      <w:proofErr w:type="spellEnd"/>
      <w:r w:rsidR="00104B94" w:rsidRPr="00104B94">
        <w:rPr>
          <w:rFonts w:ascii="Times New Roman" w:hAnsi="Times New Roman"/>
          <w:sz w:val="24"/>
          <w:szCs w:val="24"/>
        </w:rPr>
        <w:t xml:space="preserve"> сельским поселением.</w:t>
      </w:r>
    </w:p>
    <w:p w:rsidR="00096EC2" w:rsidRPr="00F04964" w:rsidRDefault="00096EC2" w:rsidP="00552C77">
      <w:pPr>
        <w:pStyle w:val="211"/>
        <w:shd w:val="clear" w:color="auto" w:fill="auto"/>
        <w:spacing w:before="0" w:line="276" w:lineRule="auto"/>
        <w:ind w:firstLine="709"/>
        <w:contextualSpacing/>
        <w:rPr>
          <w:rFonts w:ascii="Times New Roman" w:hAnsi="Times New Roman"/>
          <w:sz w:val="24"/>
          <w:szCs w:val="24"/>
        </w:rPr>
      </w:pPr>
      <w:r w:rsidRPr="00096EC2">
        <w:rPr>
          <w:rFonts w:ascii="Times New Roman" w:hAnsi="Times New Roman"/>
          <w:sz w:val="24"/>
          <w:szCs w:val="24"/>
        </w:rPr>
        <w:t xml:space="preserve">Границы </w:t>
      </w:r>
      <w:proofErr w:type="spellStart"/>
      <w:r w:rsidRPr="00096EC2">
        <w:rPr>
          <w:rFonts w:ascii="Times New Roman" w:hAnsi="Times New Roman"/>
          <w:sz w:val="24"/>
          <w:szCs w:val="24"/>
        </w:rPr>
        <w:t>Кочетовского</w:t>
      </w:r>
      <w:proofErr w:type="spellEnd"/>
      <w:r w:rsidRPr="00096EC2">
        <w:rPr>
          <w:rFonts w:ascii="Times New Roman" w:hAnsi="Times New Roman"/>
          <w:sz w:val="24"/>
          <w:szCs w:val="24"/>
        </w:rPr>
        <w:t xml:space="preserve"> сельского поселения утверждены Законом Республики Мордовия от 28 декабря 2004 г. N 123-З "Об установлении границ муниципальных образований Инсарского района, муниципального образования Инсарский район и наделении их статусом </w:t>
      </w:r>
    </w:p>
    <w:p w:rsidR="004D64CC" w:rsidRDefault="00F04964" w:rsidP="00552C77">
      <w:pPr>
        <w:pStyle w:val="211"/>
        <w:shd w:val="clear" w:color="auto" w:fill="auto"/>
        <w:spacing w:before="0" w:line="276" w:lineRule="auto"/>
        <w:ind w:firstLine="709"/>
        <w:contextualSpacing/>
        <w:rPr>
          <w:rFonts w:ascii="Times New Roman" w:hAnsi="Times New Roman"/>
          <w:sz w:val="24"/>
          <w:szCs w:val="24"/>
          <w:shd w:val="clear" w:color="auto" w:fill="FFFFFF"/>
        </w:rPr>
      </w:pPr>
      <w:r w:rsidRPr="00F04964">
        <w:rPr>
          <w:rFonts w:ascii="Times New Roman" w:hAnsi="Times New Roman"/>
          <w:sz w:val="24"/>
          <w:szCs w:val="24"/>
        </w:rPr>
        <w:t xml:space="preserve">Административным центром </w:t>
      </w:r>
      <w:proofErr w:type="spellStart"/>
      <w:r w:rsidR="00096EC2">
        <w:rPr>
          <w:rFonts w:ascii="Times New Roman" w:hAnsi="Times New Roman"/>
          <w:sz w:val="24"/>
          <w:szCs w:val="24"/>
        </w:rPr>
        <w:t>Кочетовского</w:t>
      </w:r>
      <w:proofErr w:type="spellEnd"/>
      <w:r w:rsidRPr="00F04964">
        <w:rPr>
          <w:rFonts w:ascii="Times New Roman" w:hAnsi="Times New Roman"/>
          <w:sz w:val="24"/>
          <w:szCs w:val="24"/>
        </w:rPr>
        <w:t xml:space="preserve"> сельского поселения является село </w:t>
      </w:r>
      <w:r w:rsidR="00096EC2" w:rsidRPr="00096EC2">
        <w:rPr>
          <w:rFonts w:ascii="Times New Roman" w:hAnsi="Times New Roman"/>
          <w:sz w:val="24"/>
          <w:szCs w:val="24"/>
        </w:rPr>
        <w:t>Кочетовка.</w:t>
      </w:r>
      <w:r w:rsidR="00096EC2">
        <w:rPr>
          <w:rFonts w:ascii="Times New Roman" w:hAnsi="Times New Roman"/>
          <w:sz w:val="24"/>
          <w:szCs w:val="24"/>
        </w:rPr>
        <w:t xml:space="preserve"> </w:t>
      </w:r>
      <w:r w:rsidR="00096EC2">
        <w:rPr>
          <w:rFonts w:ascii="Times New Roman" w:hAnsi="Times New Roman"/>
          <w:sz w:val="24"/>
          <w:szCs w:val="24"/>
          <w:shd w:val="clear" w:color="auto" w:fill="FFFFFF"/>
        </w:rPr>
        <w:t>Село</w:t>
      </w:r>
      <w:r w:rsidR="00096EC2" w:rsidRPr="00096EC2">
        <w:rPr>
          <w:rFonts w:ascii="Times New Roman" w:hAnsi="Times New Roman"/>
          <w:sz w:val="24"/>
          <w:szCs w:val="24"/>
          <w:shd w:val="clear" w:color="auto" w:fill="FFFFFF"/>
        </w:rPr>
        <w:t xml:space="preserve"> на речке </w:t>
      </w:r>
      <w:proofErr w:type="spellStart"/>
      <w:r w:rsidR="00096EC2" w:rsidRPr="00096EC2">
        <w:rPr>
          <w:rFonts w:ascii="Times New Roman" w:hAnsi="Times New Roman"/>
          <w:sz w:val="24"/>
          <w:szCs w:val="24"/>
          <w:shd w:val="clear" w:color="auto" w:fill="FFFFFF"/>
        </w:rPr>
        <w:t>Инсарке</w:t>
      </w:r>
      <w:proofErr w:type="spellEnd"/>
      <w:r w:rsidR="00096EC2" w:rsidRPr="00096EC2">
        <w:rPr>
          <w:rFonts w:ascii="Times New Roman" w:hAnsi="Times New Roman"/>
          <w:sz w:val="24"/>
          <w:szCs w:val="24"/>
          <w:shd w:val="clear" w:color="auto" w:fill="FFFFFF"/>
        </w:rPr>
        <w:t xml:space="preserve">, в 14 км от районного центра и 32 км от железнодорожной </w:t>
      </w:r>
      <w:r w:rsidR="00096EC2" w:rsidRPr="00096EC2">
        <w:rPr>
          <w:rFonts w:ascii="Times New Roman" w:hAnsi="Times New Roman"/>
          <w:sz w:val="24"/>
          <w:szCs w:val="24"/>
          <w:shd w:val="clear" w:color="auto" w:fill="FFFFFF"/>
        </w:rPr>
        <w:lastRenderedPageBreak/>
        <w:t xml:space="preserve">станции </w:t>
      </w:r>
      <w:proofErr w:type="spellStart"/>
      <w:r w:rsidR="00096EC2" w:rsidRPr="00096EC2">
        <w:rPr>
          <w:rFonts w:ascii="Times New Roman" w:hAnsi="Times New Roman"/>
          <w:sz w:val="24"/>
          <w:szCs w:val="24"/>
          <w:shd w:val="clear" w:color="auto" w:fill="FFFFFF"/>
        </w:rPr>
        <w:t>Кадошкино</w:t>
      </w:r>
      <w:proofErr w:type="spellEnd"/>
      <w:r w:rsidR="00096EC2" w:rsidRPr="00096EC2">
        <w:rPr>
          <w:rFonts w:ascii="Times New Roman" w:hAnsi="Times New Roman"/>
          <w:sz w:val="24"/>
          <w:szCs w:val="24"/>
          <w:shd w:val="clear" w:color="auto" w:fill="FFFFFF"/>
        </w:rPr>
        <w:t>.</w:t>
      </w:r>
    </w:p>
    <w:p w:rsidR="007051ED" w:rsidRPr="004D64CC" w:rsidRDefault="007051ED" w:rsidP="00552C77">
      <w:pPr>
        <w:pStyle w:val="211"/>
        <w:shd w:val="clear" w:color="auto" w:fill="auto"/>
        <w:spacing w:before="0" w:line="276" w:lineRule="auto"/>
        <w:ind w:firstLine="709"/>
        <w:contextualSpacing/>
        <w:rPr>
          <w:rFonts w:ascii="Times New Roman" w:hAnsi="Times New Roman"/>
          <w:sz w:val="28"/>
          <w:szCs w:val="24"/>
          <w:shd w:val="clear" w:color="auto" w:fill="FFFFFF"/>
        </w:rPr>
      </w:pPr>
      <w:r w:rsidRPr="004D64CC">
        <w:rPr>
          <w:rFonts w:ascii="Times New Roman" w:hAnsi="Times New Roman"/>
          <w:sz w:val="24"/>
        </w:rPr>
        <w:t xml:space="preserve">Численность населения составляет </w:t>
      </w:r>
      <w:r w:rsidR="00FC290F" w:rsidRPr="004D64CC">
        <w:rPr>
          <w:rFonts w:ascii="Times New Roman" w:hAnsi="Times New Roman"/>
          <w:sz w:val="24"/>
        </w:rPr>
        <w:t>1384</w:t>
      </w:r>
      <w:r w:rsidR="00F04964" w:rsidRPr="004D64CC">
        <w:rPr>
          <w:rFonts w:ascii="Times New Roman" w:hAnsi="Times New Roman"/>
          <w:sz w:val="24"/>
        </w:rPr>
        <w:t xml:space="preserve"> человек</w:t>
      </w:r>
      <w:r w:rsidR="00685587" w:rsidRPr="004D64CC">
        <w:rPr>
          <w:rFonts w:ascii="Times New Roman" w:hAnsi="Times New Roman"/>
          <w:sz w:val="24"/>
        </w:rPr>
        <w:t>, по состоянию на 01.01.2</w:t>
      </w:r>
      <w:r w:rsidR="00A66315" w:rsidRPr="004D64CC">
        <w:rPr>
          <w:rFonts w:ascii="Times New Roman" w:hAnsi="Times New Roman"/>
          <w:sz w:val="24"/>
        </w:rPr>
        <w:t>3</w:t>
      </w:r>
      <w:r w:rsidR="00685587" w:rsidRPr="004D64CC">
        <w:rPr>
          <w:rFonts w:ascii="Times New Roman" w:hAnsi="Times New Roman"/>
          <w:sz w:val="24"/>
        </w:rPr>
        <w:t>г</w:t>
      </w:r>
      <w:r w:rsidRPr="004D64CC">
        <w:rPr>
          <w:rFonts w:ascii="Times New Roman" w:hAnsi="Times New Roman"/>
          <w:sz w:val="24"/>
        </w:rPr>
        <w:t>.</w:t>
      </w:r>
    </w:p>
    <w:p w:rsidR="007051ED" w:rsidRDefault="007051ED" w:rsidP="00552C77">
      <w:pPr>
        <w:ind w:firstLine="709"/>
        <w:contextualSpacing/>
        <w:rPr>
          <w:szCs w:val="24"/>
          <w:shd w:val="clear" w:color="auto" w:fill="FFFFFF" w:themeFill="background1"/>
          <w:lang w:eastAsia="en-US"/>
        </w:rPr>
      </w:pPr>
      <w:r w:rsidRPr="00F84E95">
        <w:rPr>
          <w:lang w:eastAsia="en-US"/>
        </w:rPr>
        <w:t xml:space="preserve">Площадь территории </w:t>
      </w:r>
      <w:proofErr w:type="spellStart"/>
      <w:r w:rsidR="004D64CC">
        <w:rPr>
          <w:lang w:eastAsia="en-US"/>
        </w:rPr>
        <w:t>Кочетовского</w:t>
      </w:r>
      <w:proofErr w:type="spellEnd"/>
      <w:r w:rsidRPr="00F84E95">
        <w:rPr>
          <w:lang w:eastAsia="en-US"/>
        </w:rPr>
        <w:t xml:space="preserve"> сельского поселения </w:t>
      </w:r>
      <w:r w:rsidR="00D97B09">
        <w:rPr>
          <w:lang w:eastAsia="en-US"/>
        </w:rPr>
        <w:t xml:space="preserve">составляет </w:t>
      </w:r>
      <w:r w:rsidR="004D64CC" w:rsidRPr="004D64CC">
        <w:rPr>
          <w:color w:val="202122"/>
          <w:szCs w:val="24"/>
          <w:shd w:val="clear" w:color="auto" w:fill="F8F9FA"/>
        </w:rPr>
        <w:tab/>
      </w:r>
      <w:r w:rsidR="004D64CC" w:rsidRPr="004D64CC">
        <w:rPr>
          <w:color w:val="202122"/>
          <w:szCs w:val="24"/>
          <w:shd w:val="clear" w:color="auto" w:fill="FFFFFF" w:themeFill="background1"/>
        </w:rPr>
        <w:t>331.21</w:t>
      </w:r>
      <w:r w:rsidR="00D97B09" w:rsidRPr="004D64CC">
        <w:rPr>
          <w:color w:val="202122"/>
          <w:szCs w:val="24"/>
          <w:shd w:val="clear" w:color="auto" w:fill="FFFFFF" w:themeFill="background1"/>
          <w:vertAlign w:val="superscript"/>
        </w:rPr>
        <w:t xml:space="preserve"> </w:t>
      </w:r>
      <w:r w:rsidR="00D97B09" w:rsidRPr="004D64CC">
        <w:rPr>
          <w:color w:val="202122"/>
          <w:szCs w:val="24"/>
          <w:shd w:val="clear" w:color="auto" w:fill="FFFFFF" w:themeFill="background1"/>
        </w:rPr>
        <w:t>км²</w:t>
      </w:r>
      <w:r w:rsidRPr="004D64CC">
        <w:rPr>
          <w:szCs w:val="24"/>
          <w:shd w:val="clear" w:color="auto" w:fill="FFFFFF" w:themeFill="background1"/>
          <w:lang w:eastAsia="en-US"/>
        </w:rPr>
        <w:t>.</w:t>
      </w:r>
    </w:p>
    <w:p w:rsidR="004640FE" w:rsidRDefault="00B95FEA" w:rsidP="00552C77">
      <w:pPr>
        <w:pStyle w:val="211"/>
        <w:shd w:val="clear" w:color="auto" w:fill="auto"/>
        <w:spacing w:before="0" w:line="276" w:lineRule="auto"/>
        <w:ind w:firstLine="709"/>
        <w:contextualSpacing/>
        <w:rPr>
          <w:rFonts w:ascii="Times New Roman" w:hAnsi="Times New Roman"/>
          <w:sz w:val="24"/>
          <w:szCs w:val="24"/>
        </w:rPr>
      </w:pPr>
      <w:r w:rsidRPr="00B95FEA">
        <w:rPr>
          <w:rFonts w:ascii="Times New Roman" w:hAnsi="Times New Roman"/>
          <w:sz w:val="24"/>
          <w:szCs w:val="24"/>
        </w:rPr>
        <w:t xml:space="preserve">Транспортная инфраструктура </w:t>
      </w:r>
      <w:proofErr w:type="spellStart"/>
      <w:r w:rsidR="004640FE">
        <w:rPr>
          <w:rFonts w:ascii="Times New Roman" w:hAnsi="Times New Roman"/>
          <w:sz w:val="24"/>
          <w:szCs w:val="24"/>
        </w:rPr>
        <w:t>Кочетовског</w:t>
      </w:r>
      <w:r w:rsidR="00D97B09">
        <w:rPr>
          <w:rFonts w:ascii="Times New Roman" w:hAnsi="Times New Roman"/>
          <w:sz w:val="24"/>
          <w:szCs w:val="24"/>
        </w:rPr>
        <w:t>о</w:t>
      </w:r>
      <w:proofErr w:type="spellEnd"/>
      <w:r w:rsidRPr="00B95FEA">
        <w:rPr>
          <w:rFonts w:ascii="Times New Roman" w:hAnsi="Times New Roman"/>
          <w:sz w:val="24"/>
          <w:szCs w:val="24"/>
        </w:rPr>
        <w:t xml:space="preserve"> </w:t>
      </w:r>
      <w:r w:rsidR="00046C9A">
        <w:rPr>
          <w:rFonts w:ascii="Times New Roman" w:hAnsi="Times New Roman"/>
          <w:sz w:val="24"/>
          <w:szCs w:val="24"/>
        </w:rPr>
        <w:t>сельского поселения</w:t>
      </w:r>
      <w:r w:rsidRPr="00B95FEA">
        <w:rPr>
          <w:rFonts w:ascii="Times New Roman" w:hAnsi="Times New Roman"/>
          <w:sz w:val="24"/>
          <w:szCs w:val="24"/>
        </w:rPr>
        <w:t xml:space="preserve"> представлена </w:t>
      </w:r>
      <w:r w:rsidR="004640FE" w:rsidRPr="004640FE">
        <w:rPr>
          <w:rFonts w:ascii="Times New Roman" w:hAnsi="Times New Roman"/>
          <w:sz w:val="24"/>
          <w:szCs w:val="24"/>
        </w:rPr>
        <w:t>автомобильным видом транспорта, которым осуществляются грузовые и пассажирские перевозки</w:t>
      </w:r>
      <w:r w:rsidR="004640FE">
        <w:rPr>
          <w:rFonts w:ascii="Times New Roman" w:hAnsi="Times New Roman"/>
          <w:sz w:val="24"/>
          <w:szCs w:val="24"/>
        </w:rPr>
        <w:t>.</w:t>
      </w:r>
    </w:p>
    <w:p w:rsidR="00116C87" w:rsidRDefault="00557F83" w:rsidP="00552C77">
      <w:pPr>
        <w:pStyle w:val="211"/>
        <w:shd w:val="clear" w:color="auto" w:fill="auto"/>
        <w:spacing w:before="0" w:line="276" w:lineRule="auto"/>
        <w:ind w:firstLine="709"/>
        <w:contextualSpacing/>
        <w:rPr>
          <w:rFonts w:ascii="Times New Roman" w:eastAsia="Calibri" w:hAnsi="Times New Roman"/>
          <w:sz w:val="24"/>
        </w:rPr>
      </w:pPr>
      <w:r w:rsidRPr="00557F83">
        <w:rPr>
          <w:rFonts w:ascii="Times New Roman" w:eastAsia="Calibri" w:hAnsi="Times New Roman"/>
          <w:sz w:val="24"/>
        </w:rPr>
        <w:t>Основным видом деятельности района является сельское хозяйство.</w:t>
      </w:r>
    </w:p>
    <w:p w:rsidR="00116C87" w:rsidRPr="00116C87" w:rsidRDefault="00116C87" w:rsidP="00116C87">
      <w:pPr>
        <w:ind w:firstLine="709"/>
        <w:rPr>
          <w:rFonts w:eastAsia="Calibri"/>
          <w:szCs w:val="22"/>
          <w:lang w:eastAsia="en-US"/>
        </w:rPr>
      </w:pPr>
      <w:r>
        <w:rPr>
          <w:rFonts w:eastAsia="Calibri"/>
          <w:szCs w:val="22"/>
          <w:lang w:eastAsia="en-US"/>
        </w:rPr>
        <w:t xml:space="preserve">На 2024 г. Проектом предусматривается строительство складского </w:t>
      </w:r>
      <w:r w:rsidRPr="00116C87">
        <w:rPr>
          <w:rFonts w:eastAsia="Calibri"/>
          <w:szCs w:val="22"/>
          <w:lang w:eastAsia="en-US"/>
        </w:rPr>
        <w:t xml:space="preserve">помещения ИП ГКФХ Борисов В.В. на территории </w:t>
      </w:r>
      <w:proofErr w:type="spellStart"/>
      <w:r w:rsidRPr="00116C87">
        <w:rPr>
          <w:rFonts w:eastAsia="Calibri"/>
          <w:szCs w:val="22"/>
          <w:lang w:eastAsia="en-US"/>
        </w:rPr>
        <w:t>Кочетовского</w:t>
      </w:r>
      <w:proofErr w:type="spellEnd"/>
      <w:r w:rsidRPr="00116C87">
        <w:rPr>
          <w:rFonts w:eastAsia="Calibri"/>
          <w:szCs w:val="22"/>
          <w:lang w:eastAsia="en-US"/>
        </w:rPr>
        <w:t xml:space="preserve"> сельского поселения Инсарского муниципального района – планируется на 2024 г. (восточнее с. </w:t>
      </w:r>
      <w:proofErr w:type="spellStart"/>
      <w:r w:rsidRPr="00116C87">
        <w:rPr>
          <w:rFonts w:eastAsia="Calibri"/>
          <w:szCs w:val="22"/>
          <w:lang w:eastAsia="en-US"/>
        </w:rPr>
        <w:t>Арбузовка</w:t>
      </w:r>
      <w:proofErr w:type="spellEnd"/>
      <w:r w:rsidRPr="00116C87">
        <w:rPr>
          <w:rFonts w:eastAsia="Calibri"/>
          <w:szCs w:val="22"/>
          <w:lang w:eastAsia="en-US"/>
        </w:rPr>
        <w:t>).</w:t>
      </w:r>
    </w:p>
    <w:p w:rsidR="00AD2665" w:rsidRPr="00222DF2" w:rsidRDefault="00557F83" w:rsidP="00552C77">
      <w:pPr>
        <w:pStyle w:val="211"/>
        <w:shd w:val="clear" w:color="auto" w:fill="auto"/>
        <w:spacing w:before="0" w:line="276" w:lineRule="auto"/>
        <w:ind w:firstLine="709"/>
        <w:contextualSpacing/>
        <w:rPr>
          <w:rFonts w:ascii="Times New Roman" w:eastAsia="Calibri" w:hAnsi="Times New Roman"/>
          <w:sz w:val="24"/>
        </w:rPr>
      </w:pPr>
      <w:r w:rsidRPr="00557F83">
        <w:rPr>
          <w:rFonts w:ascii="Times New Roman" w:eastAsia="Calibri" w:hAnsi="Times New Roman"/>
          <w:sz w:val="24"/>
        </w:rPr>
        <w:t xml:space="preserve">Гидрографическая сеть </w:t>
      </w:r>
      <w:proofErr w:type="spellStart"/>
      <w:r w:rsidRPr="00557F83">
        <w:rPr>
          <w:rFonts w:ascii="Times New Roman" w:eastAsia="Calibri" w:hAnsi="Times New Roman"/>
          <w:sz w:val="24"/>
        </w:rPr>
        <w:t>Кочетовского</w:t>
      </w:r>
      <w:proofErr w:type="spellEnd"/>
      <w:r w:rsidRPr="00557F83">
        <w:rPr>
          <w:rFonts w:ascii="Times New Roman" w:eastAsia="Calibri" w:hAnsi="Times New Roman"/>
          <w:sz w:val="24"/>
        </w:rPr>
        <w:t xml:space="preserve"> сельского поселения принадлежит к бассейну реки Волги</w:t>
      </w:r>
      <w:r w:rsidR="00222DF2">
        <w:rPr>
          <w:rFonts w:ascii="Times New Roman" w:eastAsia="Calibri" w:hAnsi="Times New Roman"/>
          <w:sz w:val="24"/>
        </w:rPr>
        <w:t xml:space="preserve">, </w:t>
      </w:r>
      <w:r w:rsidR="00222DF2">
        <w:rPr>
          <w:rFonts w:ascii="Times New Roman" w:hAnsi="Times New Roman"/>
          <w:sz w:val="24"/>
          <w:szCs w:val="24"/>
        </w:rPr>
        <w:t>н</w:t>
      </w:r>
      <w:r w:rsidR="00222DF2" w:rsidRPr="00222DF2">
        <w:rPr>
          <w:rFonts w:ascii="Times New Roman" w:hAnsi="Times New Roman"/>
          <w:sz w:val="24"/>
          <w:szCs w:val="24"/>
        </w:rPr>
        <w:t xml:space="preserve">а территории поселения протекает река </w:t>
      </w:r>
      <w:proofErr w:type="spellStart"/>
      <w:r w:rsidR="00222DF2" w:rsidRPr="00222DF2">
        <w:rPr>
          <w:rFonts w:ascii="Times New Roman" w:hAnsi="Times New Roman"/>
          <w:sz w:val="24"/>
          <w:szCs w:val="24"/>
        </w:rPr>
        <w:t>Инсарка</w:t>
      </w:r>
      <w:proofErr w:type="spellEnd"/>
      <w:r w:rsidR="00222DF2" w:rsidRPr="00222DF2">
        <w:rPr>
          <w:rFonts w:ascii="Times New Roman" w:hAnsi="Times New Roman"/>
          <w:sz w:val="24"/>
          <w:szCs w:val="24"/>
        </w:rPr>
        <w:t xml:space="preserve">. В качестве дополнительного источника для водоснабжения сел могут рассматриваться водные ресурсы р. </w:t>
      </w:r>
      <w:proofErr w:type="spellStart"/>
      <w:r w:rsidR="00222DF2" w:rsidRPr="00222DF2">
        <w:rPr>
          <w:rFonts w:ascii="Times New Roman" w:hAnsi="Times New Roman"/>
          <w:sz w:val="24"/>
          <w:szCs w:val="24"/>
        </w:rPr>
        <w:t>Инсарка</w:t>
      </w:r>
      <w:proofErr w:type="spellEnd"/>
      <w:r w:rsidR="00222DF2" w:rsidRPr="00222DF2">
        <w:rPr>
          <w:rFonts w:ascii="Times New Roman" w:hAnsi="Times New Roman"/>
          <w:sz w:val="24"/>
          <w:szCs w:val="24"/>
        </w:rPr>
        <w:t>.</w:t>
      </w:r>
    </w:p>
    <w:p w:rsidR="00403B51" w:rsidRDefault="00403B51" w:rsidP="00552C77">
      <w:pPr>
        <w:widowControl w:val="0"/>
        <w:shd w:val="clear" w:color="auto" w:fill="FFFFFF"/>
        <w:tabs>
          <w:tab w:val="left" w:pos="709"/>
        </w:tabs>
        <w:autoSpaceDE w:val="0"/>
        <w:autoSpaceDN w:val="0"/>
        <w:adjustRightInd w:val="0"/>
        <w:ind w:left="113" w:right="-57" w:firstLine="596"/>
        <w:contextualSpacing/>
        <w:rPr>
          <w:szCs w:val="22"/>
        </w:rPr>
      </w:pPr>
      <w:r w:rsidRPr="00403B51">
        <w:rPr>
          <w:szCs w:val="22"/>
        </w:rPr>
        <w:t>Территория сельского поселения по природным  условиям относится к агроклиматическому району. В целом, климатические условия района благоприятны для роста и развития всех основных районированных сельскохозяйственных культур</w:t>
      </w:r>
      <w:r>
        <w:rPr>
          <w:szCs w:val="22"/>
        </w:rPr>
        <w:t>.</w:t>
      </w:r>
    </w:p>
    <w:p w:rsidR="002C1D05" w:rsidRDefault="00DA3E9C" w:rsidP="00552C77">
      <w:pPr>
        <w:widowControl w:val="0"/>
        <w:ind w:firstLine="709"/>
        <w:contextualSpacing/>
      </w:pPr>
      <w:r>
        <w:t>Хорошо развитая транспортная система благоприятствует бесперебойному въезду и выезду, и обеспечению сельского поселения необходимыми ресурсами.</w:t>
      </w:r>
      <w:r w:rsidRPr="00DA3E9C">
        <w:t xml:space="preserve"> </w:t>
      </w:r>
      <w:r>
        <w:t>Большое значение для транспортных связей имеет личный автотранспорт.</w:t>
      </w:r>
    </w:p>
    <w:p w:rsidR="002C1D05" w:rsidRDefault="002C1D05" w:rsidP="00403B51">
      <w:pPr>
        <w:widowControl w:val="0"/>
        <w:ind w:firstLine="709"/>
      </w:pPr>
    </w:p>
    <w:p w:rsidR="004F1A7E" w:rsidRDefault="002C1D05" w:rsidP="00403B51">
      <w:pPr>
        <w:widowControl w:val="0"/>
        <w:ind w:firstLine="709"/>
        <w:rPr>
          <w:rFonts w:asciiTheme="majorHAnsi" w:hAnsiTheme="majorHAnsi"/>
          <w:b/>
        </w:rPr>
      </w:pPr>
      <w:r w:rsidRPr="002C1D05">
        <w:rPr>
          <w:rFonts w:asciiTheme="majorHAnsi" w:hAnsiTheme="majorHAnsi"/>
          <w:b/>
        </w:rPr>
        <w:t>ГЛАВА 2.2 ИСТОРИЧЕСКАЯ СПРАВКА</w:t>
      </w:r>
    </w:p>
    <w:p w:rsidR="002C1D05" w:rsidRDefault="002C1D05" w:rsidP="00403B51">
      <w:pPr>
        <w:widowControl w:val="0"/>
        <w:ind w:firstLine="709"/>
        <w:rPr>
          <w:rFonts w:asciiTheme="majorHAnsi" w:hAnsiTheme="majorHAnsi"/>
          <w:b/>
          <w:bCs/>
          <w:caps/>
          <w:color w:val="365F91"/>
          <w:szCs w:val="24"/>
        </w:rPr>
      </w:pPr>
    </w:p>
    <w:p w:rsidR="002C1D05" w:rsidRPr="00281081" w:rsidRDefault="002C1D05" w:rsidP="00552C77">
      <w:pPr>
        <w:ind w:firstLine="720"/>
        <w:contextualSpacing/>
        <w:textAlignment w:val="baseline"/>
        <w:rPr>
          <w:rFonts w:ascii="diaria_promedium" w:hAnsi="diaria_promedium"/>
          <w:szCs w:val="24"/>
        </w:rPr>
      </w:pPr>
      <w:r w:rsidRPr="00281081">
        <w:rPr>
          <w:rFonts w:ascii="diaria_promedium" w:hAnsi="diaria_promedium"/>
          <w:szCs w:val="24"/>
        </w:rPr>
        <w:t>Село Кочетовка (</w:t>
      </w:r>
      <w:proofErr w:type="spellStart"/>
      <w:r w:rsidRPr="00281081">
        <w:rPr>
          <w:rFonts w:ascii="diaria_promedium" w:hAnsi="diaria_promedium"/>
          <w:szCs w:val="24"/>
        </w:rPr>
        <w:t>Кацятов</w:t>
      </w:r>
      <w:proofErr w:type="spellEnd"/>
      <w:r w:rsidRPr="00281081">
        <w:rPr>
          <w:rFonts w:ascii="diaria_promedium" w:hAnsi="diaria_promedium"/>
          <w:szCs w:val="24"/>
        </w:rPr>
        <w:t xml:space="preserve">, </w:t>
      </w:r>
      <w:proofErr w:type="spellStart"/>
      <w:r w:rsidRPr="00281081">
        <w:rPr>
          <w:rFonts w:ascii="diaria_promedium" w:hAnsi="diaria_promedium"/>
          <w:szCs w:val="24"/>
        </w:rPr>
        <w:t>Кацядав</w:t>
      </w:r>
      <w:proofErr w:type="spellEnd"/>
      <w:r w:rsidRPr="00281081">
        <w:rPr>
          <w:rFonts w:ascii="diaria_promedium" w:hAnsi="diaria_promedium"/>
          <w:szCs w:val="24"/>
        </w:rPr>
        <w:t xml:space="preserve">)- </w:t>
      </w:r>
      <w:proofErr w:type="spellStart"/>
      <w:r w:rsidRPr="00281081">
        <w:rPr>
          <w:rFonts w:ascii="diaria_promedium" w:hAnsi="diaria_promedium"/>
          <w:szCs w:val="24"/>
        </w:rPr>
        <w:t>мокшанское</w:t>
      </w:r>
      <w:proofErr w:type="spellEnd"/>
      <w:r w:rsidRPr="00281081">
        <w:rPr>
          <w:rFonts w:ascii="diaria_promedium" w:hAnsi="diaria_promedium"/>
          <w:szCs w:val="24"/>
        </w:rPr>
        <w:t xml:space="preserve"> село в </w:t>
      </w:r>
      <w:proofErr w:type="spellStart"/>
      <w:r w:rsidRPr="00281081">
        <w:rPr>
          <w:rFonts w:ascii="diaria_promedium" w:hAnsi="diaria_promedium"/>
          <w:szCs w:val="24"/>
        </w:rPr>
        <w:t>Инсарском</w:t>
      </w:r>
      <w:proofErr w:type="spellEnd"/>
      <w:r w:rsidRPr="00281081">
        <w:rPr>
          <w:rFonts w:ascii="diaria_promedium" w:hAnsi="diaria_promedium"/>
          <w:szCs w:val="24"/>
        </w:rPr>
        <w:t xml:space="preserve"> районе (ныне центр </w:t>
      </w:r>
      <w:proofErr w:type="spellStart"/>
      <w:r w:rsidRPr="00281081">
        <w:rPr>
          <w:rFonts w:ascii="diaria_promedium" w:hAnsi="diaria_promedium"/>
          <w:szCs w:val="24"/>
        </w:rPr>
        <w:t>Кочетовского</w:t>
      </w:r>
      <w:proofErr w:type="spellEnd"/>
      <w:r w:rsidRPr="00281081">
        <w:rPr>
          <w:rFonts w:ascii="diaria_promedium" w:hAnsi="diaria_promedium"/>
          <w:szCs w:val="24"/>
        </w:rPr>
        <w:t xml:space="preserve"> сельсовета). Находится на речке </w:t>
      </w:r>
      <w:proofErr w:type="spellStart"/>
      <w:r w:rsidRPr="00281081">
        <w:rPr>
          <w:rFonts w:ascii="diaria_promedium" w:hAnsi="diaria_promedium"/>
          <w:szCs w:val="24"/>
        </w:rPr>
        <w:t>Инсарка</w:t>
      </w:r>
      <w:proofErr w:type="spellEnd"/>
      <w:r w:rsidRPr="00281081">
        <w:rPr>
          <w:rFonts w:ascii="diaria_promedium" w:hAnsi="diaria_promedium"/>
          <w:szCs w:val="24"/>
        </w:rPr>
        <w:t xml:space="preserve">. В «Списке населенных мест» Пензенской губернии (1869) Кочетовка (Нижняя </w:t>
      </w:r>
      <w:proofErr w:type="spellStart"/>
      <w:r w:rsidRPr="00281081">
        <w:rPr>
          <w:rFonts w:ascii="diaria_promedium" w:hAnsi="diaria_promedium"/>
          <w:szCs w:val="24"/>
        </w:rPr>
        <w:t>Лухма</w:t>
      </w:r>
      <w:proofErr w:type="spellEnd"/>
      <w:r w:rsidRPr="00281081">
        <w:rPr>
          <w:rFonts w:ascii="diaria_promedium" w:hAnsi="diaria_promedium"/>
          <w:szCs w:val="24"/>
        </w:rPr>
        <w:t xml:space="preserve">)- село казенное из 159 дворов </w:t>
      </w:r>
      <w:proofErr w:type="spellStart"/>
      <w:r w:rsidRPr="00281081">
        <w:rPr>
          <w:rFonts w:ascii="diaria_promedium" w:hAnsi="diaria_promedium"/>
          <w:szCs w:val="24"/>
        </w:rPr>
        <w:t>Наровчатского</w:t>
      </w:r>
      <w:proofErr w:type="spellEnd"/>
      <w:r w:rsidRPr="00281081">
        <w:rPr>
          <w:rFonts w:ascii="diaria_promedium" w:hAnsi="diaria_promedium"/>
          <w:szCs w:val="24"/>
        </w:rPr>
        <w:t xml:space="preserve"> уезда. В середине XIX века в </w:t>
      </w:r>
      <w:proofErr w:type="spellStart"/>
      <w:r w:rsidRPr="00281081">
        <w:rPr>
          <w:rFonts w:ascii="diaria_promedium" w:hAnsi="diaria_promedium"/>
          <w:szCs w:val="24"/>
        </w:rPr>
        <w:t>Наровчатском</w:t>
      </w:r>
      <w:proofErr w:type="spellEnd"/>
      <w:r w:rsidRPr="00281081">
        <w:rPr>
          <w:rFonts w:ascii="diaria_promedium" w:hAnsi="diaria_promedium"/>
          <w:szCs w:val="24"/>
        </w:rPr>
        <w:t xml:space="preserve"> уезде было 6 населенных пунктов с «</w:t>
      </w:r>
      <w:proofErr w:type="spellStart"/>
      <w:r w:rsidRPr="00281081">
        <w:rPr>
          <w:rFonts w:ascii="diaria_promedium" w:hAnsi="diaria_promedium"/>
          <w:szCs w:val="24"/>
        </w:rPr>
        <w:t>Лухменскими</w:t>
      </w:r>
      <w:proofErr w:type="spellEnd"/>
      <w:r w:rsidRPr="00281081">
        <w:rPr>
          <w:rFonts w:ascii="diaria_promedium" w:hAnsi="diaria_promedium"/>
          <w:szCs w:val="24"/>
        </w:rPr>
        <w:t xml:space="preserve">» названиями: Нижняя </w:t>
      </w:r>
      <w:proofErr w:type="spellStart"/>
      <w:r w:rsidRPr="00281081">
        <w:rPr>
          <w:rFonts w:ascii="diaria_promedium" w:hAnsi="diaria_promedium"/>
          <w:szCs w:val="24"/>
        </w:rPr>
        <w:t>Лухма</w:t>
      </w:r>
      <w:proofErr w:type="spellEnd"/>
      <w:r w:rsidRPr="00281081">
        <w:rPr>
          <w:rFonts w:ascii="diaria_promedium" w:hAnsi="diaria_promedium"/>
          <w:szCs w:val="24"/>
        </w:rPr>
        <w:t xml:space="preserve"> (Кочетовка), Средняя </w:t>
      </w:r>
      <w:proofErr w:type="spellStart"/>
      <w:r w:rsidRPr="00281081">
        <w:rPr>
          <w:rFonts w:ascii="diaria_promedium" w:hAnsi="diaria_promedium"/>
          <w:szCs w:val="24"/>
        </w:rPr>
        <w:t>Лухма</w:t>
      </w:r>
      <w:proofErr w:type="spellEnd"/>
      <w:r w:rsidRPr="00281081">
        <w:rPr>
          <w:rFonts w:ascii="diaria_promedium" w:hAnsi="diaria_promedium"/>
          <w:szCs w:val="24"/>
        </w:rPr>
        <w:t xml:space="preserve"> (Морд-</w:t>
      </w:r>
      <w:proofErr w:type="spellStart"/>
      <w:r w:rsidRPr="00281081">
        <w:rPr>
          <w:rFonts w:ascii="diaria_promedium" w:hAnsi="diaria_promedium"/>
          <w:szCs w:val="24"/>
        </w:rPr>
        <w:t>Паевка</w:t>
      </w:r>
      <w:proofErr w:type="spellEnd"/>
      <w:r w:rsidRPr="00281081">
        <w:rPr>
          <w:rFonts w:ascii="diaria_promedium" w:hAnsi="diaria_promedium"/>
          <w:szCs w:val="24"/>
        </w:rPr>
        <w:t xml:space="preserve">), Верхняя </w:t>
      </w:r>
      <w:proofErr w:type="spellStart"/>
      <w:r w:rsidRPr="00281081">
        <w:rPr>
          <w:rFonts w:ascii="diaria_promedium" w:hAnsi="diaria_promedium"/>
          <w:szCs w:val="24"/>
        </w:rPr>
        <w:t>Лухма</w:t>
      </w:r>
      <w:proofErr w:type="spellEnd"/>
      <w:r w:rsidRPr="00281081">
        <w:rPr>
          <w:rFonts w:ascii="diaria_promedium" w:hAnsi="diaria_promedium"/>
          <w:szCs w:val="24"/>
        </w:rPr>
        <w:t xml:space="preserve"> (Рождественское), Новая </w:t>
      </w:r>
      <w:proofErr w:type="spellStart"/>
      <w:r w:rsidRPr="00281081">
        <w:rPr>
          <w:rFonts w:ascii="diaria_promedium" w:hAnsi="diaria_promedium"/>
          <w:szCs w:val="24"/>
        </w:rPr>
        <w:t>Лухма</w:t>
      </w:r>
      <w:proofErr w:type="spellEnd"/>
      <w:r w:rsidRPr="00281081">
        <w:rPr>
          <w:rFonts w:ascii="diaria_promedium" w:hAnsi="diaria_promedium"/>
          <w:szCs w:val="24"/>
        </w:rPr>
        <w:t xml:space="preserve"> (</w:t>
      </w:r>
      <w:proofErr w:type="spellStart"/>
      <w:r w:rsidRPr="00281081">
        <w:rPr>
          <w:rFonts w:ascii="diaria_promedium" w:hAnsi="diaria_promedium"/>
          <w:szCs w:val="24"/>
        </w:rPr>
        <w:t>Сингилейка</w:t>
      </w:r>
      <w:proofErr w:type="spellEnd"/>
      <w:r w:rsidRPr="00281081">
        <w:rPr>
          <w:rFonts w:ascii="diaria_promedium" w:hAnsi="diaria_promedium"/>
          <w:szCs w:val="24"/>
        </w:rPr>
        <w:t xml:space="preserve">), </w:t>
      </w:r>
      <w:proofErr w:type="spellStart"/>
      <w:r w:rsidRPr="00281081">
        <w:rPr>
          <w:rFonts w:ascii="diaria_promedium" w:hAnsi="diaria_promedium"/>
          <w:szCs w:val="24"/>
        </w:rPr>
        <w:t>Лухменский</w:t>
      </w:r>
      <w:proofErr w:type="spellEnd"/>
      <w:r w:rsidRPr="00281081">
        <w:rPr>
          <w:rFonts w:ascii="diaria_promedium" w:hAnsi="diaria_promedium"/>
          <w:szCs w:val="24"/>
        </w:rPr>
        <w:t xml:space="preserve"> Майдан (</w:t>
      </w:r>
      <w:proofErr w:type="spellStart"/>
      <w:r w:rsidRPr="00281081">
        <w:rPr>
          <w:rFonts w:ascii="diaria_promedium" w:hAnsi="diaria_promedium"/>
          <w:szCs w:val="24"/>
        </w:rPr>
        <w:t>Ушивый</w:t>
      </w:r>
      <w:proofErr w:type="spellEnd"/>
      <w:r w:rsidRPr="00281081">
        <w:rPr>
          <w:rFonts w:ascii="diaria_promedium" w:hAnsi="diaria_promedium"/>
          <w:szCs w:val="24"/>
        </w:rPr>
        <w:t xml:space="preserve">, Покровское), </w:t>
      </w:r>
      <w:proofErr w:type="spellStart"/>
      <w:r w:rsidRPr="00281081">
        <w:rPr>
          <w:rFonts w:ascii="diaria_promedium" w:hAnsi="diaria_promedium"/>
          <w:szCs w:val="24"/>
        </w:rPr>
        <w:t>Лухменский</w:t>
      </w:r>
      <w:proofErr w:type="spellEnd"/>
      <w:r w:rsidRPr="00281081">
        <w:rPr>
          <w:rFonts w:ascii="diaria_promedium" w:hAnsi="diaria_promedium"/>
          <w:szCs w:val="24"/>
        </w:rPr>
        <w:t xml:space="preserve"> Завод (</w:t>
      </w:r>
      <w:proofErr w:type="spellStart"/>
      <w:r w:rsidRPr="00281081">
        <w:rPr>
          <w:rFonts w:ascii="diaria_promedium" w:hAnsi="diaria_promedium"/>
          <w:szCs w:val="24"/>
        </w:rPr>
        <w:t>Свистовка</w:t>
      </w:r>
      <w:proofErr w:type="spellEnd"/>
      <w:r w:rsidRPr="00281081">
        <w:rPr>
          <w:rFonts w:ascii="diaria_promedium" w:hAnsi="diaria_promedium"/>
          <w:szCs w:val="24"/>
        </w:rPr>
        <w:t xml:space="preserve">, </w:t>
      </w:r>
      <w:proofErr w:type="spellStart"/>
      <w:r w:rsidRPr="00281081">
        <w:rPr>
          <w:rFonts w:ascii="diaria_promedium" w:hAnsi="diaria_promedium"/>
          <w:szCs w:val="24"/>
        </w:rPr>
        <w:t>Майоровка</w:t>
      </w:r>
      <w:proofErr w:type="spellEnd"/>
      <w:r w:rsidRPr="00281081">
        <w:rPr>
          <w:rFonts w:ascii="diaria_promedium" w:hAnsi="diaria_promedium"/>
          <w:szCs w:val="24"/>
        </w:rPr>
        <w:t>). </w:t>
      </w:r>
    </w:p>
    <w:p w:rsidR="002C1D05" w:rsidRPr="00281081" w:rsidRDefault="002C1D05" w:rsidP="00552C77">
      <w:pPr>
        <w:ind w:firstLine="720"/>
        <w:contextualSpacing/>
        <w:textAlignment w:val="baseline"/>
        <w:rPr>
          <w:rFonts w:ascii="diaria_promedium" w:hAnsi="diaria_promedium"/>
          <w:szCs w:val="24"/>
        </w:rPr>
      </w:pPr>
      <w:r w:rsidRPr="00281081">
        <w:rPr>
          <w:rFonts w:ascii="diaria_promedium" w:hAnsi="diaria_promedium"/>
          <w:szCs w:val="24"/>
        </w:rPr>
        <w:t xml:space="preserve">В XVII веке </w:t>
      </w:r>
      <w:proofErr w:type="spellStart"/>
      <w:r w:rsidRPr="00281081">
        <w:rPr>
          <w:rFonts w:ascii="diaria_promedium" w:hAnsi="diaria_promedium"/>
          <w:szCs w:val="24"/>
        </w:rPr>
        <w:t>Инсарская</w:t>
      </w:r>
      <w:proofErr w:type="spellEnd"/>
      <w:r w:rsidRPr="00281081">
        <w:rPr>
          <w:rFonts w:ascii="diaria_promedium" w:hAnsi="diaria_promedium"/>
          <w:szCs w:val="24"/>
        </w:rPr>
        <w:t xml:space="preserve"> засечная черта на отрезке между </w:t>
      </w:r>
      <w:proofErr w:type="spellStart"/>
      <w:r w:rsidRPr="00281081">
        <w:rPr>
          <w:rFonts w:ascii="diaria_promedium" w:hAnsi="diaria_promedium"/>
          <w:szCs w:val="24"/>
        </w:rPr>
        <w:t>Иссой</w:t>
      </w:r>
      <w:proofErr w:type="spellEnd"/>
      <w:r w:rsidRPr="00281081">
        <w:rPr>
          <w:rFonts w:ascii="diaria_promedium" w:hAnsi="diaria_promedium"/>
          <w:szCs w:val="24"/>
        </w:rPr>
        <w:t xml:space="preserve"> и </w:t>
      </w:r>
      <w:proofErr w:type="spellStart"/>
      <w:r w:rsidRPr="00281081">
        <w:rPr>
          <w:rFonts w:ascii="diaria_promedium" w:hAnsi="diaria_promedium"/>
          <w:szCs w:val="24"/>
        </w:rPr>
        <w:t>Мошей</w:t>
      </w:r>
      <w:proofErr w:type="spellEnd"/>
      <w:r w:rsidRPr="00281081">
        <w:rPr>
          <w:rFonts w:ascii="diaria_promedium" w:hAnsi="diaria_promedium"/>
          <w:szCs w:val="24"/>
        </w:rPr>
        <w:t xml:space="preserve"> в основном сооружалась вдоль реки </w:t>
      </w:r>
      <w:proofErr w:type="spellStart"/>
      <w:r w:rsidRPr="00281081">
        <w:rPr>
          <w:rFonts w:ascii="diaria_promedium" w:hAnsi="diaria_promedium"/>
          <w:szCs w:val="24"/>
        </w:rPr>
        <w:t>Лухма</w:t>
      </w:r>
      <w:proofErr w:type="spellEnd"/>
      <w:r w:rsidRPr="00281081">
        <w:rPr>
          <w:rFonts w:ascii="diaria_promedium" w:hAnsi="diaria_promedium"/>
          <w:szCs w:val="24"/>
        </w:rPr>
        <w:t xml:space="preserve">. Поселения служивой мордвы, </w:t>
      </w:r>
      <w:proofErr w:type="spellStart"/>
      <w:r w:rsidRPr="00281081">
        <w:rPr>
          <w:rFonts w:ascii="diaria_promedium" w:hAnsi="diaria_promedium"/>
          <w:szCs w:val="24"/>
        </w:rPr>
        <w:t>примыквший</w:t>
      </w:r>
      <w:proofErr w:type="spellEnd"/>
      <w:r w:rsidRPr="00281081">
        <w:rPr>
          <w:rFonts w:ascii="diaria_promedium" w:hAnsi="diaria_promedium"/>
          <w:szCs w:val="24"/>
        </w:rPr>
        <w:t xml:space="preserve"> к Инсару с южной стороны, сначала назывались «</w:t>
      </w:r>
      <w:proofErr w:type="spellStart"/>
      <w:r w:rsidRPr="00281081">
        <w:rPr>
          <w:rFonts w:ascii="diaria_promedium" w:hAnsi="diaria_promedium"/>
          <w:szCs w:val="24"/>
        </w:rPr>
        <w:t>Лухменаскими</w:t>
      </w:r>
      <w:proofErr w:type="spellEnd"/>
      <w:r w:rsidRPr="00281081">
        <w:rPr>
          <w:rFonts w:ascii="diaria_promedium" w:hAnsi="diaria_promedium"/>
          <w:szCs w:val="24"/>
        </w:rPr>
        <w:t xml:space="preserve"> селениями», а затем названия </w:t>
      </w:r>
      <w:proofErr w:type="gramStart"/>
      <w:r w:rsidRPr="00281081">
        <w:rPr>
          <w:rFonts w:ascii="diaria_promedium" w:hAnsi="diaria_promedium"/>
          <w:szCs w:val="24"/>
        </w:rPr>
        <w:t>дифференцировались</w:t>
      </w:r>
      <w:proofErr w:type="gramEnd"/>
      <w:r w:rsidRPr="00281081">
        <w:rPr>
          <w:rFonts w:ascii="diaria_promedium" w:hAnsi="diaria_promedium"/>
          <w:szCs w:val="24"/>
        </w:rPr>
        <w:t xml:space="preserve"> и населенные пункты стали называться по месту их нахождения на реке, по времени их возникновения, по трудовой деятельности жителей. Название-Антропоним: мордвин с дохристианским именем </w:t>
      </w:r>
      <w:proofErr w:type="spellStart"/>
      <w:r w:rsidRPr="00281081">
        <w:rPr>
          <w:rFonts w:ascii="diaria_promedium" w:hAnsi="diaria_promedium"/>
          <w:szCs w:val="24"/>
        </w:rPr>
        <w:t>Кочат</w:t>
      </w:r>
      <w:proofErr w:type="spellEnd"/>
      <w:r w:rsidRPr="00281081">
        <w:rPr>
          <w:rFonts w:ascii="diaria_promedium" w:hAnsi="diaria_promedium"/>
          <w:szCs w:val="24"/>
        </w:rPr>
        <w:t xml:space="preserve"> (</w:t>
      </w:r>
      <w:proofErr w:type="spellStart"/>
      <w:r w:rsidRPr="00281081">
        <w:rPr>
          <w:rFonts w:ascii="diaria_promedium" w:hAnsi="diaria_promedium"/>
          <w:szCs w:val="24"/>
        </w:rPr>
        <w:t>Кечат</w:t>
      </w:r>
      <w:proofErr w:type="spellEnd"/>
      <w:r w:rsidRPr="00281081">
        <w:rPr>
          <w:rFonts w:ascii="diaria_promedium" w:hAnsi="diaria_promedium"/>
          <w:szCs w:val="24"/>
        </w:rPr>
        <w:t xml:space="preserve">, </w:t>
      </w:r>
      <w:proofErr w:type="spellStart"/>
      <w:r w:rsidRPr="00281081">
        <w:rPr>
          <w:rFonts w:ascii="diaria_promedium" w:hAnsi="diaria_promedium"/>
          <w:szCs w:val="24"/>
        </w:rPr>
        <w:t>Кичат</w:t>
      </w:r>
      <w:proofErr w:type="spellEnd"/>
      <w:r w:rsidRPr="00281081">
        <w:rPr>
          <w:rFonts w:ascii="diaria_promedium" w:hAnsi="diaria_promedium"/>
          <w:szCs w:val="24"/>
        </w:rPr>
        <w:t>) был первопоселенцам, основателем населенного пункта. Об этом свидетельствует суффикс принадлежности</w:t>
      </w:r>
      <w:proofErr w:type="gramStart"/>
      <w:r w:rsidRPr="00281081">
        <w:rPr>
          <w:rFonts w:ascii="diaria_promedium" w:hAnsi="diaria_promedium"/>
          <w:szCs w:val="24"/>
        </w:rPr>
        <w:t xml:space="preserve"> (-</w:t>
      </w:r>
      <w:proofErr w:type="gramEnd"/>
      <w:r w:rsidRPr="00281081">
        <w:rPr>
          <w:rFonts w:ascii="diaria_promedium" w:hAnsi="diaria_promedium"/>
          <w:szCs w:val="24"/>
        </w:rPr>
        <w:t xml:space="preserve">ов) и упоминание имени </w:t>
      </w:r>
      <w:proofErr w:type="spellStart"/>
      <w:r w:rsidRPr="00281081">
        <w:rPr>
          <w:rFonts w:ascii="diaria_promedium" w:hAnsi="diaria_promedium"/>
          <w:szCs w:val="24"/>
        </w:rPr>
        <w:t>Кечат</w:t>
      </w:r>
      <w:proofErr w:type="spellEnd"/>
      <w:r w:rsidRPr="00281081">
        <w:rPr>
          <w:rFonts w:ascii="diaria_promedium" w:hAnsi="diaria_promedium"/>
          <w:szCs w:val="24"/>
        </w:rPr>
        <w:t xml:space="preserve"> (</w:t>
      </w:r>
      <w:proofErr w:type="spellStart"/>
      <w:r w:rsidRPr="00281081">
        <w:rPr>
          <w:rFonts w:ascii="diaria_promedium" w:hAnsi="diaria_promedium"/>
          <w:szCs w:val="24"/>
        </w:rPr>
        <w:t>Качат</w:t>
      </w:r>
      <w:proofErr w:type="spellEnd"/>
      <w:r w:rsidRPr="00281081">
        <w:rPr>
          <w:rFonts w:ascii="diaria_promedium" w:hAnsi="diaria_promedium"/>
          <w:szCs w:val="24"/>
        </w:rPr>
        <w:t>) среди служивой мордвы на юго-восточной границе Российского государства. Из «</w:t>
      </w:r>
      <w:proofErr w:type="spellStart"/>
      <w:r w:rsidRPr="00281081">
        <w:rPr>
          <w:rFonts w:ascii="diaria_promedium" w:hAnsi="diaria_promedium"/>
          <w:szCs w:val="24"/>
        </w:rPr>
        <w:t>Атемарской</w:t>
      </w:r>
      <w:proofErr w:type="spellEnd"/>
      <w:r w:rsidRPr="00281081">
        <w:rPr>
          <w:rFonts w:ascii="diaria_promedium" w:hAnsi="diaria_promedium"/>
          <w:szCs w:val="24"/>
        </w:rPr>
        <w:t xml:space="preserve"> </w:t>
      </w:r>
      <w:proofErr w:type="spellStart"/>
      <w:r w:rsidRPr="00281081">
        <w:rPr>
          <w:rFonts w:ascii="diaria_promedium" w:hAnsi="diaria_promedium"/>
          <w:szCs w:val="24"/>
        </w:rPr>
        <w:t>десятни</w:t>
      </w:r>
      <w:proofErr w:type="spellEnd"/>
      <w:r w:rsidRPr="00281081">
        <w:rPr>
          <w:rFonts w:ascii="diaria_promedium" w:hAnsi="diaria_promedium"/>
          <w:szCs w:val="24"/>
        </w:rPr>
        <w:t xml:space="preserve">» 1869-1870 года видно, что мордовский мурза </w:t>
      </w:r>
      <w:proofErr w:type="spellStart"/>
      <w:r w:rsidRPr="00281081">
        <w:rPr>
          <w:rFonts w:ascii="diaria_promedium" w:hAnsi="diaria_promedium"/>
          <w:szCs w:val="24"/>
        </w:rPr>
        <w:t>Токой-Кечат</w:t>
      </w:r>
      <w:proofErr w:type="spellEnd"/>
      <w:r w:rsidRPr="00281081">
        <w:rPr>
          <w:rFonts w:ascii="diaria_promedium" w:hAnsi="diaria_promedium"/>
          <w:szCs w:val="24"/>
        </w:rPr>
        <w:t xml:space="preserve"> нес станичную службу на </w:t>
      </w:r>
      <w:proofErr w:type="spellStart"/>
      <w:r w:rsidRPr="00281081">
        <w:rPr>
          <w:rFonts w:ascii="diaria_promedium" w:hAnsi="diaria_promedium"/>
          <w:szCs w:val="24"/>
        </w:rPr>
        <w:t>Чердане</w:t>
      </w:r>
      <w:proofErr w:type="spellEnd"/>
      <w:r w:rsidRPr="00281081">
        <w:rPr>
          <w:rFonts w:ascii="diaria_promedium" w:hAnsi="diaria_promedium"/>
          <w:szCs w:val="24"/>
        </w:rPr>
        <w:t xml:space="preserve"> и имел в </w:t>
      </w:r>
      <w:proofErr w:type="spellStart"/>
      <w:r w:rsidRPr="00281081">
        <w:rPr>
          <w:rFonts w:ascii="diaria_promedium" w:hAnsi="diaria_promedium"/>
          <w:szCs w:val="24"/>
        </w:rPr>
        <w:t>Рудненском</w:t>
      </w:r>
      <w:proofErr w:type="spellEnd"/>
      <w:r w:rsidRPr="00281081">
        <w:rPr>
          <w:rFonts w:ascii="diaria_promedium" w:hAnsi="diaria_promedium"/>
          <w:szCs w:val="24"/>
        </w:rPr>
        <w:t xml:space="preserve"> стану поместную землю. Из книги «</w:t>
      </w:r>
      <w:proofErr w:type="spellStart"/>
      <w:r w:rsidRPr="00281081">
        <w:rPr>
          <w:rFonts w:ascii="diaria_promedium" w:hAnsi="diaria_promedium"/>
          <w:szCs w:val="24"/>
        </w:rPr>
        <w:t>Ономастикон</w:t>
      </w:r>
      <w:proofErr w:type="spellEnd"/>
      <w:r w:rsidRPr="00281081">
        <w:rPr>
          <w:rFonts w:ascii="diaria_promedium" w:hAnsi="diaria_promedium"/>
          <w:szCs w:val="24"/>
        </w:rPr>
        <w:t xml:space="preserve">» </w:t>
      </w:r>
      <w:proofErr w:type="spellStart"/>
      <w:r w:rsidRPr="00281081">
        <w:rPr>
          <w:rFonts w:ascii="diaria_promedium" w:hAnsi="diaria_promedium"/>
          <w:szCs w:val="24"/>
        </w:rPr>
        <w:t>С.Б.Веселовского</w:t>
      </w:r>
      <w:proofErr w:type="spellEnd"/>
      <w:r w:rsidRPr="00281081">
        <w:rPr>
          <w:rFonts w:ascii="diaria_promedium" w:hAnsi="diaria_promedium"/>
          <w:szCs w:val="24"/>
        </w:rPr>
        <w:t xml:space="preserve"> также видно, что фамилии и клички типа </w:t>
      </w:r>
      <w:proofErr w:type="gramStart"/>
      <w:r w:rsidRPr="00281081">
        <w:rPr>
          <w:rFonts w:ascii="diaria_promedium" w:hAnsi="diaria_promedium"/>
          <w:szCs w:val="24"/>
        </w:rPr>
        <w:t>Кича</w:t>
      </w:r>
      <w:proofErr w:type="gramEnd"/>
      <w:r w:rsidRPr="00281081">
        <w:rPr>
          <w:rFonts w:ascii="diaria_promedium" w:hAnsi="diaria_promedium"/>
          <w:szCs w:val="24"/>
        </w:rPr>
        <w:t xml:space="preserve">, </w:t>
      </w:r>
      <w:proofErr w:type="spellStart"/>
      <w:r w:rsidRPr="00281081">
        <w:rPr>
          <w:rFonts w:ascii="diaria_promedium" w:hAnsi="diaria_promedium"/>
          <w:szCs w:val="24"/>
        </w:rPr>
        <w:t>Кочи</w:t>
      </w:r>
      <w:proofErr w:type="spellEnd"/>
      <w:r w:rsidRPr="00281081">
        <w:rPr>
          <w:rFonts w:ascii="diaria_promedium" w:hAnsi="diaria_promedium"/>
          <w:szCs w:val="24"/>
        </w:rPr>
        <w:t xml:space="preserve">, </w:t>
      </w:r>
      <w:proofErr w:type="spellStart"/>
      <w:r w:rsidRPr="00281081">
        <w:rPr>
          <w:rFonts w:ascii="diaria_promedium" w:hAnsi="diaria_promedium"/>
          <w:szCs w:val="24"/>
        </w:rPr>
        <w:t>Кочат</w:t>
      </w:r>
      <w:proofErr w:type="spellEnd"/>
      <w:r w:rsidRPr="00281081">
        <w:rPr>
          <w:rFonts w:ascii="diaria_promedium" w:hAnsi="diaria_promedium"/>
          <w:szCs w:val="24"/>
        </w:rPr>
        <w:t xml:space="preserve">, Кочев, </w:t>
      </w:r>
      <w:proofErr w:type="spellStart"/>
      <w:r w:rsidRPr="00281081">
        <w:rPr>
          <w:rFonts w:ascii="diaria_promedium" w:hAnsi="diaria_promedium"/>
          <w:szCs w:val="24"/>
        </w:rPr>
        <w:t>Кочетав</w:t>
      </w:r>
      <w:proofErr w:type="spellEnd"/>
      <w:r w:rsidRPr="00281081">
        <w:rPr>
          <w:rFonts w:ascii="diaria_promedium" w:hAnsi="diaria_promedium"/>
          <w:szCs w:val="24"/>
        </w:rPr>
        <w:t xml:space="preserve"> часто встречались в XVI и XVII веках и среди русского населения. </w:t>
      </w:r>
    </w:p>
    <w:p w:rsidR="002C1D05" w:rsidRPr="00281081" w:rsidRDefault="002C1D05" w:rsidP="00552C77">
      <w:pPr>
        <w:ind w:firstLine="720"/>
        <w:contextualSpacing/>
        <w:textAlignment w:val="baseline"/>
        <w:rPr>
          <w:rFonts w:ascii="diaria_promedium" w:hAnsi="diaria_promedium"/>
          <w:szCs w:val="24"/>
        </w:rPr>
      </w:pPr>
      <w:r w:rsidRPr="00281081">
        <w:rPr>
          <w:rFonts w:ascii="diaria_promedium" w:hAnsi="diaria_promedium"/>
          <w:szCs w:val="24"/>
        </w:rPr>
        <w:t>В 30-е годы двадцатого столетия начали организовывать колхоз «Красное Знамя». </w:t>
      </w:r>
    </w:p>
    <w:p w:rsidR="002C1D05" w:rsidRPr="00281081" w:rsidRDefault="002C1D05" w:rsidP="00552C77">
      <w:pPr>
        <w:ind w:firstLine="720"/>
        <w:contextualSpacing/>
        <w:textAlignment w:val="baseline"/>
        <w:rPr>
          <w:rFonts w:ascii="diaria_promedium" w:hAnsi="diaria_promedium"/>
          <w:szCs w:val="24"/>
        </w:rPr>
      </w:pPr>
      <w:r w:rsidRPr="00281081">
        <w:rPr>
          <w:rFonts w:ascii="diaria_promedium" w:hAnsi="diaria_promedium"/>
          <w:szCs w:val="24"/>
        </w:rPr>
        <w:lastRenderedPageBreak/>
        <w:t xml:space="preserve">Первыми колхозниками стали самые бедные жители села Кочетовки: </w:t>
      </w:r>
      <w:proofErr w:type="spellStart"/>
      <w:r w:rsidRPr="00281081">
        <w:rPr>
          <w:rFonts w:ascii="diaria_promedium" w:hAnsi="diaria_promedium"/>
          <w:szCs w:val="24"/>
        </w:rPr>
        <w:t>Сарайкин</w:t>
      </w:r>
      <w:proofErr w:type="spellEnd"/>
      <w:r w:rsidRPr="00281081">
        <w:rPr>
          <w:rFonts w:ascii="diaria_promedium" w:hAnsi="diaria_promedium"/>
          <w:szCs w:val="24"/>
        </w:rPr>
        <w:t xml:space="preserve"> Петр Андреевич, </w:t>
      </w:r>
      <w:proofErr w:type="spellStart"/>
      <w:r w:rsidRPr="00281081">
        <w:rPr>
          <w:rFonts w:ascii="diaria_promedium" w:hAnsi="diaria_promedium"/>
          <w:szCs w:val="24"/>
        </w:rPr>
        <w:t>Кирдяпкин</w:t>
      </w:r>
      <w:proofErr w:type="spellEnd"/>
      <w:r w:rsidRPr="00281081">
        <w:rPr>
          <w:rFonts w:ascii="diaria_promedium" w:hAnsi="diaria_promedium"/>
          <w:szCs w:val="24"/>
        </w:rPr>
        <w:t xml:space="preserve"> Абрам Егорович, Голованов Егор </w:t>
      </w:r>
      <w:proofErr w:type="spellStart"/>
      <w:r w:rsidRPr="00281081">
        <w:rPr>
          <w:rFonts w:ascii="diaria_promedium" w:hAnsi="diaria_promedium"/>
          <w:szCs w:val="24"/>
        </w:rPr>
        <w:t>Теретьевич</w:t>
      </w:r>
      <w:proofErr w:type="spellEnd"/>
      <w:r w:rsidRPr="00281081">
        <w:rPr>
          <w:rFonts w:ascii="diaria_promedium" w:hAnsi="diaria_promedium"/>
          <w:szCs w:val="24"/>
        </w:rPr>
        <w:t xml:space="preserve">, </w:t>
      </w:r>
      <w:proofErr w:type="spellStart"/>
      <w:r w:rsidRPr="00281081">
        <w:rPr>
          <w:rFonts w:ascii="diaria_promedium" w:hAnsi="diaria_promedium"/>
          <w:szCs w:val="24"/>
        </w:rPr>
        <w:t>Кирдяпкин</w:t>
      </w:r>
      <w:proofErr w:type="spellEnd"/>
      <w:r w:rsidRPr="00281081">
        <w:rPr>
          <w:rFonts w:ascii="diaria_promedium" w:hAnsi="diaria_promedium"/>
          <w:szCs w:val="24"/>
        </w:rPr>
        <w:t xml:space="preserve"> Дмитрий Семенович, </w:t>
      </w:r>
      <w:proofErr w:type="spellStart"/>
      <w:r w:rsidRPr="00281081">
        <w:rPr>
          <w:rFonts w:ascii="diaria_promedium" w:hAnsi="diaria_promedium"/>
          <w:szCs w:val="24"/>
        </w:rPr>
        <w:t>Кирдяпкин</w:t>
      </w:r>
      <w:proofErr w:type="spellEnd"/>
      <w:r w:rsidRPr="00281081">
        <w:rPr>
          <w:rFonts w:ascii="diaria_promedium" w:hAnsi="diaria_promedium"/>
          <w:szCs w:val="24"/>
        </w:rPr>
        <w:t xml:space="preserve"> Михаил Кириллович, Асташкин Игнат Федосеевич, Асташкин Григорий Федосеевич. </w:t>
      </w:r>
    </w:p>
    <w:p w:rsidR="002C1D05" w:rsidRPr="00281081" w:rsidRDefault="002C1D05" w:rsidP="00552C77">
      <w:pPr>
        <w:ind w:firstLine="720"/>
        <w:contextualSpacing/>
        <w:textAlignment w:val="baseline"/>
        <w:rPr>
          <w:rFonts w:ascii="diaria_promedium" w:hAnsi="diaria_promedium"/>
          <w:szCs w:val="24"/>
        </w:rPr>
      </w:pPr>
      <w:r w:rsidRPr="00281081">
        <w:rPr>
          <w:rFonts w:ascii="diaria_promedium" w:hAnsi="diaria_promedium"/>
          <w:szCs w:val="24"/>
        </w:rPr>
        <w:t xml:space="preserve">Колхоз «Красное Знамя» возглавил Дубинин Степан Филиппович. Кулаков в селе не было. В первое время колхоз был маленький: 3-4 свиноматки, несколько коров и лошадей. С годами увеличивалось и </w:t>
      </w:r>
      <w:r w:rsidR="003D49B1" w:rsidRPr="00281081">
        <w:rPr>
          <w:rFonts w:ascii="diaria_promedium" w:hAnsi="diaria_promedium"/>
          <w:szCs w:val="24"/>
        </w:rPr>
        <w:t>число колхозников,</w:t>
      </w:r>
      <w:r w:rsidRPr="00281081">
        <w:rPr>
          <w:rFonts w:ascii="diaria_promedium" w:hAnsi="diaria_promedium"/>
          <w:szCs w:val="24"/>
        </w:rPr>
        <w:t xml:space="preserve"> и хозяйство разрасталось. Первый председатель был и </w:t>
      </w:r>
      <w:proofErr w:type="spellStart"/>
      <w:r w:rsidRPr="00281081">
        <w:rPr>
          <w:rFonts w:ascii="diaria_promedium" w:hAnsi="diaria_promedium"/>
          <w:szCs w:val="24"/>
        </w:rPr>
        <w:t>кладовщикоми</w:t>
      </w:r>
      <w:proofErr w:type="spellEnd"/>
      <w:r w:rsidRPr="00281081">
        <w:rPr>
          <w:rFonts w:ascii="diaria_promedium" w:hAnsi="diaria_promedium"/>
          <w:szCs w:val="24"/>
        </w:rPr>
        <w:t xml:space="preserve"> председателем сельского Совета. </w:t>
      </w:r>
    </w:p>
    <w:p w:rsidR="002C1D05" w:rsidRPr="00281081" w:rsidRDefault="002C1D05" w:rsidP="00552C77">
      <w:pPr>
        <w:ind w:firstLine="720"/>
        <w:contextualSpacing/>
        <w:textAlignment w:val="baseline"/>
        <w:rPr>
          <w:rFonts w:ascii="diaria_promedium" w:hAnsi="diaria_promedium"/>
          <w:szCs w:val="24"/>
        </w:rPr>
      </w:pPr>
      <w:r w:rsidRPr="00281081">
        <w:rPr>
          <w:rFonts w:ascii="diaria_promedium" w:hAnsi="diaria_promedium"/>
          <w:szCs w:val="24"/>
        </w:rPr>
        <w:t>В 1934-1935 годах председателем колхоза был Илюшкин. Стали наращивать хозяйство, расширять поля, добивались поголовья скота, справлялись с большими трудностями, потому что земли были бедные, пойменных лугов нет. Первый общественный труд удался. Урожай, полученный трудом всего колхоза, распределяли сами колхозники. Видя то, что коллективная работа выгодна для людей, начались массовые вступления в колхоз. </w:t>
      </w:r>
    </w:p>
    <w:p w:rsidR="002C1D05" w:rsidRPr="00281081" w:rsidRDefault="002C1D05" w:rsidP="00552C77">
      <w:pPr>
        <w:ind w:firstLine="720"/>
        <w:contextualSpacing/>
        <w:textAlignment w:val="baseline"/>
        <w:rPr>
          <w:rFonts w:ascii="diaria_promedium" w:hAnsi="diaria_promedium"/>
          <w:szCs w:val="24"/>
        </w:rPr>
      </w:pPr>
      <w:r w:rsidRPr="00281081">
        <w:rPr>
          <w:rFonts w:ascii="diaria_promedium" w:hAnsi="diaria_promedium"/>
          <w:szCs w:val="24"/>
        </w:rPr>
        <w:t xml:space="preserve">К 1936 году почти все жители села были колхозниками. Создали 6 бригад. Тягловое поголовье по бригадам было неодинаковое. У каждой бригады имелся свой двор, свои поля, по 20-30 ходов имели рабочего поголовья и молодняка. Позже появились звенья. Шесть лет работал бригадиром </w:t>
      </w:r>
      <w:proofErr w:type="spellStart"/>
      <w:r w:rsidRPr="00281081">
        <w:rPr>
          <w:rFonts w:ascii="diaria_promedium" w:hAnsi="diaria_promedium"/>
          <w:szCs w:val="24"/>
        </w:rPr>
        <w:t>Азыркин</w:t>
      </w:r>
      <w:proofErr w:type="spellEnd"/>
      <w:r w:rsidRPr="00281081">
        <w:rPr>
          <w:rFonts w:ascii="diaria_promedium" w:hAnsi="diaria_promedium"/>
          <w:szCs w:val="24"/>
        </w:rPr>
        <w:t xml:space="preserve"> Федор </w:t>
      </w:r>
      <w:proofErr w:type="spellStart"/>
      <w:r w:rsidRPr="00281081">
        <w:rPr>
          <w:rFonts w:ascii="diaria_promedium" w:hAnsi="diaria_promedium"/>
          <w:szCs w:val="24"/>
        </w:rPr>
        <w:t>Теретьевич</w:t>
      </w:r>
      <w:proofErr w:type="spellEnd"/>
      <w:r w:rsidRPr="00281081">
        <w:rPr>
          <w:rFonts w:ascii="diaria_promedium" w:hAnsi="diaria_promedium"/>
          <w:szCs w:val="24"/>
        </w:rPr>
        <w:t>. </w:t>
      </w:r>
    </w:p>
    <w:p w:rsidR="002C1D05" w:rsidRPr="00281081" w:rsidRDefault="002C1D05" w:rsidP="00552C77">
      <w:pPr>
        <w:ind w:firstLine="720"/>
        <w:contextualSpacing/>
        <w:textAlignment w:val="baseline"/>
        <w:rPr>
          <w:rFonts w:ascii="diaria_promedium" w:hAnsi="diaria_promedium"/>
          <w:szCs w:val="24"/>
        </w:rPr>
      </w:pPr>
      <w:r w:rsidRPr="00281081">
        <w:rPr>
          <w:rFonts w:ascii="diaria_promedium" w:hAnsi="diaria_promedium"/>
          <w:szCs w:val="24"/>
        </w:rPr>
        <w:t>В 1935 году на колхозных полях появился первый трактор. </w:t>
      </w:r>
    </w:p>
    <w:p w:rsidR="002C1D05" w:rsidRPr="00281081" w:rsidRDefault="002C1D05" w:rsidP="00552C77">
      <w:pPr>
        <w:ind w:firstLine="720"/>
        <w:contextualSpacing/>
        <w:textAlignment w:val="baseline"/>
        <w:rPr>
          <w:rFonts w:ascii="diaria_promedium" w:hAnsi="diaria_promedium"/>
          <w:szCs w:val="24"/>
        </w:rPr>
      </w:pPr>
      <w:r w:rsidRPr="00281081">
        <w:rPr>
          <w:rFonts w:ascii="diaria_promedium" w:hAnsi="diaria_promedium"/>
          <w:szCs w:val="24"/>
        </w:rPr>
        <w:t>К 1939 году хозяйство окрепло, но очень мешали засухи неурожаи 1933,1935-1937 годов. </w:t>
      </w:r>
    </w:p>
    <w:p w:rsidR="002C1D05" w:rsidRPr="00281081" w:rsidRDefault="002C1D05" w:rsidP="00552C77">
      <w:pPr>
        <w:ind w:firstLine="720"/>
        <w:contextualSpacing/>
        <w:textAlignment w:val="baseline"/>
        <w:rPr>
          <w:rFonts w:ascii="diaria_promedium" w:hAnsi="diaria_promedium"/>
          <w:szCs w:val="24"/>
        </w:rPr>
      </w:pPr>
      <w:r w:rsidRPr="00281081">
        <w:rPr>
          <w:rFonts w:ascii="diaria_promedium" w:hAnsi="diaria_promedium"/>
          <w:szCs w:val="24"/>
        </w:rPr>
        <w:t xml:space="preserve">В 1951 году колхоз получил первую машину-полуторку. В послевоенные годы работали председателями колхоза «Красное Знамя» </w:t>
      </w:r>
      <w:proofErr w:type="spellStart"/>
      <w:r w:rsidRPr="00281081">
        <w:rPr>
          <w:rFonts w:ascii="diaria_promedium" w:hAnsi="diaria_promedium"/>
          <w:szCs w:val="24"/>
        </w:rPr>
        <w:t>Федосейкин</w:t>
      </w:r>
      <w:proofErr w:type="spellEnd"/>
      <w:r w:rsidRPr="00281081">
        <w:rPr>
          <w:rFonts w:ascii="diaria_promedium" w:hAnsi="diaria_promedium"/>
          <w:szCs w:val="24"/>
        </w:rPr>
        <w:t xml:space="preserve"> Николай Иванович (он работал совсем недолго, потому что был неграмотным), </w:t>
      </w:r>
      <w:proofErr w:type="spellStart"/>
      <w:r w:rsidRPr="00281081">
        <w:rPr>
          <w:rFonts w:ascii="diaria_promedium" w:hAnsi="diaria_promedium"/>
          <w:szCs w:val="24"/>
        </w:rPr>
        <w:t>Парваткин</w:t>
      </w:r>
      <w:proofErr w:type="spellEnd"/>
      <w:r w:rsidRPr="00281081">
        <w:rPr>
          <w:rFonts w:ascii="diaria_promedium" w:hAnsi="diaria_promedium"/>
          <w:szCs w:val="24"/>
        </w:rPr>
        <w:t xml:space="preserve"> Максим Кириллович, Мартынов Николай Сергеевич. Николай Сергеевич работал до укрупнения колхоза в 1959 году в колхоз «Красное Знамя» вошли такие села: Кочетовка, Морд-</w:t>
      </w:r>
      <w:proofErr w:type="spellStart"/>
      <w:r w:rsidRPr="00281081">
        <w:rPr>
          <w:rFonts w:ascii="diaria_promedium" w:hAnsi="diaria_promedium"/>
          <w:szCs w:val="24"/>
        </w:rPr>
        <w:t>Паевка</w:t>
      </w:r>
      <w:proofErr w:type="spellEnd"/>
      <w:r w:rsidRPr="00281081">
        <w:rPr>
          <w:rFonts w:ascii="diaria_promedium" w:hAnsi="diaria_promedium"/>
          <w:szCs w:val="24"/>
        </w:rPr>
        <w:t xml:space="preserve">, </w:t>
      </w:r>
      <w:proofErr w:type="spellStart"/>
      <w:r w:rsidRPr="00281081">
        <w:rPr>
          <w:rFonts w:ascii="diaria_promedium" w:hAnsi="diaria_promedium"/>
          <w:szCs w:val="24"/>
        </w:rPr>
        <w:t>Лух</w:t>
      </w:r>
      <w:proofErr w:type="spellEnd"/>
      <w:r w:rsidRPr="00281081">
        <w:rPr>
          <w:rFonts w:ascii="diaria_promedium" w:hAnsi="diaria_promedium"/>
          <w:szCs w:val="24"/>
        </w:rPr>
        <w:t xml:space="preserve">-Майдан, Кир-Майдан, Верхняя </w:t>
      </w:r>
      <w:proofErr w:type="spellStart"/>
      <w:r w:rsidRPr="00281081">
        <w:rPr>
          <w:rFonts w:ascii="diaria_promedium" w:hAnsi="diaria_promedium"/>
          <w:szCs w:val="24"/>
        </w:rPr>
        <w:t>Лухма</w:t>
      </w:r>
      <w:proofErr w:type="spellEnd"/>
      <w:r w:rsidRPr="00281081">
        <w:rPr>
          <w:rFonts w:ascii="diaria_promedium" w:hAnsi="diaria_promedium"/>
          <w:szCs w:val="24"/>
        </w:rPr>
        <w:t xml:space="preserve">, </w:t>
      </w:r>
      <w:proofErr w:type="spellStart"/>
      <w:r w:rsidRPr="00281081">
        <w:rPr>
          <w:rFonts w:ascii="diaria_promedium" w:hAnsi="diaria_promedium"/>
          <w:szCs w:val="24"/>
        </w:rPr>
        <w:t>Арбузовка</w:t>
      </w:r>
      <w:proofErr w:type="spellEnd"/>
      <w:r w:rsidRPr="00281081">
        <w:rPr>
          <w:rFonts w:ascii="diaria_promedium" w:hAnsi="diaria_promedium"/>
          <w:szCs w:val="24"/>
        </w:rPr>
        <w:t xml:space="preserve"> и несколько маленьких деревень, примыкающих к этим большим селам. </w:t>
      </w:r>
    </w:p>
    <w:p w:rsidR="002C1D05" w:rsidRPr="00281081" w:rsidRDefault="002C1D05" w:rsidP="00552C77">
      <w:pPr>
        <w:ind w:firstLine="720"/>
        <w:contextualSpacing/>
        <w:textAlignment w:val="baseline"/>
        <w:rPr>
          <w:rFonts w:ascii="diaria_promedium" w:hAnsi="diaria_promedium"/>
          <w:szCs w:val="24"/>
        </w:rPr>
      </w:pPr>
      <w:r w:rsidRPr="00281081">
        <w:rPr>
          <w:rFonts w:ascii="diaria_promedium" w:hAnsi="diaria_promedium"/>
          <w:szCs w:val="24"/>
        </w:rPr>
        <w:t>В 1960 году на базе укрупненного колхоза создали совхоз «</w:t>
      </w:r>
      <w:proofErr w:type="spellStart"/>
      <w:r w:rsidRPr="00281081">
        <w:rPr>
          <w:rFonts w:ascii="diaria_promedium" w:hAnsi="diaria_promedium"/>
          <w:szCs w:val="24"/>
        </w:rPr>
        <w:t>Верхнелухменский</w:t>
      </w:r>
      <w:proofErr w:type="spellEnd"/>
      <w:r w:rsidRPr="00281081">
        <w:rPr>
          <w:rFonts w:ascii="diaria_promedium" w:hAnsi="diaria_promedium"/>
          <w:szCs w:val="24"/>
        </w:rPr>
        <w:t xml:space="preserve">», директором совхоза назначен </w:t>
      </w:r>
      <w:proofErr w:type="spellStart"/>
      <w:r w:rsidRPr="00281081">
        <w:rPr>
          <w:rFonts w:ascii="diaria_promedium" w:hAnsi="diaria_promedium"/>
          <w:szCs w:val="24"/>
        </w:rPr>
        <w:t>Апакин</w:t>
      </w:r>
      <w:proofErr w:type="spellEnd"/>
      <w:r w:rsidRPr="00281081">
        <w:rPr>
          <w:rFonts w:ascii="diaria_promedium" w:hAnsi="diaria_promedium"/>
          <w:szCs w:val="24"/>
        </w:rPr>
        <w:t xml:space="preserve"> А., секретарем парторганизации Соколова. Управляющими </w:t>
      </w:r>
      <w:proofErr w:type="spellStart"/>
      <w:r w:rsidRPr="00281081">
        <w:rPr>
          <w:rFonts w:ascii="diaria_promedium" w:hAnsi="diaria_promedium"/>
          <w:szCs w:val="24"/>
        </w:rPr>
        <w:t>Кочетовского</w:t>
      </w:r>
      <w:proofErr w:type="spellEnd"/>
      <w:r w:rsidRPr="00281081">
        <w:rPr>
          <w:rFonts w:ascii="diaria_promedium" w:hAnsi="diaria_promedium"/>
          <w:szCs w:val="24"/>
        </w:rPr>
        <w:t xml:space="preserve"> отделения были Климкин Я.А., Кондрашов, Краснов </w:t>
      </w:r>
    </w:p>
    <w:p w:rsidR="002C1D05" w:rsidRDefault="002C1D05" w:rsidP="00552C77">
      <w:pPr>
        <w:ind w:firstLine="720"/>
        <w:contextualSpacing/>
        <w:textAlignment w:val="baseline"/>
        <w:rPr>
          <w:rFonts w:asciiTheme="minorHAnsi" w:hAnsiTheme="minorHAnsi"/>
          <w:szCs w:val="24"/>
        </w:rPr>
      </w:pPr>
      <w:r w:rsidRPr="00281081">
        <w:rPr>
          <w:rFonts w:ascii="diaria_promedium" w:hAnsi="diaria_promedium"/>
          <w:szCs w:val="24"/>
        </w:rPr>
        <w:t>В апреле 1965 года разделили на два совхоза «</w:t>
      </w:r>
      <w:proofErr w:type="spellStart"/>
      <w:r w:rsidRPr="00281081">
        <w:rPr>
          <w:rFonts w:ascii="diaria_promedium" w:hAnsi="diaria_promedium"/>
          <w:szCs w:val="24"/>
        </w:rPr>
        <w:t>Кочетовский</w:t>
      </w:r>
      <w:proofErr w:type="spellEnd"/>
      <w:r w:rsidRPr="00281081">
        <w:rPr>
          <w:rFonts w:ascii="diaria_promedium" w:hAnsi="diaria_promedium"/>
          <w:szCs w:val="24"/>
        </w:rPr>
        <w:t>» и «</w:t>
      </w:r>
      <w:proofErr w:type="spellStart"/>
      <w:r w:rsidRPr="00281081">
        <w:rPr>
          <w:rFonts w:ascii="diaria_promedium" w:hAnsi="diaria_promedium"/>
          <w:szCs w:val="24"/>
        </w:rPr>
        <w:t>Верхнелухменский</w:t>
      </w:r>
      <w:proofErr w:type="spellEnd"/>
      <w:r w:rsidRPr="00281081">
        <w:rPr>
          <w:rFonts w:ascii="diaria_promedium" w:hAnsi="diaria_promedium"/>
          <w:szCs w:val="24"/>
        </w:rPr>
        <w:t>». </w:t>
      </w:r>
    </w:p>
    <w:p w:rsidR="00702BCA" w:rsidRDefault="00702BCA" w:rsidP="00702BCA">
      <w:pPr>
        <w:contextualSpacing/>
        <w:textAlignment w:val="baseline"/>
        <w:rPr>
          <w:rFonts w:asciiTheme="minorHAnsi" w:hAnsiTheme="minorHAnsi"/>
          <w:szCs w:val="24"/>
        </w:rPr>
      </w:pPr>
      <w:r w:rsidRPr="00281081">
        <w:rPr>
          <w:rFonts w:ascii="diaria_promedium" w:hAnsi="diaria_promedium"/>
          <w:szCs w:val="24"/>
        </w:rPr>
        <w:t xml:space="preserve">«Совхоз </w:t>
      </w:r>
      <w:proofErr w:type="spellStart"/>
      <w:r w:rsidRPr="00281081">
        <w:rPr>
          <w:rFonts w:ascii="diaria_promedium" w:hAnsi="diaria_promedium"/>
          <w:szCs w:val="24"/>
        </w:rPr>
        <w:t>Кочетовский</w:t>
      </w:r>
      <w:proofErr w:type="spellEnd"/>
      <w:r w:rsidRPr="00281081">
        <w:rPr>
          <w:rFonts w:ascii="diaria_promedium" w:hAnsi="diaria_promedium"/>
          <w:szCs w:val="24"/>
        </w:rPr>
        <w:t>» расположен в юго-</w:t>
      </w:r>
      <w:proofErr w:type="spellStart"/>
      <w:r w:rsidRPr="00281081">
        <w:rPr>
          <w:rFonts w:ascii="diaria_promedium" w:hAnsi="diaria_promedium"/>
          <w:szCs w:val="24"/>
        </w:rPr>
        <w:t>заподной</w:t>
      </w:r>
      <w:proofErr w:type="spellEnd"/>
      <w:r w:rsidRPr="00281081">
        <w:rPr>
          <w:rFonts w:ascii="diaria_promedium" w:hAnsi="diaria_promedium"/>
          <w:szCs w:val="24"/>
        </w:rPr>
        <w:t xml:space="preserve"> части Инсарского района. В 1972</w:t>
      </w:r>
      <w:r w:rsidRPr="00702BCA">
        <w:rPr>
          <w:rFonts w:ascii="diaria_promedium" w:hAnsi="diaria_promedium"/>
          <w:szCs w:val="24"/>
        </w:rPr>
        <w:t xml:space="preserve"> </w:t>
      </w:r>
      <w:r w:rsidRPr="00281081">
        <w:rPr>
          <w:rFonts w:ascii="diaria_promedium" w:hAnsi="diaria_promedium"/>
          <w:szCs w:val="24"/>
        </w:rPr>
        <w:t>году</w:t>
      </w:r>
    </w:p>
    <w:p w:rsidR="002C1D05" w:rsidRPr="00281081" w:rsidRDefault="002C1D05" w:rsidP="00702BCA">
      <w:pPr>
        <w:contextualSpacing/>
        <w:textAlignment w:val="baseline"/>
        <w:rPr>
          <w:rFonts w:ascii="diaria_promedium" w:hAnsi="diaria_promedium"/>
          <w:szCs w:val="24"/>
        </w:rPr>
      </w:pPr>
      <w:r w:rsidRPr="00281081">
        <w:rPr>
          <w:rFonts w:ascii="diaria_promedium" w:hAnsi="diaria_promedium"/>
          <w:szCs w:val="24"/>
        </w:rPr>
        <w:t xml:space="preserve">общая площадь совхоза составляла 10497 гектаров, в том числе сельскохозяйственных угодий -9058 </w:t>
      </w:r>
      <w:proofErr w:type="spellStart"/>
      <w:r w:rsidRPr="00281081">
        <w:rPr>
          <w:rFonts w:ascii="diaria_promedium" w:hAnsi="diaria_promedium"/>
          <w:szCs w:val="24"/>
        </w:rPr>
        <w:t>га</w:t>
      </w:r>
      <w:proofErr w:type="gramStart"/>
      <w:r w:rsidRPr="00281081">
        <w:rPr>
          <w:rFonts w:ascii="diaria_promedium" w:hAnsi="diaria_promedium"/>
          <w:szCs w:val="24"/>
        </w:rPr>
        <w:t>,и</w:t>
      </w:r>
      <w:proofErr w:type="gramEnd"/>
      <w:r w:rsidRPr="00281081">
        <w:rPr>
          <w:rFonts w:ascii="diaria_promedium" w:hAnsi="diaria_promedium"/>
          <w:szCs w:val="24"/>
        </w:rPr>
        <w:t>з</w:t>
      </w:r>
      <w:proofErr w:type="spellEnd"/>
      <w:r w:rsidRPr="00281081">
        <w:rPr>
          <w:rFonts w:ascii="diaria_promedium" w:hAnsi="diaria_promedium"/>
          <w:szCs w:val="24"/>
        </w:rPr>
        <w:t xml:space="preserve"> них многолетние насаждения 128 га, пашни 7194 га, сенокосов-314 га, выгонов-1422 га. </w:t>
      </w:r>
    </w:p>
    <w:p w:rsidR="002C1D05" w:rsidRPr="00281081" w:rsidRDefault="002C1D05" w:rsidP="00552C77">
      <w:pPr>
        <w:ind w:firstLine="720"/>
        <w:contextualSpacing/>
        <w:textAlignment w:val="baseline"/>
        <w:rPr>
          <w:rFonts w:ascii="diaria_promedium" w:hAnsi="diaria_promedium"/>
          <w:szCs w:val="24"/>
        </w:rPr>
      </w:pPr>
      <w:r w:rsidRPr="00281081">
        <w:rPr>
          <w:rFonts w:ascii="diaria_promedium" w:hAnsi="diaria_promedium"/>
          <w:szCs w:val="24"/>
        </w:rPr>
        <w:t xml:space="preserve">В хозяйстве было 4 отделения. 1-ое отделение </w:t>
      </w:r>
      <w:proofErr w:type="spellStart"/>
      <w:r w:rsidRPr="00281081">
        <w:rPr>
          <w:rFonts w:ascii="diaria_promedium" w:hAnsi="diaria_promedium"/>
          <w:szCs w:val="24"/>
        </w:rPr>
        <w:t>Арбузовка</w:t>
      </w:r>
      <w:proofErr w:type="spellEnd"/>
      <w:r w:rsidRPr="00281081">
        <w:rPr>
          <w:rFonts w:ascii="diaria_promedium" w:hAnsi="diaria_promedium"/>
          <w:szCs w:val="24"/>
        </w:rPr>
        <w:t xml:space="preserve">; 2-ое отделение Кочетовка; 3-ее отделение </w:t>
      </w:r>
      <w:proofErr w:type="spellStart"/>
      <w:r w:rsidRPr="00281081">
        <w:rPr>
          <w:rFonts w:ascii="diaria_promedium" w:hAnsi="diaria_promedium"/>
          <w:szCs w:val="24"/>
        </w:rPr>
        <w:t>Модр-Паевка</w:t>
      </w:r>
      <w:proofErr w:type="spellEnd"/>
      <w:r w:rsidRPr="00281081">
        <w:rPr>
          <w:rFonts w:ascii="diaria_promedium" w:hAnsi="diaria_promedium"/>
          <w:szCs w:val="24"/>
        </w:rPr>
        <w:t>, 4-ое отделение Михайловка. </w:t>
      </w:r>
    </w:p>
    <w:p w:rsidR="002C1D05" w:rsidRPr="00281081" w:rsidRDefault="002C1D05" w:rsidP="00552C77">
      <w:pPr>
        <w:ind w:firstLine="720"/>
        <w:contextualSpacing/>
        <w:textAlignment w:val="baseline"/>
        <w:rPr>
          <w:rFonts w:ascii="diaria_promedium" w:hAnsi="diaria_promedium"/>
          <w:szCs w:val="24"/>
        </w:rPr>
      </w:pPr>
      <w:r w:rsidRPr="00281081">
        <w:rPr>
          <w:rFonts w:ascii="diaria_promedium" w:hAnsi="diaria_promedium"/>
          <w:szCs w:val="24"/>
        </w:rPr>
        <w:t xml:space="preserve">Из животноводства в хозяйстве имелся </w:t>
      </w:r>
      <w:proofErr w:type="gramStart"/>
      <w:r w:rsidRPr="00281081">
        <w:rPr>
          <w:rFonts w:ascii="diaria_promedium" w:hAnsi="diaria_promedium"/>
          <w:szCs w:val="24"/>
        </w:rPr>
        <w:t>крупно рогатый</w:t>
      </w:r>
      <w:proofErr w:type="gramEnd"/>
      <w:r w:rsidRPr="00281081">
        <w:rPr>
          <w:rFonts w:ascii="diaria_promedium" w:hAnsi="diaria_promedium"/>
          <w:szCs w:val="24"/>
        </w:rPr>
        <w:t xml:space="preserve"> скот и свиньи. </w:t>
      </w:r>
    </w:p>
    <w:p w:rsidR="002C1D05" w:rsidRPr="00281081" w:rsidRDefault="002C1D05" w:rsidP="00552C77">
      <w:pPr>
        <w:ind w:firstLine="720"/>
        <w:contextualSpacing/>
        <w:textAlignment w:val="baseline"/>
        <w:rPr>
          <w:rFonts w:ascii="diaria_promedium" w:hAnsi="diaria_promedium"/>
          <w:szCs w:val="24"/>
        </w:rPr>
      </w:pPr>
      <w:proofErr w:type="spellStart"/>
      <w:r w:rsidRPr="00281081">
        <w:rPr>
          <w:rFonts w:ascii="diaria_promedium" w:hAnsi="diaria_promedium"/>
          <w:szCs w:val="24"/>
        </w:rPr>
        <w:t>Арбузовка</w:t>
      </w:r>
      <w:proofErr w:type="spellEnd"/>
      <w:r w:rsidRPr="00281081">
        <w:rPr>
          <w:rFonts w:ascii="diaria_promedium" w:hAnsi="diaria_promedium"/>
          <w:szCs w:val="24"/>
        </w:rPr>
        <w:t xml:space="preserve"> - 1 отделение - 712 голов </w:t>
      </w:r>
      <w:proofErr w:type="spellStart"/>
      <w:r w:rsidRPr="00281081">
        <w:rPr>
          <w:rFonts w:ascii="diaria_promedium" w:hAnsi="diaria_promedium"/>
          <w:szCs w:val="24"/>
        </w:rPr>
        <w:t>крс</w:t>
      </w:r>
      <w:proofErr w:type="spellEnd"/>
    </w:p>
    <w:p w:rsidR="002C1D05" w:rsidRPr="00281081" w:rsidRDefault="002C1D05" w:rsidP="00552C77">
      <w:pPr>
        <w:ind w:firstLine="720"/>
        <w:contextualSpacing/>
        <w:textAlignment w:val="baseline"/>
        <w:rPr>
          <w:rFonts w:ascii="diaria_promedium" w:hAnsi="diaria_promedium"/>
          <w:szCs w:val="24"/>
        </w:rPr>
      </w:pPr>
      <w:r w:rsidRPr="00281081">
        <w:rPr>
          <w:rFonts w:ascii="diaria_promedium" w:hAnsi="diaria_promedium"/>
          <w:szCs w:val="24"/>
        </w:rPr>
        <w:t xml:space="preserve">Кочетовка - 2 отделение - 734 голов </w:t>
      </w:r>
      <w:proofErr w:type="spellStart"/>
      <w:r w:rsidRPr="00281081">
        <w:rPr>
          <w:rFonts w:ascii="diaria_promedium" w:hAnsi="diaria_promedium"/>
          <w:szCs w:val="24"/>
        </w:rPr>
        <w:t>крс</w:t>
      </w:r>
      <w:proofErr w:type="spellEnd"/>
      <w:r w:rsidRPr="00281081">
        <w:rPr>
          <w:rFonts w:ascii="diaria_promedium" w:hAnsi="diaria_promedium"/>
          <w:szCs w:val="24"/>
        </w:rPr>
        <w:t>, свиньи – 1670 голов</w:t>
      </w:r>
    </w:p>
    <w:p w:rsidR="002C1D05" w:rsidRPr="00281081" w:rsidRDefault="002C1D05" w:rsidP="00552C77">
      <w:pPr>
        <w:ind w:firstLine="720"/>
        <w:contextualSpacing/>
        <w:textAlignment w:val="baseline"/>
        <w:rPr>
          <w:rFonts w:ascii="diaria_promedium" w:hAnsi="diaria_promedium"/>
          <w:szCs w:val="24"/>
        </w:rPr>
      </w:pPr>
      <w:r w:rsidRPr="00281081">
        <w:rPr>
          <w:rFonts w:ascii="diaria_promedium" w:hAnsi="diaria_promedium"/>
          <w:szCs w:val="24"/>
        </w:rPr>
        <w:t>Морд-</w:t>
      </w:r>
      <w:proofErr w:type="spellStart"/>
      <w:r w:rsidRPr="00281081">
        <w:rPr>
          <w:rFonts w:ascii="diaria_promedium" w:hAnsi="diaria_promedium"/>
          <w:szCs w:val="24"/>
        </w:rPr>
        <w:t>Паевка</w:t>
      </w:r>
      <w:proofErr w:type="spellEnd"/>
      <w:r w:rsidRPr="00281081">
        <w:rPr>
          <w:rFonts w:ascii="diaria_promedium" w:hAnsi="diaria_promedium"/>
          <w:szCs w:val="24"/>
        </w:rPr>
        <w:t xml:space="preserve"> - 3 отделение – 684 головы </w:t>
      </w:r>
      <w:proofErr w:type="spellStart"/>
      <w:r w:rsidRPr="00281081">
        <w:rPr>
          <w:rFonts w:ascii="diaria_promedium" w:hAnsi="diaria_promedium"/>
          <w:szCs w:val="24"/>
        </w:rPr>
        <w:t>крс</w:t>
      </w:r>
      <w:proofErr w:type="spellEnd"/>
    </w:p>
    <w:p w:rsidR="002C1D05" w:rsidRPr="00281081" w:rsidRDefault="002C1D05" w:rsidP="00552C77">
      <w:pPr>
        <w:ind w:firstLine="720"/>
        <w:contextualSpacing/>
        <w:textAlignment w:val="baseline"/>
        <w:rPr>
          <w:rFonts w:ascii="diaria_promedium" w:hAnsi="diaria_promedium"/>
          <w:szCs w:val="24"/>
        </w:rPr>
      </w:pPr>
      <w:r w:rsidRPr="00281081">
        <w:rPr>
          <w:rFonts w:ascii="diaria_promedium" w:hAnsi="diaria_promedium"/>
          <w:szCs w:val="24"/>
        </w:rPr>
        <w:t xml:space="preserve">Михайловка - 4 отделение - 516 голов </w:t>
      </w:r>
      <w:proofErr w:type="spellStart"/>
      <w:r w:rsidRPr="00281081">
        <w:rPr>
          <w:rFonts w:ascii="diaria_promedium" w:hAnsi="diaria_promedium"/>
          <w:szCs w:val="24"/>
        </w:rPr>
        <w:t>крс</w:t>
      </w:r>
      <w:proofErr w:type="spellEnd"/>
    </w:p>
    <w:p w:rsidR="002C1D05" w:rsidRDefault="002C1D05" w:rsidP="00552C77">
      <w:pPr>
        <w:ind w:firstLine="720"/>
        <w:contextualSpacing/>
        <w:textAlignment w:val="baseline"/>
        <w:rPr>
          <w:rFonts w:asciiTheme="minorHAnsi" w:hAnsiTheme="minorHAnsi"/>
          <w:szCs w:val="24"/>
        </w:rPr>
      </w:pPr>
      <w:r w:rsidRPr="00281081">
        <w:rPr>
          <w:rFonts w:ascii="diaria_promedium" w:hAnsi="diaria_promedium"/>
          <w:szCs w:val="24"/>
        </w:rPr>
        <w:t>В хозяйстве имелось 13 (тринадцать) населенных пунктов.</w:t>
      </w:r>
    </w:p>
    <w:p w:rsidR="00702BCA" w:rsidRDefault="00702BCA" w:rsidP="00702BCA">
      <w:pPr>
        <w:pStyle w:val="28"/>
        <w:spacing w:before="0" w:after="0"/>
        <w:ind w:firstLine="709"/>
        <w:rPr>
          <w:rFonts w:ascii="Times New Roman" w:hAnsi="Times New Roman" w:cs="Times New Roman"/>
          <w:color w:val="auto"/>
        </w:rPr>
      </w:pPr>
    </w:p>
    <w:p w:rsidR="007051ED" w:rsidRPr="002C1D05" w:rsidRDefault="007051ED" w:rsidP="00702BCA">
      <w:pPr>
        <w:pStyle w:val="28"/>
        <w:spacing w:before="0" w:after="0"/>
        <w:ind w:firstLine="709"/>
        <w:rPr>
          <w:rFonts w:ascii="Times New Roman" w:hAnsi="Times New Roman" w:cs="Times New Roman"/>
          <w:color w:val="auto"/>
        </w:rPr>
      </w:pPr>
      <w:r w:rsidRPr="002C1D05">
        <w:rPr>
          <w:rFonts w:ascii="Times New Roman" w:hAnsi="Times New Roman" w:cs="Times New Roman"/>
          <w:color w:val="auto"/>
        </w:rPr>
        <w:lastRenderedPageBreak/>
        <w:t>Глава 2.</w:t>
      </w:r>
      <w:r w:rsidR="002C1D05" w:rsidRPr="002C1D05">
        <w:rPr>
          <w:rFonts w:ascii="Times New Roman" w:hAnsi="Times New Roman" w:cs="Times New Roman"/>
          <w:color w:val="auto"/>
        </w:rPr>
        <w:t>3</w:t>
      </w:r>
      <w:r w:rsidRPr="002C1D05">
        <w:rPr>
          <w:rFonts w:ascii="Times New Roman" w:hAnsi="Times New Roman" w:cs="Times New Roman"/>
          <w:color w:val="auto"/>
        </w:rPr>
        <w:t xml:space="preserve"> </w:t>
      </w:r>
      <w:bookmarkEnd w:id="9"/>
      <w:r w:rsidR="002C1D05" w:rsidRPr="002C1D05">
        <w:rPr>
          <w:rFonts w:ascii="Times New Roman" w:hAnsi="Times New Roman" w:cs="Times New Roman"/>
          <w:color w:val="auto"/>
        </w:rPr>
        <w:t xml:space="preserve">Природные условия </w:t>
      </w:r>
    </w:p>
    <w:p w:rsidR="003072CB" w:rsidRDefault="003072CB" w:rsidP="00702BCA">
      <w:pPr>
        <w:contextualSpacing/>
        <w:rPr>
          <w:b/>
          <w:bCs/>
          <w:smallCaps/>
          <w:color w:val="365F91"/>
          <w:szCs w:val="24"/>
        </w:rPr>
      </w:pPr>
    </w:p>
    <w:p w:rsidR="00700DC1" w:rsidRDefault="006B61CD" w:rsidP="00702BCA">
      <w:pPr>
        <w:autoSpaceDE w:val="0"/>
        <w:autoSpaceDN w:val="0"/>
        <w:adjustRightInd w:val="0"/>
        <w:ind w:left="-8" w:firstLine="709"/>
        <w:contextualSpacing/>
        <w:rPr>
          <w:szCs w:val="24"/>
        </w:rPr>
      </w:pPr>
      <w:r w:rsidRPr="002C1D05">
        <w:rPr>
          <w:b/>
          <w:i/>
          <w:u w:val="single"/>
        </w:rPr>
        <w:t>Климат</w:t>
      </w:r>
      <w:r>
        <w:t xml:space="preserve"> </w:t>
      </w:r>
      <w:proofErr w:type="spellStart"/>
      <w:r w:rsidR="00700DC1">
        <w:t>Кочетовского</w:t>
      </w:r>
      <w:proofErr w:type="spellEnd"/>
      <w:r w:rsidR="00700DC1">
        <w:t xml:space="preserve"> </w:t>
      </w:r>
      <w:r>
        <w:t xml:space="preserve">сельского поселения умеренно континентальный, с теплым летом и умеренно суровой зимой. </w:t>
      </w:r>
      <w:r w:rsidR="00700DC1" w:rsidRPr="00C009E4">
        <w:rPr>
          <w:szCs w:val="24"/>
        </w:rPr>
        <w:t xml:space="preserve">Летний период протекает на </w:t>
      </w:r>
      <w:proofErr w:type="gramStart"/>
      <w:r w:rsidR="00700DC1" w:rsidRPr="00C009E4">
        <w:rPr>
          <w:szCs w:val="24"/>
        </w:rPr>
        <w:t>фоне</w:t>
      </w:r>
      <w:proofErr w:type="gramEnd"/>
      <w:r w:rsidR="00700DC1" w:rsidRPr="00C009E4">
        <w:rPr>
          <w:szCs w:val="24"/>
        </w:rPr>
        <w:t xml:space="preserve"> большого количества солнечных и малооблачных дней, средние показатели термометров в июле +21...+22 градуса. Нередко образование суховеев, в отдельных случаях, особенно в южной части района приводят к пыльным бурям. Весенний период протекает на </w:t>
      </w:r>
      <w:proofErr w:type="gramStart"/>
      <w:r w:rsidR="00700DC1" w:rsidRPr="00C009E4">
        <w:rPr>
          <w:szCs w:val="24"/>
        </w:rPr>
        <w:t>фоне</w:t>
      </w:r>
      <w:proofErr w:type="gramEnd"/>
      <w:r w:rsidR="00700DC1" w:rsidRPr="00C009E4">
        <w:rPr>
          <w:szCs w:val="24"/>
        </w:rPr>
        <w:t xml:space="preserve"> неустойчивой и ветряной погоды, северная, низменная часть района сильно подвержена весенним паводкам. </w:t>
      </w:r>
      <w:proofErr w:type="gramStart"/>
      <w:r w:rsidR="00700DC1" w:rsidRPr="00C009E4">
        <w:rPr>
          <w:szCs w:val="24"/>
        </w:rPr>
        <w:t>Зимы протекают на фоне устойчивых отрицательных температур, средние пока</w:t>
      </w:r>
      <w:r w:rsidR="00700DC1">
        <w:rPr>
          <w:szCs w:val="24"/>
        </w:rPr>
        <w:t>затели в январе -11,5 .-12,3</w:t>
      </w:r>
      <w:r w:rsidR="00700DC1" w:rsidRPr="00C009E4">
        <w:rPr>
          <w:szCs w:val="24"/>
        </w:rPr>
        <w:t xml:space="preserve"> градусов, возможны и кратковременные похолодания до -30, так же не исключены и мощные оттепели.</w:t>
      </w:r>
      <w:proofErr w:type="gramEnd"/>
      <w:r w:rsidR="00700DC1" w:rsidRPr="00C009E4">
        <w:rPr>
          <w:szCs w:val="24"/>
        </w:rPr>
        <w:t xml:space="preserve"> Самым богатым на туманы является осенний период, начало осени сопровождается умеренно теплой и сухой погодой. Среднегодовая норма осадков составляет около 400 мм. Природно-климатические условия благоприятны для проживания.</w:t>
      </w:r>
    </w:p>
    <w:p w:rsidR="00552C77" w:rsidRDefault="00552C77" w:rsidP="00552C77">
      <w:pPr>
        <w:autoSpaceDE w:val="0"/>
        <w:autoSpaceDN w:val="0"/>
        <w:adjustRightInd w:val="0"/>
        <w:ind w:left="-8" w:firstLine="709"/>
        <w:contextualSpacing/>
      </w:pPr>
      <w:r w:rsidRPr="002C1D05">
        <w:rPr>
          <w:b/>
          <w:bCs/>
          <w:i/>
          <w:u w:val="single"/>
        </w:rPr>
        <w:t>Рельеф</w:t>
      </w:r>
      <w:r w:rsidRPr="002C1D05">
        <w:t xml:space="preserve"> </w:t>
      </w:r>
      <w:r>
        <w:t xml:space="preserve"> </w:t>
      </w:r>
      <w:r w:rsidRPr="000D1483">
        <w:t>Рассматриваемая</w:t>
      </w:r>
      <w:r>
        <w:t xml:space="preserve">  </w:t>
      </w:r>
      <w:r w:rsidRPr="000D1483">
        <w:t xml:space="preserve"> территория располагается</w:t>
      </w:r>
      <w:r>
        <w:t xml:space="preserve">  </w:t>
      </w:r>
      <w:r w:rsidRPr="000D1483">
        <w:t xml:space="preserve"> в </w:t>
      </w:r>
      <w:r>
        <w:t xml:space="preserve">  </w:t>
      </w:r>
      <w:r w:rsidRPr="000D1483">
        <w:t xml:space="preserve">пределах </w:t>
      </w:r>
      <w:r>
        <w:t xml:space="preserve">  </w:t>
      </w:r>
      <w:r w:rsidRPr="000D1483">
        <w:t xml:space="preserve">восточной </w:t>
      </w:r>
      <w:r>
        <w:t xml:space="preserve">  </w:t>
      </w:r>
      <w:r w:rsidRPr="000D1483">
        <w:t>части</w:t>
      </w:r>
    </w:p>
    <w:p w:rsidR="00552C77" w:rsidRDefault="00552C77" w:rsidP="00552C77">
      <w:pPr>
        <w:autoSpaceDE w:val="0"/>
        <w:autoSpaceDN w:val="0"/>
        <w:adjustRightInd w:val="0"/>
        <w:ind w:left="-8" w:firstLine="8"/>
        <w:contextualSpacing/>
        <w:rPr>
          <w:szCs w:val="24"/>
        </w:rPr>
      </w:pPr>
      <w:r w:rsidRPr="000D1483">
        <w:t>Русской платформы.</w:t>
      </w:r>
      <w:r>
        <w:t xml:space="preserve"> </w:t>
      </w:r>
      <w:r w:rsidRPr="000D1483">
        <w:t xml:space="preserve"> Особенности </w:t>
      </w:r>
      <w:r>
        <w:t xml:space="preserve"> </w:t>
      </w:r>
      <w:r w:rsidRPr="000D1483">
        <w:t>развития</w:t>
      </w:r>
      <w:r>
        <w:t xml:space="preserve">  </w:t>
      </w:r>
      <w:r w:rsidRPr="000D1483">
        <w:t xml:space="preserve"> территории</w:t>
      </w:r>
      <w:r>
        <w:t xml:space="preserve">  </w:t>
      </w:r>
      <w:r w:rsidRPr="000D1483">
        <w:t xml:space="preserve"> в </w:t>
      </w:r>
      <w:r>
        <w:t xml:space="preserve">  </w:t>
      </w:r>
      <w:r w:rsidRPr="000D1483">
        <w:t xml:space="preserve">неоген-четвертичное </w:t>
      </w:r>
      <w:r>
        <w:t xml:space="preserve">  </w:t>
      </w:r>
      <w:r w:rsidRPr="000D1483">
        <w:t>время</w:t>
      </w:r>
    </w:p>
    <w:p w:rsidR="00E006F4" w:rsidRPr="000D1483" w:rsidRDefault="00E006F4" w:rsidP="00552C77">
      <w:pPr>
        <w:pStyle w:val="S5"/>
        <w:ind w:firstLine="0"/>
        <w:contextualSpacing/>
      </w:pPr>
      <w:r w:rsidRPr="000D1483">
        <w:t>привели к обособлению эрозионно-денудационной, вторичной моренной и водно-ледниковых равнин.</w:t>
      </w:r>
    </w:p>
    <w:p w:rsidR="00E006F4" w:rsidRDefault="00E006F4" w:rsidP="00552C77">
      <w:pPr>
        <w:pStyle w:val="S5"/>
        <w:contextualSpacing/>
      </w:pPr>
      <w:r w:rsidRPr="00974445">
        <w:t>Эрозионно-денудационная равнина,</w:t>
      </w:r>
      <w:r w:rsidRPr="000D1483">
        <w:t xml:space="preserve"> отличающаяся значительной эрозионной расчлененностью</w:t>
      </w:r>
      <w:r>
        <w:t>.</w:t>
      </w:r>
      <w:r w:rsidRPr="000D1483">
        <w:t xml:space="preserve"> </w:t>
      </w:r>
      <w:proofErr w:type="spellStart"/>
      <w:r w:rsidRPr="000D1483">
        <w:t>Останцово</w:t>
      </w:r>
      <w:proofErr w:type="spellEnd"/>
      <w:r w:rsidRPr="000D1483">
        <w:t>-водораздельные массивы имеют максимальные абсолютные отметки – 280-</w:t>
      </w:r>
      <w:smartTag w:uri="urn:schemas-microsoft-com:office:smarttags" w:element="metricconverter">
        <w:smartTagPr>
          <w:attr w:name="ProductID" w:val="320 м"/>
        </w:smartTagPr>
        <w:r w:rsidRPr="000D1483">
          <w:t>320 м</w:t>
        </w:r>
      </w:smartTag>
      <w:r w:rsidRPr="000D1483">
        <w:t>. Глубина эрозионного вреза достигает 100-</w:t>
      </w:r>
      <w:smartTag w:uri="urn:schemas-microsoft-com:office:smarttags" w:element="metricconverter">
        <w:smartTagPr>
          <w:attr w:name="ProductID" w:val="120 м"/>
        </w:smartTagPr>
        <w:r w:rsidRPr="000D1483">
          <w:t>120 м</w:t>
        </w:r>
      </w:smartTag>
      <w:r w:rsidRPr="000D1483">
        <w:t xml:space="preserve">. </w:t>
      </w:r>
    </w:p>
    <w:p w:rsidR="00E006F4" w:rsidRDefault="00E006F4" w:rsidP="00552C77">
      <w:pPr>
        <w:pStyle w:val="S5"/>
        <w:contextualSpacing/>
      </w:pPr>
      <w:r w:rsidRPr="000D1483">
        <w:t>Долины рек имеют ассиметричное строение.</w:t>
      </w:r>
      <w:r w:rsidRPr="00974445">
        <w:t xml:space="preserve"> </w:t>
      </w:r>
      <w:r w:rsidRPr="00D704CD">
        <w:t>Склоны западной и южной экспозиций крутые, а восточной и северной – пологие.</w:t>
      </w:r>
      <w:r>
        <w:t xml:space="preserve"> </w:t>
      </w:r>
      <w:r w:rsidRPr="000D1483">
        <w:t xml:space="preserve">В долинах малых рек прослеживаются аккумулятивные, эрозионные и цокольные террасы. </w:t>
      </w:r>
    </w:p>
    <w:p w:rsidR="00F424A5" w:rsidRDefault="00E006F4" w:rsidP="00702BCA">
      <w:pPr>
        <w:pStyle w:val="S5"/>
        <w:contextualSpacing/>
      </w:pPr>
      <w:r w:rsidRPr="000D1483">
        <w:t>Водно-ледниковые и вторичные моренные равнины существенно различаются по морфологии склонов. В водно-ледниковых равнинах преобладают пологие и слабо расчлененные склоны, во вторичных моренных равнинах – значительна доля крутых склонов, сильно расчлененных овражно-балочной сетью. Поймы имеют аккумулятивный, цокольный и эрозионный характер.</w:t>
      </w:r>
      <w:r>
        <w:t xml:space="preserve"> </w:t>
      </w:r>
      <w:r w:rsidR="002C1D05" w:rsidRPr="00421748">
        <w:t xml:space="preserve">Из современных рельефообразующих процессов наибольшее </w:t>
      </w:r>
      <w:r w:rsidR="00702BCA">
        <w:t xml:space="preserve"> </w:t>
      </w:r>
      <w:r w:rsidR="00F424A5" w:rsidRPr="00421748">
        <w:t>распространение имеют эрозионные. Наиболее глубокие овраги и балк</w:t>
      </w:r>
      <w:r w:rsidR="00F424A5">
        <w:t>и находятся в</w:t>
      </w:r>
      <w:r w:rsidR="00702BCA">
        <w:t xml:space="preserve"> восточнее</w:t>
      </w:r>
    </w:p>
    <w:p w:rsidR="002C1D05" w:rsidRDefault="002C1D05" w:rsidP="00702BCA">
      <w:pPr>
        <w:pStyle w:val="S5"/>
        <w:ind w:firstLine="0"/>
        <w:contextualSpacing/>
      </w:pPr>
      <w:r>
        <w:t>части поселения.</w:t>
      </w:r>
      <w:r w:rsidRPr="00421748">
        <w:t xml:space="preserve"> На этих же участках довольно часто встречаются оползни.</w:t>
      </w:r>
    </w:p>
    <w:p w:rsidR="00702BCA" w:rsidRDefault="00702BCA" w:rsidP="00702BCA">
      <w:pPr>
        <w:pStyle w:val="S5"/>
        <w:contextualSpacing/>
      </w:pPr>
      <w:r w:rsidRPr="002C1D05">
        <w:rPr>
          <w:b/>
          <w:i/>
          <w:u w:val="single"/>
        </w:rPr>
        <w:t>Почвы</w:t>
      </w:r>
      <w:r w:rsidRPr="002C1D05">
        <w:t xml:space="preserve"> в</w:t>
      </w:r>
      <w:r>
        <w:t xml:space="preserve">  </w:t>
      </w:r>
      <w:r w:rsidRPr="002C1D05">
        <w:t xml:space="preserve"> поселении</w:t>
      </w:r>
      <w:r>
        <w:t xml:space="preserve">  </w:t>
      </w:r>
      <w:r w:rsidRPr="002C1D05">
        <w:t xml:space="preserve"> нескольких</w:t>
      </w:r>
      <w:r>
        <w:t xml:space="preserve">  </w:t>
      </w:r>
      <w:r w:rsidRPr="002C1D05">
        <w:t xml:space="preserve"> видов:</w:t>
      </w:r>
      <w:r>
        <w:t xml:space="preserve">  </w:t>
      </w:r>
      <w:r w:rsidRPr="002C1D05">
        <w:t xml:space="preserve"> строительного </w:t>
      </w:r>
      <w:r>
        <w:t xml:space="preserve">  </w:t>
      </w:r>
      <w:r w:rsidRPr="002C1D05">
        <w:t xml:space="preserve">камня, </w:t>
      </w:r>
      <w:r>
        <w:t xml:space="preserve">  </w:t>
      </w:r>
      <w:r w:rsidRPr="002C1D05">
        <w:t>песчано-гравийных</w:t>
      </w:r>
    </w:p>
    <w:p w:rsidR="002C1D05" w:rsidRPr="002C1D05" w:rsidRDefault="002C1D05" w:rsidP="00702BCA">
      <w:pPr>
        <w:tabs>
          <w:tab w:val="left" w:pos="709"/>
          <w:tab w:val="left" w:pos="851"/>
        </w:tabs>
        <w:ind w:left="-8"/>
        <w:contextualSpacing/>
        <w:rPr>
          <w:szCs w:val="24"/>
        </w:rPr>
      </w:pPr>
      <w:r w:rsidRPr="002C1D05">
        <w:rPr>
          <w:szCs w:val="24"/>
        </w:rPr>
        <w:t xml:space="preserve">материалов, строительного песка и др. связанны с </w:t>
      </w:r>
      <w:proofErr w:type="spellStart"/>
      <w:r w:rsidRPr="002C1D05">
        <w:rPr>
          <w:szCs w:val="24"/>
        </w:rPr>
        <w:t>приповерх-ностным</w:t>
      </w:r>
      <w:proofErr w:type="spellEnd"/>
      <w:r w:rsidRPr="002C1D05">
        <w:rPr>
          <w:szCs w:val="24"/>
        </w:rPr>
        <w:t xml:space="preserve"> залеганием и выходами на поверхность пород каменноугольной, меловой, палеогеновой, неогеновой и четвертичной систем.</w:t>
      </w:r>
    </w:p>
    <w:p w:rsidR="00E006F4" w:rsidRPr="00E006F4" w:rsidRDefault="00E006F4" w:rsidP="00552C77">
      <w:pPr>
        <w:tabs>
          <w:tab w:val="left" w:pos="709"/>
          <w:tab w:val="left" w:pos="851"/>
        </w:tabs>
        <w:ind w:left="-8" w:firstLine="717"/>
        <w:contextualSpacing/>
        <w:rPr>
          <w:b/>
          <w:bCs/>
          <w:i/>
          <w:szCs w:val="24"/>
          <w:u w:val="single"/>
        </w:rPr>
      </w:pPr>
      <w:r w:rsidRPr="00E006F4">
        <w:rPr>
          <w:b/>
          <w:bCs/>
          <w:i/>
          <w:szCs w:val="24"/>
          <w:u w:val="single"/>
        </w:rPr>
        <w:t>Растительность и животный мир</w:t>
      </w:r>
    </w:p>
    <w:p w:rsidR="002C1D05" w:rsidRPr="002C1D05" w:rsidRDefault="00E006F4" w:rsidP="00552C77">
      <w:pPr>
        <w:tabs>
          <w:tab w:val="left" w:pos="709"/>
          <w:tab w:val="left" w:pos="851"/>
        </w:tabs>
        <w:ind w:left="-8" w:firstLine="717"/>
        <w:contextualSpacing/>
        <w:rPr>
          <w:bCs/>
          <w:szCs w:val="24"/>
        </w:rPr>
      </w:pPr>
      <w:proofErr w:type="spellStart"/>
      <w:r w:rsidRPr="00E006F4">
        <w:rPr>
          <w:bCs/>
          <w:szCs w:val="24"/>
        </w:rPr>
        <w:t>Кочетовское</w:t>
      </w:r>
      <w:proofErr w:type="spellEnd"/>
      <w:r w:rsidRPr="00E006F4">
        <w:rPr>
          <w:bCs/>
          <w:szCs w:val="24"/>
        </w:rPr>
        <w:t xml:space="preserve"> сельское поселение расположено в лесостепной зоне. Растительность на территории поселения представлена широколиственными лесами и лесостепными сообществами. Среди деревьев встречаются кустарники – орешник, смородина, калина, малина, крушина. В низменных местах растут ивы, ветлы.</w:t>
      </w:r>
    </w:p>
    <w:p w:rsidR="00E006F4" w:rsidRPr="00E006F4" w:rsidRDefault="00E006F4" w:rsidP="00552C77">
      <w:pPr>
        <w:autoSpaceDE w:val="0"/>
        <w:autoSpaceDN w:val="0"/>
        <w:adjustRightInd w:val="0"/>
        <w:ind w:left="-8" w:firstLine="709"/>
        <w:contextualSpacing/>
        <w:rPr>
          <w:b/>
          <w:i/>
          <w:szCs w:val="24"/>
          <w:u w:val="single"/>
        </w:rPr>
      </w:pPr>
      <w:r w:rsidRPr="00E006F4">
        <w:rPr>
          <w:b/>
          <w:i/>
          <w:szCs w:val="24"/>
          <w:u w:val="single"/>
        </w:rPr>
        <w:t>Животный мир</w:t>
      </w:r>
    </w:p>
    <w:p w:rsidR="00E006F4" w:rsidRPr="00E006F4" w:rsidRDefault="00E006F4" w:rsidP="00552C77">
      <w:pPr>
        <w:autoSpaceDE w:val="0"/>
        <w:autoSpaceDN w:val="0"/>
        <w:adjustRightInd w:val="0"/>
        <w:ind w:left="-8" w:firstLine="709"/>
        <w:contextualSpacing/>
        <w:rPr>
          <w:szCs w:val="24"/>
        </w:rPr>
      </w:pPr>
      <w:r w:rsidRPr="00E006F4">
        <w:rPr>
          <w:szCs w:val="24"/>
        </w:rPr>
        <w:t xml:space="preserve">На территории </w:t>
      </w:r>
      <w:proofErr w:type="spellStart"/>
      <w:r w:rsidRPr="00E006F4">
        <w:rPr>
          <w:szCs w:val="24"/>
        </w:rPr>
        <w:t>Кочетовского</w:t>
      </w:r>
      <w:proofErr w:type="spellEnd"/>
      <w:r w:rsidRPr="00E006F4">
        <w:rPr>
          <w:szCs w:val="24"/>
        </w:rPr>
        <w:t xml:space="preserve"> сельского поселения присутствуют элементы как лесной, так и степной фауны.</w:t>
      </w:r>
    </w:p>
    <w:p w:rsidR="00E006F4" w:rsidRPr="00E006F4" w:rsidRDefault="00E006F4" w:rsidP="00552C77">
      <w:pPr>
        <w:autoSpaceDE w:val="0"/>
        <w:autoSpaceDN w:val="0"/>
        <w:adjustRightInd w:val="0"/>
        <w:ind w:left="-8" w:firstLine="709"/>
        <w:contextualSpacing/>
        <w:rPr>
          <w:szCs w:val="24"/>
        </w:rPr>
      </w:pPr>
      <w:r w:rsidRPr="00E006F4">
        <w:rPr>
          <w:szCs w:val="24"/>
        </w:rPr>
        <w:lastRenderedPageBreak/>
        <w:t xml:space="preserve">Наиболее разнообразен и многочислен отряд грызунов, представленный семействами беличьих, бобровых, </w:t>
      </w:r>
      <w:proofErr w:type="spellStart"/>
      <w:r w:rsidRPr="00E006F4">
        <w:rPr>
          <w:szCs w:val="24"/>
        </w:rPr>
        <w:t>слепышовых</w:t>
      </w:r>
      <w:proofErr w:type="spellEnd"/>
      <w:r w:rsidRPr="00E006F4">
        <w:rPr>
          <w:szCs w:val="24"/>
        </w:rPr>
        <w:t xml:space="preserve">, мышиных, тушканчиковых, </w:t>
      </w:r>
      <w:proofErr w:type="spellStart"/>
      <w:r w:rsidRPr="00E006F4">
        <w:rPr>
          <w:szCs w:val="24"/>
        </w:rPr>
        <w:t>соневых</w:t>
      </w:r>
      <w:proofErr w:type="spellEnd"/>
      <w:r w:rsidRPr="00E006F4">
        <w:rPr>
          <w:szCs w:val="24"/>
        </w:rPr>
        <w:t>. В районе много птиц. Весной прилетают утки, грачи, скворцы, жаворонки, кукушки, соловьи, дрозды, чибисы и другие. Постоянно в районе обитают голуби, вороны, воробьи, сороки, галки, коршуны, синицы, дятлы, совы, филины, сычи, куропатки, тетерева.</w:t>
      </w:r>
    </w:p>
    <w:p w:rsidR="002C1D05" w:rsidRDefault="00E006F4" w:rsidP="00552C77">
      <w:pPr>
        <w:autoSpaceDE w:val="0"/>
        <w:autoSpaceDN w:val="0"/>
        <w:adjustRightInd w:val="0"/>
        <w:ind w:left="-8" w:firstLine="709"/>
        <w:contextualSpacing/>
        <w:rPr>
          <w:szCs w:val="24"/>
        </w:rPr>
      </w:pPr>
      <w:r w:rsidRPr="00E006F4">
        <w:rPr>
          <w:szCs w:val="24"/>
        </w:rPr>
        <w:t>Среди рыб распространены – лещи, подлещики, плотва, язи, карпы, сазаны, караси, лини, щуки, окуни, сомы.</w:t>
      </w:r>
    </w:p>
    <w:p w:rsidR="004C67AA" w:rsidRPr="004C67AA" w:rsidRDefault="004C67AA" w:rsidP="00552C77">
      <w:pPr>
        <w:pStyle w:val="ab"/>
        <w:tabs>
          <w:tab w:val="left" w:pos="567"/>
        </w:tabs>
        <w:spacing w:after="0" w:line="276" w:lineRule="auto"/>
        <w:ind w:firstLine="851"/>
        <w:contextualSpacing/>
        <w:jc w:val="both"/>
        <w:rPr>
          <w:rFonts w:ascii="Times New Roman" w:hAnsi="Times New Roman"/>
          <w:b/>
          <w:iCs/>
          <w:color w:val="000000"/>
          <w:szCs w:val="24"/>
        </w:rPr>
      </w:pPr>
      <w:r w:rsidRPr="004C67AA">
        <w:rPr>
          <w:rFonts w:ascii="Times New Roman" w:hAnsi="Times New Roman"/>
          <w:b/>
          <w:i/>
          <w:iCs/>
          <w:color w:val="000000"/>
          <w:szCs w:val="24"/>
          <w:u w:val="single"/>
        </w:rPr>
        <w:t>Водные ресурсы.</w:t>
      </w:r>
      <w:r w:rsidRPr="004C67AA">
        <w:rPr>
          <w:rFonts w:ascii="Times New Roman" w:hAnsi="Times New Roman"/>
          <w:b/>
          <w:iCs/>
          <w:color w:val="000000"/>
          <w:szCs w:val="24"/>
        </w:rPr>
        <w:t xml:space="preserve"> </w:t>
      </w:r>
      <w:r w:rsidRPr="004C67AA">
        <w:rPr>
          <w:rFonts w:ascii="Times New Roman" w:hAnsi="Times New Roman"/>
          <w:szCs w:val="24"/>
        </w:rPr>
        <w:t xml:space="preserve">Основная доля в объеме водных ресурсов области приходится на речной сток. Для оценки естественной обеспеченности поселения </w:t>
      </w:r>
      <w:proofErr w:type="spellStart"/>
      <w:r w:rsidRPr="004C67AA">
        <w:rPr>
          <w:rFonts w:ascii="Times New Roman" w:hAnsi="Times New Roman"/>
          <w:szCs w:val="24"/>
        </w:rPr>
        <w:t>поверхност-ными</w:t>
      </w:r>
      <w:proofErr w:type="spellEnd"/>
      <w:r w:rsidRPr="004C67AA">
        <w:rPr>
          <w:rFonts w:ascii="Times New Roman" w:hAnsi="Times New Roman"/>
          <w:szCs w:val="24"/>
        </w:rPr>
        <w:t xml:space="preserve"> водными ресурсами использована  величина удельного допустимого </w:t>
      </w:r>
      <w:proofErr w:type="spellStart"/>
      <w:r w:rsidRPr="004C67AA">
        <w:rPr>
          <w:rFonts w:ascii="Times New Roman" w:hAnsi="Times New Roman"/>
          <w:szCs w:val="24"/>
        </w:rPr>
        <w:t>водоотбора</w:t>
      </w:r>
      <w:proofErr w:type="spellEnd"/>
      <w:r w:rsidRPr="004C67AA">
        <w:rPr>
          <w:rFonts w:ascii="Times New Roman" w:hAnsi="Times New Roman"/>
          <w:szCs w:val="24"/>
        </w:rPr>
        <w:t xml:space="preserve">, составляющая 25% от среднего объема стока в </w:t>
      </w:r>
      <w:proofErr w:type="spellStart"/>
      <w:r w:rsidRPr="004C67AA">
        <w:rPr>
          <w:rFonts w:ascii="Times New Roman" w:hAnsi="Times New Roman"/>
          <w:szCs w:val="24"/>
        </w:rPr>
        <w:t>маловод-ный</w:t>
      </w:r>
      <w:proofErr w:type="spellEnd"/>
      <w:r w:rsidRPr="004C67AA">
        <w:rPr>
          <w:rFonts w:ascii="Times New Roman" w:hAnsi="Times New Roman"/>
          <w:szCs w:val="24"/>
        </w:rPr>
        <w:t xml:space="preserve"> год 95% обеспеченности. По </w:t>
      </w:r>
      <w:proofErr w:type="spellStart"/>
      <w:r w:rsidRPr="004C67AA">
        <w:rPr>
          <w:rFonts w:ascii="Times New Roman" w:hAnsi="Times New Roman"/>
          <w:szCs w:val="24"/>
        </w:rPr>
        <w:t>водообеспеченности</w:t>
      </w:r>
      <w:proofErr w:type="spellEnd"/>
      <w:r w:rsidRPr="004C67AA">
        <w:rPr>
          <w:rFonts w:ascii="Times New Roman" w:hAnsi="Times New Roman"/>
          <w:szCs w:val="24"/>
        </w:rPr>
        <w:t xml:space="preserve"> </w:t>
      </w:r>
      <w:proofErr w:type="spellStart"/>
      <w:r w:rsidRPr="004C67AA">
        <w:rPr>
          <w:rFonts w:ascii="Times New Roman" w:hAnsi="Times New Roman"/>
          <w:szCs w:val="24"/>
        </w:rPr>
        <w:t>Кочетовское</w:t>
      </w:r>
      <w:proofErr w:type="spellEnd"/>
      <w:r w:rsidRPr="004C67AA">
        <w:rPr>
          <w:rFonts w:ascii="Times New Roman" w:hAnsi="Times New Roman"/>
          <w:szCs w:val="24"/>
        </w:rPr>
        <w:t xml:space="preserve"> сельское поселение является умеренно обеспеченным местным стокам</w:t>
      </w:r>
      <w:r w:rsidRPr="004C67AA">
        <w:rPr>
          <w:szCs w:val="24"/>
        </w:rPr>
        <w:t>.</w:t>
      </w:r>
    </w:p>
    <w:p w:rsidR="004C67AA" w:rsidRPr="004C67AA" w:rsidRDefault="004C67AA" w:rsidP="00552C77">
      <w:pPr>
        <w:autoSpaceDE w:val="0"/>
        <w:autoSpaceDN w:val="0"/>
        <w:adjustRightInd w:val="0"/>
        <w:ind w:left="-8" w:firstLine="709"/>
        <w:contextualSpacing/>
        <w:rPr>
          <w:szCs w:val="24"/>
        </w:rPr>
      </w:pPr>
      <w:r w:rsidRPr="004C67AA">
        <w:rPr>
          <w:szCs w:val="24"/>
        </w:rPr>
        <w:t xml:space="preserve">По химическому составу они хлоридно-гидрокарбонатные, хлоридно-сульфатные </w:t>
      </w:r>
      <w:proofErr w:type="spellStart"/>
      <w:r w:rsidRPr="004C67AA">
        <w:rPr>
          <w:szCs w:val="24"/>
        </w:rPr>
        <w:t>кальциевонатриевые</w:t>
      </w:r>
      <w:proofErr w:type="spellEnd"/>
      <w:r w:rsidRPr="004C67AA">
        <w:rPr>
          <w:szCs w:val="24"/>
        </w:rPr>
        <w:t>, натриево-магниевые. Высокое содержание фтора (1,0 - 3,0 мг/дм3) определяет необходимость разработки и осуществления мероприятий по водоподготовке.</w:t>
      </w:r>
    </w:p>
    <w:p w:rsidR="00552C77" w:rsidRDefault="00552C77" w:rsidP="00552C77">
      <w:pPr>
        <w:autoSpaceDE w:val="0"/>
        <w:autoSpaceDN w:val="0"/>
        <w:adjustRightInd w:val="0"/>
        <w:ind w:left="-8" w:firstLine="709"/>
        <w:contextualSpacing/>
        <w:rPr>
          <w:szCs w:val="24"/>
        </w:rPr>
      </w:pPr>
    </w:p>
    <w:p w:rsidR="004C67AA" w:rsidRDefault="004C67AA" w:rsidP="004C67AA">
      <w:pPr>
        <w:autoSpaceDE w:val="0"/>
        <w:autoSpaceDN w:val="0"/>
        <w:adjustRightInd w:val="0"/>
        <w:ind w:left="-8" w:firstLine="709"/>
        <w:rPr>
          <w:rFonts w:asciiTheme="majorHAnsi" w:hAnsiTheme="majorHAnsi"/>
          <w:b/>
          <w:i/>
          <w:szCs w:val="24"/>
        </w:rPr>
      </w:pPr>
      <w:r w:rsidRPr="004C67AA">
        <w:rPr>
          <w:rFonts w:asciiTheme="majorHAnsi" w:hAnsiTheme="majorHAnsi"/>
          <w:b/>
          <w:i/>
          <w:szCs w:val="24"/>
        </w:rPr>
        <w:t xml:space="preserve">ГЛАВА 2.4 ДИНАМИКА ЧИСЛЕННОСТИ НАСЕЛЕНИЯ </w:t>
      </w:r>
    </w:p>
    <w:p w:rsidR="004C67AA" w:rsidRDefault="004C67AA" w:rsidP="004C67AA">
      <w:pPr>
        <w:autoSpaceDE w:val="0"/>
        <w:autoSpaceDN w:val="0"/>
        <w:adjustRightInd w:val="0"/>
        <w:ind w:left="-8" w:firstLine="709"/>
        <w:rPr>
          <w:rFonts w:asciiTheme="majorHAnsi" w:hAnsiTheme="majorHAnsi"/>
          <w:b/>
          <w:i/>
          <w:szCs w:val="24"/>
        </w:rPr>
      </w:pPr>
    </w:p>
    <w:p w:rsidR="004C67AA" w:rsidRDefault="004C67AA" w:rsidP="00552C77">
      <w:pPr>
        <w:ind w:firstLine="709"/>
        <w:contextualSpacing/>
        <w:rPr>
          <w:szCs w:val="24"/>
        </w:rPr>
      </w:pPr>
      <w:r w:rsidRPr="00235BFA">
        <w:rPr>
          <w:szCs w:val="24"/>
        </w:rPr>
        <w:t xml:space="preserve">Численность постоянного населения </w:t>
      </w:r>
      <w:proofErr w:type="spellStart"/>
      <w:r>
        <w:rPr>
          <w:szCs w:val="24"/>
        </w:rPr>
        <w:t>Кочетовского</w:t>
      </w:r>
      <w:proofErr w:type="spellEnd"/>
      <w:r w:rsidRPr="00235BFA">
        <w:rPr>
          <w:szCs w:val="24"/>
        </w:rPr>
        <w:t xml:space="preserve"> сельского поселения на 01.01.2023 года составляет </w:t>
      </w:r>
      <w:r w:rsidRPr="004D64CC">
        <w:rPr>
          <w:lang w:eastAsia="en-US"/>
        </w:rPr>
        <w:t>1384 человек</w:t>
      </w:r>
      <w:r w:rsidRPr="00235BFA">
        <w:rPr>
          <w:szCs w:val="24"/>
        </w:rPr>
        <w:t xml:space="preserve"> </w:t>
      </w:r>
      <w:r w:rsidRPr="00257604">
        <w:rPr>
          <w:i/>
          <w:szCs w:val="24"/>
        </w:rPr>
        <w:t xml:space="preserve">(согласно информации с сайта </w:t>
      </w:r>
      <w:proofErr w:type="spellStart"/>
      <w:r w:rsidRPr="00257604">
        <w:rPr>
          <w:i/>
          <w:szCs w:val="24"/>
        </w:rPr>
        <w:t>госстатистики</w:t>
      </w:r>
      <w:proofErr w:type="spellEnd"/>
      <w:r w:rsidRPr="00257604">
        <w:rPr>
          <w:i/>
          <w:szCs w:val="24"/>
        </w:rPr>
        <w:t>)</w:t>
      </w:r>
      <w:r w:rsidRPr="00235BFA">
        <w:rPr>
          <w:szCs w:val="24"/>
        </w:rPr>
        <w:t>.</w:t>
      </w:r>
    </w:p>
    <w:p w:rsidR="00505B87" w:rsidRPr="00235BFA" w:rsidRDefault="00505B87" w:rsidP="004C67AA">
      <w:pPr>
        <w:ind w:firstLine="851"/>
        <w:contextualSpacing/>
        <w:rPr>
          <w:szCs w:val="24"/>
        </w:rPr>
      </w:pPr>
    </w:p>
    <w:p w:rsidR="004C67AA" w:rsidRPr="004C67AA" w:rsidRDefault="004C67AA" w:rsidP="004C67AA">
      <w:pPr>
        <w:autoSpaceDE w:val="0"/>
        <w:autoSpaceDN w:val="0"/>
        <w:adjustRightInd w:val="0"/>
        <w:ind w:firstLine="851"/>
        <w:contextualSpacing/>
        <w:rPr>
          <w:i/>
          <w:szCs w:val="24"/>
        </w:rPr>
      </w:pPr>
      <w:r w:rsidRPr="004C67AA">
        <w:rPr>
          <w:i/>
          <w:szCs w:val="24"/>
        </w:rPr>
        <w:t xml:space="preserve">Таблица 2.4-1 Динамика численности населения </w:t>
      </w:r>
      <w:proofErr w:type="spellStart"/>
      <w:r w:rsidRPr="004C67AA">
        <w:rPr>
          <w:i/>
          <w:szCs w:val="24"/>
        </w:rPr>
        <w:t>Кочетовского</w:t>
      </w:r>
      <w:proofErr w:type="spellEnd"/>
      <w:r w:rsidRPr="004C67AA">
        <w:rPr>
          <w:i/>
          <w:szCs w:val="24"/>
        </w:rPr>
        <w:t xml:space="preserve"> сельского поселения.</w:t>
      </w:r>
    </w:p>
    <w:tbl>
      <w:tblPr>
        <w:tblW w:w="10221" w:type="dxa"/>
        <w:tblBorders>
          <w:top w:val="single" w:sz="6" w:space="0" w:color="A2A9B1"/>
          <w:left w:val="single" w:sz="6" w:space="0" w:color="A2A9B1"/>
          <w:bottom w:val="single" w:sz="6" w:space="0" w:color="A2A9B1"/>
          <w:right w:val="single" w:sz="6" w:space="0" w:color="A2A9B1"/>
        </w:tblBorders>
        <w:shd w:val="clear" w:color="auto" w:fill="FFFFFF"/>
        <w:tblCellMar>
          <w:top w:w="15" w:type="dxa"/>
          <w:left w:w="15" w:type="dxa"/>
          <w:bottom w:w="15" w:type="dxa"/>
          <w:right w:w="15" w:type="dxa"/>
        </w:tblCellMar>
        <w:tblLook w:val="04A0" w:firstRow="1" w:lastRow="0" w:firstColumn="1" w:lastColumn="0" w:noHBand="0" w:noVBand="1"/>
      </w:tblPr>
      <w:tblGrid>
        <w:gridCol w:w="1575"/>
        <w:gridCol w:w="1417"/>
        <w:gridCol w:w="1418"/>
        <w:gridCol w:w="1559"/>
        <w:gridCol w:w="1417"/>
        <w:gridCol w:w="1418"/>
        <w:gridCol w:w="1417"/>
      </w:tblGrid>
      <w:tr w:rsidR="004C67AA" w:rsidRPr="00F424A5" w:rsidTr="004C67AA">
        <w:trPr>
          <w:trHeight w:val="357"/>
        </w:trPr>
        <w:tc>
          <w:tcPr>
            <w:tcW w:w="1575" w:type="dxa"/>
            <w:tcBorders>
              <w:top w:val="single" w:sz="6" w:space="0" w:color="A2A9B1"/>
              <w:left w:val="single" w:sz="6" w:space="0" w:color="A2A9B1"/>
              <w:bottom w:val="single" w:sz="6" w:space="0" w:color="A2A9B1"/>
              <w:right w:val="single" w:sz="6" w:space="0" w:color="A2A9B1"/>
            </w:tcBorders>
            <w:shd w:val="clear" w:color="auto" w:fill="C2D69B" w:themeFill="accent3" w:themeFillTint="99"/>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b/>
                <w:bCs/>
                <w:color w:val="202122"/>
                <w:szCs w:val="22"/>
              </w:rPr>
            </w:pPr>
            <w:r w:rsidRPr="00F424A5">
              <w:rPr>
                <w:b/>
                <w:bCs/>
                <w:color w:val="202122"/>
                <w:sz w:val="22"/>
                <w:szCs w:val="22"/>
              </w:rPr>
              <w:t>2002</w:t>
            </w:r>
          </w:p>
        </w:tc>
        <w:tc>
          <w:tcPr>
            <w:tcW w:w="1417" w:type="dxa"/>
            <w:tcBorders>
              <w:top w:val="single" w:sz="6" w:space="0" w:color="A2A9B1"/>
              <w:left w:val="single" w:sz="6" w:space="0" w:color="A2A9B1"/>
              <w:bottom w:val="single" w:sz="6" w:space="0" w:color="A2A9B1"/>
              <w:right w:val="single" w:sz="6" w:space="0" w:color="A2A9B1"/>
            </w:tcBorders>
            <w:shd w:val="clear" w:color="auto" w:fill="C2D69B" w:themeFill="accent3" w:themeFillTint="99"/>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b/>
                <w:bCs/>
                <w:color w:val="202122"/>
                <w:szCs w:val="22"/>
              </w:rPr>
            </w:pPr>
            <w:r w:rsidRPr="00F424A5">
              <w:rPr>
                <w:b/>
                <w:bCs/>
                <w:color w:val="202122"/>
                <w:sz w:val="22"/>
                <w:szCs w:val="22"/>
              </w:rPr>
              <w:t>2010</w:t>
            </w:r>
          </w:p>
        </w:tc>
        <w:tc>
          <w:tcPr>
            <w:tcW w:w="1418" w:type="dxa"/>
            <w:tcBorders>
              <w:top w:val="single" w:sz="6" w:space="0" w:color="A2A9B1"/>
              <w:left w:val="single" w:sz="6" w:space="0" w:color="A2A9B1"/>
              <w:bottom w:val="single" w:sz="6" w:space="0" w:color="A2A9B1"/>
              <w:right w:val="single" w:sz="6" w:space="0" w:color="A2A9B1"/>
            </w:tcBorders>
            <w:shd w:val="clear" w:color="auto" w:fill="C2D69B" w:themeFill="accent3" w:themeFillTint="99"/>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b/>
                <w:bCs/>
                <w:color w:val="202122"/>
                <w:szCs w:val="22"/>
              </w:rPr>
            </w:pPr>
            <w:r w:rsidRPr="00F424A5">
              <w:rPr>
                <w:b/>
                <w:bCs/>
                <w:color w:val="202122"/>
                <w:sz w:val="22"/>
                <w:szCs w:val="22"/>
              </w:rPr>
              <w:t>2012</w:t>
            </w:r>
          </w:p>
        </w:tc>
        <w:tc>
          <w:tcPr>
            <w:tcW w:w="1559" w:type="dxa"/>
            <w:tcBorders>
              <w:top w:val="single" w:sz="6" w:space="0" w:color="A2A9B1"/>
              <w:left w:val="single" w:sz="6" w:space="0" w:color="A2A9B1"/>
              <w:bottom w:val="single" w:sz="6" w:space="0" w:color="A2A9B1"/>
              <w:right w:val="single" w:sz="6" w:space="0" w:color="A2A9B1"/>
            </w:tcBorders>
            <w:shd w:val="clear" w:color="auto" w:fill="C2D69B" w:themeFill="accent3" w:themeFillTint="99"/>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b/>
                <w:bCs/>
                <w:color w:val="202122"/>
                <w:szCs w:val="22"/>
              </w:rPr>
            </w:pPr>
            <w:r w:rsidRPr="00F424A5">
              <w:rPr>
                <w:b/>
                <w:bCs/>
                <w:color w:val="202122"/>
                <w:sz w:val="22"/>
                <w:szCs w:val="22"/>
              </w:rPr>
              <w:t>2013</w:t>
            </w:r>
          </w:p>
        </w:tc>
        <w:tc>
          <w:tcPr>
            <w:tcW w:w="1417" w:type="dxa"/>
            <w:tcBorders>
              <w:top w:val="single" w:sz="6" w:space="0" w:color="A2A9B1"/>
              <w:left w:val="single" w:sz="6" w:space="0" w:color="A2A9B1"/>
              <w:bottom w:val="single" w:sz="6" w:space="0" w:color="A2A9B1"/>
              <w:right w:val="single" w:sz="6" w:space="0" w:color="A2A9B1"/>
            </w:tcBorders>
            <w:shd w:val="clear" w:color="auto" w:fill="C2D69B" w:themeFill="accent3" w:themeFillTint="99"/>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b/>
                <w:bCs/>
                <w:color w:val="202122"/>
                <w:szCs w:val="22"/>
              </w:rPr>
            </w:pPr>
            <w:r w:rsidRPr="00F424A5">
              <w:rPr>
                <w:b/>
                <w:bCs/>
                <w:color w:val="202122"/>
                <w:sz w:val="22"/>
                <w:szCs w:val="22"/>
              </w:rPr>
              <w:t>2014</w:t>
            </w:r>
          </w:p>
        </w:tc>
        <w:tc>
          <w:tcPr>
            <w:tcW w:w="1418" w:type="dxa"/>
            <w:tcBorders>
              <w:top w:val="single" w:sz="6" w:space="0" w:color="A2A9B1"/>
              <w:left w:val="single" w:sz="6" w:space="0" w:color="A2A9B1"/>
              <w:bottom w:val="single" w:sz="6" w:space="0" w:color="A2A9B1"/>
              <w:right w:val="single" w:sz="6" w:space="0" w:color="A2A9B1"/>
            </w:tcBorders>
            <w:shd w:val="clear" w:color="auto" w:fill="C2D69B" w:themeFill="accent3" w:themeFillTint="99"/>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b/>
                <w:bCs/>
                <w:color w:val="202122"/>
                <w:szCs w:val="22"/>
              </w:rPr>
            </w:pPr>
            <w:r w:rsidRPr="00F424A5">
              <w:rPr>
                <w:b/>
                <w:bCs/>
                <w:color w:val="202122"/>
                <w:sz w:val="22"/>
                <w:szCs w:val="22"/>
              </w:rPr>
              <w:t>2015</w:t>
            </w:r>
          </w:p>
        </w:tc>
        <w:tc>
          <w:tcPr>
            <w:tcW w:w="1417" w:type="dxa"/>
            <w:tcBorders>
              <w:top w:val="single" w:sz="6" w:space="0" w:color="A2A9B1"/>
              <w:left w:val="single" w:sz="6" w:space="0" w:color="A2A9B1"/>
              <w:bottom w:val="single" w:sz="6" w:space="0" w:color="A2A9B1"/>
              <w:right w:val="single" w:sz="6" w:space="0" w:color="A2A9B1"/>
            </w:tcBorders>
            <w:shd w:val="clear" w:color="auto" w:fill="C2D69B" w:themeFill="accent3" w:themeFillTint="99"/>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b/>
                <w:bCs/>
                <w:color w:val="202122"/>
                <w:szCs w:val="22"/>
              </w:rPr>
            </w:pPr>
            <w:r w:rsidRPr="00F424A5">
              <w:rPr>
                <w:b/>
                <w:bCs/>
                <w:color w:val="202122"/>
                <w:sz w:val="22"/>
                <w:szCs w:val="22"/>
              </w:rPr>
              <w:t>2016</w:t>
            </w:r>
          </w:p>
        </w:tc>
      </w:tr>
      <w:tr w:rsidR="004C67AA" w:rsidRPr="00F424A5" w:rsidTr="004C67AA">
        <w:tc>
          <w:tcPr>
            <w:tcW w:w="1575"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color w:val="202122"/>
                <w:szCs w:val="22"/>
              </w:rPr>
            </w:pPr>
            <w:r w:rsidRPr="00F424A5">
              <w:rPr>
                <w:color w:val="202122"/>
                <w:sz w:val="22"/>
                <w:szCs w:val="22"/>
              </w:rPr>
              <w:t>778</w:t>
            </w:r>
          </w:p>
        </w:tc>
        <w:tc>
          <w:tcPr>
            <w:tcW w:w="1417"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color w:val="202122"/>
                <w:szCs w:val="22"/>
              </w:rPr>
            </w:pPr>
            <w:r w:rsidRPr="00F424A5">
              <w:rPr>
                <w:rFonts w:ascii="Segoe UI Emoji" w:hAnsi="Segoe UI Emoji" w:cs="Segoe UI Emoji"/>
                <w:b/>
                <w:bCs/>
                <w:color w:val="FF0000"/>
                <w:sz w:val="22"/>
                <w:szCs w:val="22"/>
              </w:rPr>
              <w:t>↘</w:t>
            </w:r>
            <w:r w:rsidRPr="00F424A5">
              <w:rPr>
                <w:color w:val="202122"/>
                <w:sz w:val="22"/>
                <w:szCs w:val="22"/>
              </w:rPr>
              <w:t>613</w:t>
            </w:r>
          </w:p>
        </w:tc>
        <w:tc>
          <w:tcPr>
            <w:tcW w:w="1418"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color w:val="202122"/>
                <w:szCs w:val="22"/>
              </w:rPr>
            </w:pPr>
            <w:r w:rsidRPr="00F424A5">
              <w:rPr>
                <w:rFonts w:ascii="Segoe UI Emoji" w:hAnsi="Segoe UI Emoji" w:cs="Segoe UI Emoji"/>
                <w:b/>
                <w:bCs/>
                <w:color w:val="FF0000"/>
                <w:sz w:val="22"/>
                <w:szCs w:val="22"/>
              </w:rPr>
              <w:t>↘</w:t>
            </w:r>
            <w:r w:rsidRPr="00F424A5">
              <w:rPr>
                <w:color w:val="202122"/>
                <w:sz w:val="22"/>
                <w:szCs w:val="22"/>
              </w:rPr>
              <w:t>592</w:t>
            </w:r>
          </w:p>
        </w:tc>
        <w:tc>
          <w:tcPr>
            <w:tcW w:w="1559"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color w:val="202122"/>
                <w:szCs w:val="22"/>
              </w:rPr>
            </w:pPr>
            <w:r w:rsidRPr="00F424A5">
              <w:rPr>
                <w:rFonts w:ascii="Segoe UI Emoji" w:hAnsi="Segoe UI Emoji" w:cs="Segoe UI Emoji"/>
                <w:b/>
                <w:bCs/>
                <w:color w:val="FF0000"/>
                <w:sz w:val="22"/>
                <w:szCs w:val="22"/>
              </w:rPr>
              <w:t>↘</w:t>
            </w:r>
            <w:r w:rsidRPr="00F424A5">
              <w:rPr>
                <w:color w:val="202122"/>
                <w:sz w:val="22"/>
                <w:szCs w:val="22"/>
              </w:rPr>
              <w:t>574</w:t>
            </w:r>
          </w:p>
        </w:tc>
        <w:tc>
          <w:tcPr>
            <w:tcW w:w="1417"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color w:val="202122"/>
                <w:szCs w:val="22"/>
              </w:rPr>
            </w:pPr>
            <w:r w:rsidRPr="00F424A5">
              <w:rPr>
                <w:rFonts w:ascii="Segoe UI Emoji" w:hAnsi="Segoe UI Emoji" w:cs="Segoe UI Emoji"/>
                <w:b/>
                <w:bCs/>
                <w:color w:val="FF0000"/>
                <w:sz w:val="22"/>
                <w:szCs w:val="22"/>
              </w:rPr>
              <w:t>↘</w:t>
            </w:r>
            <w:r w:rsidRPr="00F424A5">
              <w:rPr>
                <w:color w:val="202122"/>
                <w:sz w:val="22"/>
                <w:szCs w:val="22"/>
              </w:rPr>
              <w:t>540</w:t>
            </w:r>
          </w:p>
        </w:tc>
        <w:tc>
          <w:tcPr>
            <w:tcW w:w="1418"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color w:val="202122"/>
                <w:szCs w:val="22"/>
              </w:rPr>
            </w:pPr>
            <w:r w:rsidRPr="00F424A5">
              <w:rPr>
                <w:rFonts w:ascii="Segoe UI Emoji" w:hAnsi="Segoe UI Emoji" w:cs="Segoe UI Emoji"/>
                <w:b/>
                <w:bCs/>
                <w:color w:val="FF0000"/>
                <w:sz w:val="22"/>
                <w:szCs w:val="22"/>
              </w:rPr>
              <w:t>↘</w:t>
            </w:r>
            <w:r w:rsidRPr="00F424A5">
              <w:rPr>
                <w:color w:val="202122"/>
                <w:sz w:val="22"/>
                <w:szCs w:val="22"/>
              </w:rPr>
              <w:t>536</w:t>
            </w:r>
          </w:p>
        </w:tc>
        <w:tc>
          <w:tcPr>
            <w:tcW w:w="1417"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color w:val="202122"/>
                <w:szCs w:val="22"/>
              </w:rPr>
            </w:pPr>
            <w:r w:rsidRPr="00F424A5">
              <w:rPr>
                <w:rFonts w:ascii="Segoe UI Emoji" w:hAnsi="Segoe UI Emoji" w:cs="Segoe UI Emoji"/>
                <w:b/>
                <w:bCs/>
                <w:color w:val="FF0000"/>
                <w:sz w:val="22"/>
                <w:szCs w:val="22"/>
              </w:rPr>
              <w:t>↘</w:t>
            </w:r>
            <w:r w:rsidRPr="00F424A5">
              <w:rPr>
                <w:color w:val="202122"/>
                <w:sz w:val="22"/>
                <w:szCs w:val="22"/>
              </w:rPr>
              <w:t>527</w:t>
            </w:r>
          </w:p>
        </w:tc>
      </w:tr>
      <w:tr w:rsidR="004C67AA" w:rsidRPr="00F424A5" w:rsidTr="004C67AA">
        <w:tc>
          <w:tcPr>
            <w:tcW w:w="1575" w:type="dxa"/>
            <w:tcBorders>
              <w:top w:val="single" w:sz="6" w:space="0" w:color="A2A9B1"/>
              <w:left w:val="single" w:sz="6" w:space="0" w:color="A2A9B1"/>
              <w:bottom w:val="single" w:sz="6" w:space="0" w:color="A2A9B1"/>
              <w:right w:val="single" w:sz="6" w:space="0" w:color="A2A9B1"/>
            </w:tcBorders>
            <w:shd w:val="clear" w:color="auto" w:fill="C2D69B" w:themeFill="accent3" w:themeFillTint="99"/>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b/>
                <w:bCs/>
                <w:color w:val="202122"/>
                <w:szCs w:val="22"/>
              </w:rPr>
            </w:pPr>
            <w:r w:rsidRPr="00F424A5">
              <w:rPr>
                <w:b/>
                <w:bCs/>
                <w:color w:val="202122"/>
                <w:sz w:val="22"/>
                <w:szCs w:val="22"/>
              </w:rPr>
              <w:t>2017</w:t>
            </w:r>
          </w:p>
        </w:tc>
        <w:tc>
          <w:tcPr>
            <w:tcW w:w="1417" w:type="dxa"/>
            <w:tcBorders>
              <w:top w:val="single" w:sz="6" w:space="0" w:color="A2A9B1"/>
              <w:left w:val="single" w:sz="6" w:space="0" w:color="A2A9B1"/>
              <w:bottom w:val="single" w:sz="6" w:space="0" w:color="A2A9B1"/>
              <w:right w:val="single" w:sz="6" w:space="0" w:color="A2A9B1"/>
            </w:tcBorders>
            <w:shd w:val="clear" w:color="auto" w:fill="C2D69B" w:themeFill="accent3" w:themeFillTint="99"/>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b/>
                <w:bCs/>
                <w:color w:val="202122"/>
                <w:szCs w:val="22"/>
              </w:rPr>
            </w:pPr>
            <w:r w:rsidRPr="00F424A5">
              <w:rPr>
                <w:b/>
                <w:bCs/>
                <w:color w:val="202122"/>
                <w:sz w:val="22"/>
                <w:szCs w:val="22"/>
              </w:rPr>
              <w:t>2018</w:t>
            </w:r>
          </w:p>
        </w:tc>
        <w:tc>
          <w:tcPr>
            <w:tcW w:w="1418" w:type="dxa"/>
            <w:tcBorders>
              <w:top w:val="single" w:sz="6" w:space="0" w:color="A2A9B1"/>
              <w:left w:val="single" w:sz="6" w:space="0" w:color="A2A9B1"/>
              <w:bottom w:val="single" w:sz="6" w:space="0" w:color="A2A9B1"/>
              <w:right w:val="single" w:sz="6" w:space="0" w:color="A2A9B1"/>
            </w:tcBorders>
            <w:shd w:val="clear" w:color="auto" w:fill="C2D69B" w:themeFill="accent3" w:themeFillTint="99"/>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b/>
                <w:bCs/>
                <w:color w:val="202122"/>
                <w:szCs w:val="22"/>
              </w:rPr>
            </w:pPr>
            <w:r w:rsidRPr="00F424A5">
              <w:rPr>
                <w:b/>
                <w:bCs/>
                <w:color w:val="202122"/>
                <w:sz w:val="22"/>
                <w:szCs w:val="22"/>
              </w:rPr>
              <w:t>2019</w:t>
            </w:r>
          </w:p>
        </w:tc>
        <w:tc>
          <w:tcPr>
            <w:tcW w:w="1559" w:type="dxa"/>
            <w:tcBorders>
              <w:top w:val="single" w:sz="6" w:space="0" w:color="A2A9B1"/>
              <w:left w:val="single" w:sz="6" w:space="0" w:color="A2A9B1"/>
              <w:bottom w:val="single" w:sz="6" w:space="0" w:color="A2A9B1"/>
              <w:right w:val="single" w:sz="6" w:space="0" w:color="A2A9B1"/>
            </w:tcBorders>
            <w:shd w:val="clear" w:color="auto" w:fill="C2D69B" w:themeFill="accent3" w:themeFillTint="99"/>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b/>
                <w:bCs/>
                <w:color w:val="202122"/>
                <w:szCs w:val="22"/>
              </w:rPr>
            </w:pPr>
            <w:r w:rsidRPr="00F424A5">
              <w:rPr>
                <w:b/>
                <w:bCs/>
                <w:color w:val="202122"/>
                <w:sz w:val="22"/>
                <w:szCs w:val="22"/>
              </w:rPr>
              <w:t>2020</w:t>
            </w:r>
          </w:p>
        </w:tc>
        <w:tc>
          <w:tcPr>
            <w:tcW w:w="1417" w:type="dxa"/>
            <w:tcBorders>
              <w:top w:val="single" w:sz="6" w:space="0" w:color="A2A9B1"/>
              <w:left w:val="single" w:sz="6" w:space="0" w:color="A2A9B1"/>
              <w:bottom w:val="single" w:sz="6" w:space="0" w:color="A2A9B1"/>
              <w:right w:val="single" w:sz="6" w:space="0" w:color="A2A9B1"/>
            </w:tcBorders>
            <w:shd w:val="clear" w:color="auto" w:fill="C2D69B" w:themeFill="accent3" w:themeFillTint="99"/>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b/>
                <w:bCs/>
                <w:color w:val="202122"/>
                <w:szCs w:val="22"/>
              </w:rPr>
            </w:pPr>
            <w:r w:rsidRPr="00F424A5">
              <w:rPr>
                <w:b/>
                <w:bCs/>
                <w:color w:val="202122"/>
                <w:sz w:val="22"/>
                <w:szCs w:val="22"/>
              </w:rPr>
              <w:t>2021</w:t>
            </w:r>
          </w:p>
        </w:tc>
        <w:tc>
          <w:tcPr>
            <w:tcW w:w="1418" w:type="dxa"/>
            <w:tcBorders>
              <w:top w:val="single" w:sz="6" w:space="0" w:color="A2A9B1"/>
              <w:left w:val="single" w:sz="6" w:space="0" w:color="A2A9B1"/>
              <w:bottom w:val="single" w:sz="6" w:space="0" w:color="A2A9B1"/>
              <w:right w:val="single" w:sz="6" w:space="0" w:color="A2A9B1"/>
            </w:tcBorders>
            <w:shd w:val="clear" w:color="auto" w:fill="C2D69B" w:themeFill="accent3" w:themeFillTint="99"/>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b/>
                <w:bCs/>
                <w:color w:val="202122"/>
                <w:szCs w:val="22"/>
              </w:rPr>
            </w:pPr>
            <w:r w:rsidRPr="00F424A5">
              <w:rPr>
                <w:b/>
                <w:bCs/>
                <w:color w:val="202122"/>
                <w:sz w:val="22"/>
                <w:szCs w:val="22"/>
              </w:rPr>
              <w:t>2022</w:t>
            </w:r>
          </w:p>
        </w:tc>
        <w:tc>
          <w:tcPr>
            <w:tcW w:w="1417" w:type="dxa"/>
            <w:tcBorders>
              <w:top w:val="single" w:sz="6" w:space="0" w:color="A2A9B1"/>
              <w:left w:val="single" w:sz="6" w:space="0" w:color="A2A9B1"/>
              <w:bottom w:val="single" w:sz="6" w:space="0" w:color="A2A9B1"/>
              <w:right w:val="single" w:sz="6" w:space="0" w:color="A2A9B1"/>
            </w:tcBorders>
            <w:shd w:val="clear" w:color="auto" w:fill="76923C" w:themeFill="accent3" w:themeFillShade="BF"/>
            <w:tcMar>
              <w:top w:w="48" w:type="dxa"/>
              <w:left w:w="96" w:type="dxa"/>
              <w:bottom w:w="48" w:type="dxa"/>
              <w:right w:w="96" w:type="dxa"/>
            </w:tcMar>
            <w:vAlign w:val="center"/>
          </w:tcPr>
          <w:p w:rsidR="004C67AA" w:rsidRPr="00F424A5" w:rsidRDefault="004C67AA" w:rsidP="004C67AA">
            <w:pPr>
              <w:spacing w:line="240" w:lineRule="auto"/>
              <w:contextualSpacing/>
              <w:jc w:val="center"/>
              <w:rPr>
                <w:b/>
                <w:szCs w:val="22"/>
              </w:rPr>
            </w:pPr>
            <w:r w:rsidRPr="00F424A5">
              <w:rPr>
                <w:b/>
                <w:sz w:val="22"/>
                <w:szCs w:val="22"/>
              </w:rPr>
              <w:t>2023</w:t>
            </w:r>
          </w:p>
        </w:tc>
      </w:tr>
      <w:tr w:rsidR="004C67AA" w:rsidRPr="00F424A5" w:rsidTr="004C67AA">
        <w:tc>
          <w:tcPr>
            <w:tcW w:w="1575"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color w:val="202122"/>
                <w:szCs w:val="22"/>
              </w:rPr>
            </w:pPr>
            <w:r w:rsidRPr="00F424A5">
              <w:rPr>
                <w:rFonts w:ascii="Segoe UI Emoji" w:hAnsi="Segoe UI Emoji" w:cs="Segoe UI Emoji"/>
                <w:b/>
                <w:bCs/>
                <w:color w:val="FF0000"/>
                <w:sz w:val="22"/>
                <w:szCs w:val="22"/>
              </w:rPr>
              <w:t>↘</w:t>
            </w:r>
            <w:r w:rsidRPr="00F424A5">
              <w:rPr>
                <w:color w:val="202122"/>
                <w:sz w:val="22"/>
                <w:szCs w:val="22"/>
              </w:rPr>
              <w:t>510</w:t>
            </w:r>
          </w:p>
        </w:tc>
        <w:tc>
          <w:tcPr>
            <w:tcW w:w="1417"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color w:val="202122"/>
                <w:szCs w:val="22"/>
              </w:rPr>
            </w:pPr>
            <w:r w:rsidRPr="00F424A5">
              <w:rPr>
                <w:rFonts w:ascii="Segoe UI Emoji" w:hAnsi="Segoe UI Emoji" w:cs="Segoe UI Emoji"/>
                <w:b/>
                <w:bCs/>
                <w:color w:val="FF0000"/>
                <w:sz w:val="22"/>
                <w:szCs w:val="22"/>
              </w:rPr>
              <w:t>↘</w:t>
            </w:r>
            <w:r w:rsidRPr="00F424A5">
              <w:rPr>
                <w:color w:val="202122"/>
                <w:sz w:val="22"/>
                <w:szCs w:val="22"/>
              </w:rPr>
              <w:t>482</w:t>
            </w:r>
          </w:p>
        </w:tc>
        <w:tc>
          <w:tcPr>
            <w:tcW w:w="1418"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color w:val="202122"/>
                <w:szCs w:val="22"/>
              </w:rPr>
            </w:pPr>
            <w:r w:rsidRPr="00F424A5">
              <w:rPr>
                <w:rFonts w:ascii="Segoe UI Emoji" w:hAnsi="Segoe UI Emoji" w:cs="Segoe UI Emoji"/>
                <w:b/>
                <w:bCs/>
                <w:color w:val="FF0000"/>
                <w:sz w:val="22"/>
                <w:szCs w:val="22"/>
              </w:rPr>
              <w:t>↘</w:t>
            </w:r>
            <w:r w:rsidRPr="00F424A5">
              <w:rPr>
                <w:color w:val="202122"/>
                <w:sz w:val="22"/>
                <w:szCs w:val="22"/>
              </w:rPr>
              <w:t>459</w:t>
            </w:r>
          </w:p>
        </w:tc>
        <w:tc>
          <w:tcPr>
            <w:tcW w:w="1559"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color w:val="202122"/>
                <w:szCs w:val="22"/>
              </w:rPr>
            </w:pPr>
            <w:r w:rsidRPr="00F424A5">
              <w:rPr>
                <w:rFonts w:ascii="Segoe UI Emoji" w:hAnsi="Segoe UI Emoji" w:cs="Segoe UI Emoji"/>
                <w:b/>
                <w:bCs/>
                <w:color w:val="FF0000"/>
                <w:sz w:val="22"/>
                <w:szCs w:val="22"/>
              </w:rPr>
              <w:t>↘</w:t>
            </w:r>
            <w:r w:rsidRPr="00F424A5">
              <w:rPr>
                <w:color w:val="202122"/>
                <w:sz w:val="22"/>
                <w:szCs w:val="22"/>
              </w:rPr>
              <w:t>437</w:t>
            </w:r>
          </w:p>
        </w:tc>
        <w:tc>
          <w:tcPr>
            <w:tcW w:w="1417"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color w:val="202122"/>
                <w:szCs w:val="22"/>
              </w:rPr>
            </w:pPr>
            <w:r w:rsidRPr="00F424A5">
              <w:rPr>
                <w:rFonts w:ascii="Segoe UI Emoji" w:hAnsi="Segoe UI Emoji" w:cs="Segoe UI Emoji"/>
                <w:b/>
                <w:bCs/>
                <w:color w:val="00CC00"/>
                <w:sz w:val="22"/>
                <w:szCs w:val="22"/>
              </w:rPr>
              <w:t>↗</w:t>
            </w:r>
            <w:r w:rsidRPr="00F424A5">
              <w:rPr>
                <w:color w:val="202122"/>
                <w:sz w:val="22"/>
                <w:szCs w:val="22"/>
              </w:rPr>
              <w:t>1427</w:t>
            </w:r>
          </w:p>
        </w:tc>
        <w:tc>
          <w:tcPr>
            <w:tcW w:w="1418"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96" w:type="dxa"/>
            </w:tcMar>
            <w:vAlign w:val="center"/>
            <w:hideMark/>
          </w:tcPr>
          <w:p w:rsidR="004C67AA" w:rsidRPr="00F424A5" w:rsidRDefault="004C67AA" w:rsidP="004C67AA">
            <w:pPr>
              <w:spacing w:line="240" w:lineRule="auto"/>
              <w:contextualSpacing/>
              <w:jc w:val="center"/>
              <w:rPr>
                <w:color w:val="202122"/>
                <w:szCs w:val="22"/>
              </w:rPr>
            </w:pPr>
            <w:r w:rsidRPr="00F424A5">
              <w:rPr>
                <w:rFonts w:ascii="Segoe UI Emoji" w:hAnsi="Segoe UI Emoji" w:cs="Segoe UI Emoji"/>
                <w:b/>
                <w:bCs/>
                <w:color w:val="FF0000"/>
                <w:sz w:val="22"/>
                <w:szCs w:val="22"/>
              </w:rPr>
              <w:t>↘</w:t>
            </w:r>
            <w:r w:rsidRPr="00F424A5">
              <w:rPr>
                <w:color w:val="202122"/>
                <w:sz w:val="22"/>
                <w:szCs w:val="22"/>
              </w:rPr>
              <w:t>1327</w:t>
            </w:r>
          </w:p>
        </w:tc>
        <w:tc>
          <w:tcPr>
            <w:tcW w:w="1417" w:type="dxa"/>
            <w:shd w:val="clear" w:color="auto" w:fill="D6E3BC" w:themeFill="accent3" w:themeFillTint="66"/>
            <w:vAlign w:val="center"/>
          </w:tcPr>
          <w:p w:rsidR="004C67AA" w:rsidRPr="00F424A5" w:rsidRDefault="004C67AA" w:rsidP="004C67AA">
            <w:pPr>
              <w:spacing w:line="240" w:lineRule="auto"/>
              <w:contextualSpacing/>
              <w:jc w:val="center"/>
              <w:rPr>
                <w:szCs w:val="22"/>
              </w:rPr>
            </w:pPr>
            <w:r w:rsidRPr="00F424A5">
              <w:rPr>
                <w:rFonts w:ascii="Segoe UI Emoji" w:hAnsi="Segoe UI Emoji" w:cs="Segoe UI Emoji"/>
                <w:b/>
                <w:bCs/>
                <w:color w:val="00CC00"/>
                <w:sz w:val="22"/>
                <w:szCs w:val="22"/>
              </w:rPr>
              <w:t>↗</w:t>
            </w:r>
            <w:r w:rsidRPr="00F424A5">
              <w:rPr>
                <w:color w:val="202122"/>
                <w:sz w:val="22"/>
                <w:szCs w:val="22"/>
              </w:rPr>
              <w:t>1384</w:t>
            </w:r>
          </w:p>
        </w:tc>
      </w:tr>
    </w:tbl>
    <w:p w:rsidR="00505B87" w:rsidRDefault="00505B87" w:rsidP="00505B87">
      <w:pPr>
        <w:ind w:firstLine="851"/>
        <w:contextualSpacing/>
        <w:rPr>
          <w:szCs w:val="24"/>
        </w:rPr>
      </w:pPr>
    </w:p>
    <w:p w:rsidR="004540EF" w:rsidRDefault="004540EF" w:rsidP="00552C77">
      <w:pPr>
        <w:ind w:firstLine="709"/>
        <w:contextualSpacing/>
        <w:rPr>
          <w:szCs w:val="24"/>
        </w:rPr>
      </w:pPr>
      <w:r w:rsidRPr="004540EF">
        <w:rPr>
          <w:szCs w:val="24"/>
        </w:rPr>
        <w:t xml:space="preserve">Законом от 19 мая 2020 года, в </w:t>
      </w:r>
      <w:proofErr w:type="spellStart"/>
      <w:r w:rsidRPr="004540EF">
        <w:rPr>
          <w:szCs w:val="24"/>
        </w:rPr>
        <w:t>Кочетовское</w:t>
      </w:r>
      <w:proofErr w:type="spellEnd"/>
      <w:r w:rsidRPr="004540EF">
        <w:rPr>
          <w:szCs w:val="24"/>
        </w:rPr>
        <w:t xml:space="preserve"> сельское поселение (сельсовет) были включены все населённые пункты четырёх упразднённых сельских поселений (сельсоветов): </w:t>
      </w:r>
      <w:proofErr w:type="spellStart"/>
      <w:r w:rsidRPr="004540EF">
        <w:rPr>
          <w:szCs w:val="24"/>
        </w:rPr>
        <w:t>Верхнелухменского</w:t>
      </w:r>
      <w:proofErr w:type="spellEnd"/>
      <w:r w:rsidRPr="004540EF">
        <w:rPr>
          <w:szCs w:val="24"/>
        </w:rPr>
        <w:t xml:space="preserve">, </w:t>
      </w:r>
      <w:proofErr w:type="spellStart"/>
      <w:r w:rsidRPr="004540EF">
        <w:rPr>
          <w:szCs w:val="24"/>
        </w:rPr>
        <w:t>Казеевского</w:t>
      </w:r>
      <w:proofErr w:type="spellEnd"/>
      <w:r w:rsidRPr="004540EF">
        <w:rPr>
          <w:szCs w:val="24"/>
        </w:rPr>
        <w:t xml:space="preserve">, </w:t>
      </w:r>
      <w:proofErr w:type="spellStart"/>
      <w:r w:rsidRPr="004540EF">
        <w:rPr>
          <w:szCs w:val="24"/>
        </w:rPr>
        <w:t>Лухменско-Майданского</w:t>
      </w:r>
      <w:proofErr w:type="spellEnd"/>
      <w:r w:rsidRPr="004540EF">
        <w:rPr>
          <w:szCs w:val="24"/>
        </w:rPr>
        <w:t xml:space="preserve"> и </w:t>
      </w:r>
      <w:proofErr w:type="spellStart"/>
      <w:r w:rsidRPr="004540EF">
        <w:rPr>
          <w:szCs w:val="24"/>
        </w:rPr>
        <w:t>Мордовско-Паевского</w:t>
      </w:r>
      <w:proofErr w:type="spellEnd"/>
      <w:r w:rsidRPr="004540EF">
        <w:rPr>
          <w:szCs w:val="24"/>
        </w:rPr>
        <w:t>.</w:t>
      </w:r>
    </w:p>
    <w:p w:rsidR="00505B87" w:rsidRDefault="00505B87" w:rsidP="00552C77">
      <w:pPr>
        <w:ind w:firstLine="709"/>
        <w:contextualSpacing/>
        <w:rPr>
          <w:szCs w:val="24"/>
        </w:rPr>
      </w:pPr>
      <w:r w:rsidRPr="00AF2EAE">
        <w:rPr>
          <w:szCs w:val="24"/>
        </w:rPr>
        <w:t xml:space="preserve">В границах </w:t>
      </w:r>
      <w:proofErr w:type="spellStart"/>
      <w:r>
        <w:rPr>
          <w:szCs w:val="24"/>
        </w:rPr>
        <w:t>Кочетовского</w:t>
      </w:r>
      <w:proofErr w:type="spellEnd"/>
      <w:r w:rsidRPr="00AF2EAE">
        <w:rPr>
          <w:szCs w:val="24"/>
        </w:rPr>
        <w:t xml:space="preserve"> сельского поселения находятся следующие населенные пункты: село </w:t>
      </w:r>
      <w:proofErr w:type="spellStart"/>
      <w:r w:rsidRPr="00505B87">
        <w:rPr>
          <w:szCs w:val="24"/>
        </w:rPr>
        <w:t>Арбузовка</w:t>
      </w:r>
      <w:proofErr w:type="spellEnd"/>
      <w:r w:rsidRPr="00AF2EAE">
        <w:rPr>
          <w:szCs w:val="24"/>
        </w:rPr>
        <w:t xml:space="preserve">, село </w:t>
      </w:r>
      <w:r w:rsidRPr="00505B87">
        <w:rPr>
          <w:szCs w:val="24"/>
        </w:rPr>
        <w:t>Кочетовка</w:t>
      </w:r>
      <w:r w:rsidRPr="00AF2EAE">
        <w:rPr>
          <w:szCs w:val="24"/>
        </w:rPr>
        <w:t>,</w:t>
      </w:r>
      <w:r>
        <w:rPr>
          <w:szCs w:val="24"/>
        </w:rPr>
        <w:t xml:space="preserve"> деревня </w:t>
      </w:r>
      <w:r w:rsidRPr="00505B87">
        <w:rPr>
          <w:szCs w:val="24"/>
        </w:rPr>
        <w:t xml:space="preserve">Русское </w:t>
      </w:r>
      <w:proofErr w:type="spellStart"/>
      <w:r w:rsidRPr="00505B87">
        <w:rPr>
          <w:szCs w:val="24"/>
        </w:rPr>
        <w:t>Яндовище</w:t>
      </w:r>
      <w:proofErr w:type="spellEnd"/>
      <w:r>
        <w:rPr>
          <w:szCs w:val="24"/>
        </w:rPr>
        <w:t xml:space="preserve">, село </w:t>
      </w:r>
      <w:hyperlink r:id="rId24" w:tooltip="Верхняя Лухма" w:history="1">
        <w:r w:rsidRPr="00505B87">
          <w:rPr>
            <w:rStyle w:val="ad"/>
            <w:color w:val="auto"/>
            <w:szCs w:val="24"/>
            <w:u w:val="none"/>
            <w:shd w:val="clear" w:color="auto" w:fill="FFFFFF"/>
          </w:rPr>
          <w:t xml:space="preserve">Верхняя </w:t>
        </w:r>
        <w:proofErr w:type="spellStart"/>
        <w:r w:rsidRPr="00505B87">
          <w:rPr>
            <w:rStyle w:val="ad"/>
            <w:color w:val="auto"/>
            <w:szCs w:val="24"/>
            <w:u w:val="none"/>
            <w:shd w:val="clear" w:color="auto" w:fill="FFFFFF"/>
          </w:rPr>
          <w:t>Лухма</w:t>
        </w:r>
        <w:proofErr w:type="spellEnd"/>
      </w:hyperlink>
      <w:r>
        <w:rPr>
          <w:szCs w:val="24"/>
        </w:rPr>
        <w:t>,</w:t>
      </w:r>
      <w:r w:rsidRPr="00505B87">
        <w:rPr>
          <w:szCs w:val="24"/>
        </w:rPr>
        <w:t xml:space="preserve"> </w:t>
      </w:r>
      <w:r>
        <w:rPr>
          <w:szCs w:val="24"/>
        </w:rPr>
        <w:t xml:space="preserve">село </w:t>
      </w:r>
      <w:proofErr w:type="spellStart"/>
      <w:r w:rsidRPr="00505B87">
        <w:rPr>
          <w:szCs w:val="24"/>
        </w:rPr>
        <w:t>Кириклеевский</w:t>
      </w:r>
      <w:proofErr w:type="spellEnd"/>
      <w:r w:rsidRPr="00505B87">
        <w:rPr>
          <w:szCs w:val="24"/>
        </w:rPr>
        <w:t xml:space="preserve"> Майдан</w:t>
      </w:r>
      <w:r>
        <w:rPr>
          <w:szCs w:val="24"/>
        </w:rPr>
        <w:t xml:space="preserve">, село </w:t>
      </w:r>
      <w:proofErr w:type="spellStart"/>
      <w:r w:rsidRPr="00505B87">
        <w:rPr>
          <w:szCs w:val="24"/>
        </w:rPr>
        <w:t>Казеевка</w:t>
      </w:r>
      <w:proofErr w:type="spellEnd"/>
      <w:r>
        <w:rPr>
          <w:szCs w:val="24"/>
        </w:rPr>
        <w:t xml:space="preserve">, село </w:t>
      </w:r>
      <w:proofErr w:type="spellStart"/>
      <w:r w:rsidRPr="00505B87">
        <w:rPr>
          <w:szCs w:val="24"/>
        </w:rPr>
        <w:t>Лухменский</w:t>
      </w:r>
      <w:proofErr w:type="spellEnd"/>
      <w:r w:rsidRPr="00505B87">
        <w:rPr>
          <w:szCs w:val="24"/>
        </w:rPr>
        <w:t xml:space="preserve"> Майдан</w:t>
      </w:r>
      <w:r>
        <w:rPr>
          <w:szCs w:val="24"/>
        </w:rPr>
        <w:t xml:space="preserve">, деревня </w:t>
      </w:r>
      <w:r w:rsidRPr="00505B87">
        <w:rPr>
          <w:szCs w:val="24"/>
        </w:rPr>
        <w:t>Красная Поляна</w:t>
      </w:r>
      <w:r>
        <w:rPr>
          <w:szCs w:val="24"/>
        </w:rPr>
        <w:t xml:space="preserve">, село </w:t>
      </w:r>
      <w:r w:rsidRPr="00505B87">
        <w:rPr>
          <w:szCs w:val="24"/>
        </w:rPr>
        <w:t xml:space="preserve">Мордовская </w:t>
      </w:r>
      <w:proofErr w:type="spellStart"/>
      <w:r w:rsidRPr="00505B87">
        <w:rPr>
          <w:szCs w:val="24"/>
        </w:rPr>
        <w:t>Паёвка</w:t>
      </w:r>
      <w:proofErr w:type="spellEnd"/>
      <w:r w:rsidR="002D3EA9">
        <w:rPr>
          <w:szCs w:val="24"/>
        </w:rPr>
        <w:t>.</w:t>
      </w:r>
    </w:p>
    <w:p w:rsidR="004540EF" w:rsidRDefault="00620740" w:rsidP="00552C77">
      <w:pPr>
        <w:ind w:firstLine="709"/>
        <w:contextualSpacing/>
        <w:rPr>
          <w:color w:val="000000"/>
          <w:szCs w:val="24"/>
        </w:rPr>
      </w:pPr>
      <w:r w:rsidRPr="00620740">
        <w:rPr>
          <w:color w:val="000000"/>
          <w:szCs w:val="24"/>
        </w:rPr>
        <w:t xml:space="preserve">Демографическая ситуация характеризуется продолжающимся процессом естественной убыли населения (согласно информации с официального сайта гос. статистики), связанной с превышением смертности над рождаемостью. Ситуация </w:t>
      </w:r>
      <w:r w:rsidR="004540EF">
        <w:rPr>
          <w:color w:val="000000"/>
          <w:szCs w:val="24"/>
        </w:rPr>
        <w:t>в период с 2021 годом улучшается на 990 человек, а так же к 2023 году на 57 человек увеличивается.</w:t>
      </w:r>
    </w:p>
    <w:p w:rsidR="00620740" w:rsidRPr="00620740" w:rsidRDefault="00620740" w:rsidP="00552C77">
      <w:pPr>
        <w:ind w:firstLine="709"/>
        <w:contextualSpacing/>
        <w:rPr>
          <w:color w:val="000000"/>
          <w:szCs w:val="24"/>
        </w:rPr>
      </w:pPr>
      <w:r w:rsidRPr="00620740">
        <w:rPr>
          <w:color w:val="000000"/>
          <w:szCs w:val="24"/>
        </w:rPr>
        <w:t xml:space="preserve">С развалом экономики в  период перестройки, произошел  развал социальной инфраструктуры на селе, обанкротились ранее крупные сельскохозяйственные предприятия, появилась безработица, резко снизились доходы населения. Деструктивные изменения в </w:t>
      </w:r>
      <w:r w:rsidRPr="00620740">
        <w:rPr>
          <w:color w:val="000000"/>
          <w:szCs w:val="24"/>
        </w:rPr>
        <w:lastRenderedPageBreak/>
        <w:t xml:space="preserve">системе медицинского обслуживания также оказывают влияние на рост смертности от сердечно-сосудистых заболеваний, онкологии. </w:t>
      </w:r>
    </w:p>
    <w:p w:rsidR="00620740" w:rsidRDefault="00620740" w:rsidP="00552C77">
      <w:pPr>
        <w:ind w:firstLine="709"/>
        <w:contextualSpacing/>
        <w:rPr>
          <w:color w:val="000000"/>
          <w:szCs w:val="24"/>
        </w:rPr>
      </w:pPr>
      <w:r w:rsidRPr="00620740">
        <w:rPr>
          <w:color w:val="000000"/>
          <w:szCs w:val="24"/>
        </w:rPr>
        <w:t xml:space="preserve">Таким образом,  существующие высокие показатели естественной убыли населения не позволяют рассчитывать на перелом в демографической ситуации в ближайшее время, сокращение численности населения вероятно будет иметь место и в дальнейшем  при устойчивом росте старения. Таким образом, естественная убыль не компенсируется механическим приростом. </w:t>
      </w:r>
    </w:p>
    <w:p w:rsidR="008C6278" w:rsidRDefault="008C6278" w:rsidP="00620740">
      <w:pPr>
        <w:ind w:firstLine="709"/>
        <w:contextualSpacing/>
        <w:rPr>
          <w:color w:val="000000"/>
          <w:szCs w:val="24"/>
        </w:rPr>
      </w:pPr>
    </w:p>
    <w:p w:rsidR="008C6278" w:rsidRPr="002B1440" w:rsidRDefault="008C6278" w:rsidP="002B1440">
      <w:pPr>
        <w:pStyle w:val="10"/>
        <w:ind w:firstLine="709"/>
        <w:jc w:val="both"/>
        <w:rPr>
          <w:rStyle w:val="affff7"/>
          <w:rFonts w:asciiTheme="majorHAnsi" w:hAnsiTheme="majorHAnsi"/>
          <w:smallCaps w:val="0"/>
          <w:color w:val="365F91" w:themeColor="accent1" w:themeShade="BF"/>
          <w:szCs w:val="24"/>
        </w:rPr>
      </w:pPr>
      <w:bookmarkStart w:id="10" w:name="_Toc144545854"/>
      <w:r w:rsidRPr="002B1440">
        <w:rPr>
          <w:rFonts w:asciiTheme="majorHAnsi" w:hAnsiTheme="majorHAnsi"/>
          <w:szCs w:val="24"/>
        </w:rPr>
        <w:t>2.5</w:t>
      </w:r>
      <w:r w:rsidR="00DD25F7" w:rsidRPr="002B1440">
        <w:rPr>
          <w:rFonts w:asciiTheme="majorHAnsi" w:hAnsiTheme="majorHAnsi"/>
          <w:szCs w:val="24"/>
        </w:rPr>
        <w:t xml:space="preserve"> </w:t>
      </w:r>
      <w:r w:rsidR="002B1440">
        <w:rPr>
          <w:rFonts w:asciiTheme="majorHAnsi" w:hAnsiTheme="majorHAnsi"/>
          <w:szCs w:val="24"/>
        </w:rPr>
        <w:t xml:space="preserve">СОЦИАЛЬНАЯ ИНФРАСТРУКТУРА </w:t>
      </w:r>
      <w:bookmarkEnd w:id="10"/>
    </w:p>
    <w:p w:rsidR="008C6278" w:rsidRDefault="008C6278" w:rsidP="00552C77">
      <w:pPr>
        <w:ind w:firstLine="709"/>
        <w:contextualSpacing/>
        <w:rPr>
          <w:b/>
          <w:bCs/>
          <w:color w:val="FF0000"/>
          <w:spacing w:val="-4"/>
          <w:sz w:val="28"/>
          <w:szCs w:val="28"/>
        </w:rPr>
      </w:pPr>
      <w:r w:rsidRPr="00B01D07">
        <w:rPr>
          <w:b/>
          <w:bCs/>
          <w:lang w:eastAsia="en-US" w:bidi="en-US"/>
        </w:rPr>
        <w:t>Жилищный фонд</w:t>
      </w:r>
    </w:p>
    <w:p w:rsidR="00407B71" w:rsidRPr="00407B71" w:rsidRDefault="00407B71" w:rsidP="00407B71">
      <w:pPr>
        <w:ind w:firstLine="709"/>
        <w:contextualSpacing/>
        <w:rPr>
          <w:color w:val="000000"/>
          <w:szCs w:val="28"/>
        </w:rPr>
      </w:pPr>
      <w:r w:rsidRPr="00407B71">
        <w:rPr>
          <w:color w:val="000000"/>
          <w:szCs w:val="28"/>
        </w:rPr>
        <w:t xml:space="preserve">Жилой фонд поселения характеризуется средним уровнем благоустройства. Общая площадь жилых помещений, оборудованных одновременно водопроводом, составляет 90%. Оборудование жилого фонда характеризуется: водоснабжением составляет 96%.; канализацией - 76%. Оборудование сетевым газом составляет высокий процент – 99%%. </w:t>
      </w:r>
    </w:p>
    <w:p w:rsidR="00407B71" w:rsidRDefault="00407B71" w:rsidP="00407B71">
      <w:pPr>
        <w:ind w:firstLine="709"/>
        <w:contextualSpacing/>
        <w:rPr>
          <w:color w:val="000000"/>
          <w:szCs w:val="28"/>
        </w:rPr>
      </w:pPr>
      <w:r w:rsidRPr="00407B71">
        <w:rPr>
          <w:color w:val="000000"/>
          <w:szCs w:val="28"/>
        </w:rPr>
        <w:t>Основную часть жилищного фонда составляет малоэтажное  индивидуально-определенное жильё.</w:t>
      </w:r>
    </w:p>
    <w:p w:rsidR="00DD25F7" w:rsidRDefault="00F1141C" w:rsidP="00552C77">
      <w:pPr>
        <w:ind w:firstLine="709"/>
        <w:contextualSpacing/>
        <w:rPr>
          <w:i/>
          <w:szCs w:val="24"/>
        </w:rPr>
      </w:pPr>
      <w:r w:rsidRPr="00FF07E4">
        <w:rPr>
          <w:color w:val="000000"/>
          <w:szCs w:val="28"/>
        </w:rPr>
        <w:t>Д</w:t>
      </w:r>
      <w:r>
        <w:rPr>
          <w:color w:val="000000"/>
          <w:szCs w:val="28"/>
        </w:rPr>
        <w:t>оля площади жилищного фонда,</w:t>
      </w:r>
      <w:r w:rsidR="00FF07E4">
        <w:rPr>
          <w:color w:val="000000"/>
          <w:szCs w:val="28"/>
        </w:rPr>
        <w:t xml:space="preserve"> обеспеченного всеми видами благоустройства на 31.12.2022 </w:t>
      </w:r>
      <w:r>
        <w:rPr>
          <w:color w:val="000000"/>
          <w:szCs w:val="28"/>
        </w:rPr>
        <w:t>г, %</w:t>
      </w:r>
      <w:r w:rsidR="00257604">
        <w:rPr>
          <w:color w:val="000000"/>
          <w:szCs w:val="28"/>
        </w:rPr>
        <w:t xml:space="preserve"> </w:t>
      </w:r>
      <w:r w:rsidR="00257604" w:rsidRPr="00257604">
        <w:rPr>
          <w:i/>
          <w:szCs w:val="24"/>
        </w:rPr>
        <w:t xml:space="preserve">(согласно информации с сайта </w:t>
      </w:r>
      <w:proofErr w:type="spellStart"/>
      <w:r w:rsidR="00257604" w:rsidRPr="00257604">
        <w:rPr>
          <w:i/>
          <w:szCs w:val="24"/>
        </w:rPr>
        <w:t>госстатистики</w:t>
      </w:r>
      <w:proofErr w:type="spellEnd"/>
      <w:r w:rsidR="00257604" w:rsidRPr="00257604">
        <w:rPr>
          <w:i/>
          <w:szCs w:val="24"/>
        </w:rPr>
        <w:t>)</w:t>
      </w:r>
      <w:r w:rsidR="00DD25F7">
        <w:rPr>
          <w:i/>
          <w:szCs w:val="24"/>
        </w:rPr>
        <w:t>.</w:t>
      </w:r>
    </w:p>
    <w:p w:rsidR="00407B71" w:rsidRDefault="00407B71" w:rsidP="00552C77">
      <w:pPr>
        <w:ind w:firstLine="709"/>
        <w:contextualSpacing/>
        <w:rPr>
          <w:i/>
          <w:szCs w:val="24"/>
        </w:rPr>
      </w:pPr>
    </w:p>
    <w:p w:rsidR="00F1141C" w:rsidRPr="00524203" w:rsidRDefault="00DD25F7" w:rsidP="00552C77">
      <w:pPr>
        <w:ind w:firstLine="709"/>
        <w:contextualSpacing/>
        <w:rPr>
          <w:color w:val="000000" w:themeColor="text1"/>
          <w:szCs w:val="28"/>
        </w:rPr>
      </w:pPr>
      <w:r w:rsidRPr="00524203">
        <w:rPr>
          <w:i/>
          <w:color w:val="000000" w:themeColor="text1"/>
          <w:szCs w:val="24"/>
        </w:rPr>
        <w:t xml:space="preserve">Диаграмма 2.5-1 Жилищный фонд Республики Мордовия на 31.12.2022 г </w:t>
      </w:r>
    </w:p>
    <w:p w:rsidR="00F1141C" w:rsidRDefault="00F1141C" w:rsidP="00702BCA">
      <w:pPr>
        <w:contextualSpacing/>
        <w:jc w:val="center"/>
        <w:rPr>
          <w:color w:val="000000"/>
          <w:szCs w:val="28"/>
        </w:rPr>
      </w:pPr>
      <w:r>
        <w:rPr>
          <w:noProof/>
          <w:color w:val="000000"/>
          <w:szCs w:val="28"/>
        </w:rPr>
        <w:drawing>
          <wp:inline distT="0" distB="0" distL="0" distR="0">
            <wp:extent cx="5631180" cy="38481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3D49B1" w:rsidRDefault="003D49B1" w:rsidP="00552C77">
      <w:pPr>
        <w:ind w:firstLine="709"/>
        <w:contextualSpacing/>
        <w:rPr>
          <w:color w:val="000000"/>
          <w:szCs w:val="28"/>
        </w:rPr>
      </w:pPr>
    </w:p>
    <w:p w:rsidR="00257604" w:rsidRDefault="00257604" w:rsidP="00552C77">
      <w:pPr>
        <w:ind w:firstLine="709"/>
        <w:contextualSpacing/>
        <w:rPr>
          <w:szCs w:val="24"/>
        </w:rPr>
      </w:pPr>
      <w:r w:rsidRPr="00257604">
        <w:rPr>
          <w:color w:val="000000"/>
          <w:szCs w:val="28"/>
        </w:rPr>
        <w:lastRenderedPageBreak/>
        <w:t xml:space="preserve">Согласно данным </w:t>
      </w:r>
      <w:proofErr w:type="spellStart"/>
      <w:r w:rsidRPr="00257604">
        <w:rPr>
          <w:szCs w:val="24"/>
        </w:rPr>
        <w:t>госстатистики</w:t>
      </w:r>
      <w:proofErr w:type="spellEnd"/>
      <w:r w:rsidRPr="00257604">
        <w:rPr>
          <w:szCs w:val="24"/>
        </w:rPr>
        <w:t xml:space="preserve"> Инсарский муниципальный район по обеспеченности всеми видами благоустройств находиться на 6 месте (44,3%).</w:t>
      </w:r>
    </w:p>
    <w:p w:rsidR="008C6278" w:rsidRPr="00C03040" w:rsidRDefault="008C6278" w:rsidP="00552C77">
      <w:pPr>
        <w:ind w:firstLine="709"/>
        <w:contextualSpacing/>
        <w:rPr>
          <w:b/>
          <w:bCs/>
          <w:color w:val="FF0000"/>
          <w:spacing w:val="-4"/>
          <w:sz w:val="32"/>
          <w:szCs w:val="28"/>
        </w:rPr>
      </w:pPr>
      <w:r w:rsidRPr="00C03040">
        <w:rPr>
          <w:b/>
          <w:bCs/>
          <w:lang w:eastAsia="en-US" w:bidi="en-US"/>
        </w:rPr>
        <w:t>Учреждения и предприятия социальной инфраструктуры</w:t>
      </w:r>
    </w:p>
    <w:p w:rsidR="008C6278" w:rsidRPr="00C03040" w:rsidRDefault="008C6278" w:rsidP="00552C77">
      <w:pPr>
        <w:ind w:firstLine="709"/>
        <w:contextualSpacing/>
      </w:pPr>
      <w:r w:rsidRPr="00C03040">
        <w:t>К учреждениям и предприятиям социальной инфраструктуры относятся учреждения образования, здравоохранения, социального обеспечения, спортивные и физкультурно-оздоровительные учреждения, учреждения культуры и искусства, предприятия торговли, общественного питания и бытового обслуживания, организации и учреждения управления, проектные организации, кредитно-финансовые учреждения и предприятия связи, научные и административные организации и другие учреждения и предприятия обслуживания.</w:t>
      </w:r>
    </w:p>
    <w:p w:rsidR="008C6278" w:rsidRPr="00C03040" w:rsidRDefault="008C6278" w:rsidP="00552C77">
      <w:pPr>
        <w:ind w:firstLine="709"/>
        <w:contextualSpacing/>
      </w:pPr>
      <w:r w:rsidRPr="00C03040">
        <w:t>Наличие и разнообразие объектов обслуживания, их пространственная, социальная и экономическая доступность, являются важными показателями качества жизни населения.</w:t>
      </w:r>
    </w:p>
    <w:p w:rsidR="008C6278" w:rsidRDefault="008C6278" w:rsidP="00552C77">
      <w:pPr>
        <w:ind w:firstLine="709"/>
        <w:contextualSpacing/>
      </w:pPr>
      <w:r w:rsidRPr="00C03040">
        <w:t xml:space="preserve">Социальная инфраструктура </w:t>
      </w:r>
      <w:proofErr w:type="spellStart"/>
      <w:r w:rsidR="00C03040" w:rsidRPr="00C03040">
        <w:t>Кочетовского</w:t>
      </w:r>
      <w:proofErr w:type="spellEnd"/>
      <w:r w:rsidRPr="00C03040">
        <w:t xml:space="preserve"> сельского поселения представлена учреждениями культуры, здравоохранения, досуга, а также торговли.</w:t>
      </w:r>
    </w:p>
    <w:p w:rsidR="00116C87" w:rsidRDefault="00116C87" w:rsidP="008C6278">
      <w:pPr>
        <w:ind w:firstLine="851"/>
      </w:pPr>
    </w:p>
    <w:p w:rsidR="008C6278" w:rsidRPr="00C03040" w:rsidRDefault="008C6278" w:rsidP="00552C77">
      <w:pPr>
        <w:ind w:firstLine="709"/>
        <w:rPr>
          <w:i/>
          <w:szCs w:val="24"/>
        </w:rPr>
      </w:pPr>
      <w:r w:rsidRPr="00C03040">
        <w:rPr>
          <w:i/>
          <w:szCs w:val="24"/>
        </w:rPr>
        <w:t>Таблица 2.5-</w:t>
      </w:r>
      <w:r w:rsidR="00DD25F7">
        <w:rPr>
          <w:i/>
          <w:szCs w:val="24"/>
        </w:rPr>
        <w:t>1</w:t>
      </w:r>
      <w:r w:rsidR="00C03040">
        <w:rPr>
          <w:i/>
          <w:szCs w:val="24"/>
        </w:rPr>
        <w:t xml:space="preserve"> </w:t>
      </w:r>
      <w:r w:rsidRPr="00C03040">
        <w:rPr>
          <w:i/>
          <w:szCs w:val="24"/>
        </w:rPr>
        <w:t xml:space="preserve">Объекты социальной инфраструктуры </w:t>
      </w:r>
      <w:proofErr w:type="spellStart"/>
      <w:r w:rsidR="00C03040" w:rsidRPr="00C03040">
        <w:rPr>
          <w:i/>
          <w:szCs w:val="24"/>
        </w:rPr>
        <w:t>Кочетовского</w:t>
      </w:r>
      <w:proofErr w:type="spellEnd"/>
      <w:r w:rsidRPr="00C03040">
        <w:rPr>
          <w:i/>
          <w:szCs w:val="24"/>
        </w:rPr>
        <w:t xml:space="preserve"> сельского поселения</w:t>
      </w:r>
    </w:p>
    <w:tbl>
      <w:tblPr>
        <w:tblW w:w="973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5"/>
        <w:gridCol w:w="1296"/>
        <w:gridCol w:w="35"/>
        <w:gridCol w:w="1332"/>
      </w:tblGrid>
      <w:tr w:rsidR="008C6278" w:rsidRPr="00C4196A" w:rsidTr="00C4196A">
        <w:trPr>
          <w:trHeight w:val="300"/>
        </w:trPr>
        <w:tc>
          <w:tcPr>
            <w:tcW w:w="7075" w:type="dxa"/>
            <w:shd w:val="clear" w:color="auto" w:fill="EAF1DD" w:themeFill="accent3" w:themeFillTint="33"/>
            <w:noWrap/>
            <w:vAlign w:val="center"/>
            <w:hideMark/>
          </w:tcPr>
          <w:p w:rsidR="00116C87" w:rsidRPr="00C4196A" w:rsidRDefault="008C6278" w:rsidP="00B87F6A">
            <w:pPr>
              <w:spacing w:line="240" w:lineRule="auto"/>
              <w:rPr>
                <w:b/>
                <w:bCs/>
                <w:i/>
                <w:iCs/>
                <w:sz w:val="20"/>
              </w:rPr>
            </w:pPr>
            <w:r w:rsidRPr="00C4196A">
              <w:rPr>
                <w:b/>
                <w:bCs/>
                <w:i/>
                <w:iCs/>
                <w:sz w:val="20"/>
              </w:rPr>
              <w:t>Образование</w:t>
            </w:r>
          </w:p>
        </w:tc>
        <w:tc>
          <w:tcPr>
            <w:tcW w:w="1296" w:type="dxa"/>
            <w:shd w:val="clear" w:color="auto" w:fill="EAF1DD" w:themeFill="accent3" w:themeFillTint="33"/>
            <w:noWrap/>
            <w:vAlign w:val="center"/>
            <w:hideMark/>
          </w:tcPr>
          <w:p w:rsidR="008C6278" w:rsidRPr="00C4196A" w:rsidRDefault="008C6278" w:rsidP="00B87F6A">
            <w:pPr>
              <w:spacing w:line="240" w:lineRule="auto"/>
              <w:jc w:val="center"/>
              <w:rPr>
                <w:b/>
                <w:bCs/>
                <w:sz w:val="20"/>
              </w:rPr>
            </w:pPr>
            <w:r w:rsidRPr="00C4196A">
              <w:rPr>
                <w:b/>
                <w:bCs/>
                <w:sz w:val="20"/>
              </w:rPr>
              <w:t> </w:t>
            </w:r>
          </w:p>
        </w:tc>
        <w:tc>
          <w:tcPr>
            <w:tcW w:w="1367" w:type="dxa"/>
            <w:gridSpan w:val="2"/>
            <w:shd w:val="clear" w:color="auto" w:fill="EAF1DD" w:themeFill="accent3" w:themeFillTint="33"/>
            <w:noWrap/>
            <w:vAlign w:val="center"/>
            <w:hideMark/>
          </w:tcPr>
          <w:p w:rsidR="008C6278" w:rsidRPr="00C4196A" w:rsidRDefault="008C6278" w:rsidP="00B87F6A">
            <w:pPr>
              <w:spacing w:line="240" w:lineRule="auto"/>
              <w:jc w:val="center"/>
              <w:rPr>
                <w:b/>
                <w:bCs/>
                <w:sz w:val="20"/>
              </w:rPr>
            </w:pPr>
          </w:p>
        </w:tc>
      </w:tr>
      <w:tr w:rsidR="008C6278" w:rsidRPr="00C4196A" w:rsidTr="00C4196A">
        <w:trPr>
          <w:trHeight w:val="330"/>
        </w:trPr>
        <w:tc>
          <w:tcPr>
            <w:tcW w:w="7075" w:type="dxa"/>
            <w:shd w:val="clear" w:color="auto" w:fill="auto"/>
            <w:noWrap/>
            <w:vAlign w:val="bottom"/>
            <w:hideMark/>
          </w:tcPr>
          <w:p w:rsidR="008C6278" w:rsidRPr="00C4196A" w:rsidRDefault="00C03040" w:rsidP="00B87F6A">
            <w:pPr>
              <w:spacing w:line="240" w:lineRule="auto"/>
              <w:rPr>
                <w:sz w:val="20"/>
              </w:rPr>
            </w:pPr>
            <w:r w:rsidRPr="00C4196A">
              <w:rPr>
                <w:sz w:val="20"/>
              </w:rPr>
              <w:t>Число средних общеобразовательных школ</w:t>
            </w:r>
          </w:p>
        </w:tc>
        <w:tc>
          <w:tcPr>
            <w:tcW w:w="1296" w:type="dxa"/>
            <w:shd w:val="clear" w:color="auto" w:fill="auto"/>
            <w:noWrap/>
            <w:vAlign w:val="center"/>
            <w:hideMark/>
          </w:tcPr>
          <w:p w:rsidR="008C6278" w:rsidRPr="00C4196A" w:rsidRDefault="008C6278" w:rsidP="00B87F6A">
            <w:pPr>
              <w:spacing w:line="240" w:lineRule="auto"/>
              <w:jc w:val="center"/>
              <w:rPr>
                <w:sz w:val="20"/>
              </w:rPr>
            </w:pPr>
            <w:r w:rsidRPr="00C4196A">
              <w:rPr>
                <w:sz w:val="20"/>
              </w:rPr>
              <w:t>единиц</w:t>
            </w:r>
          </w:p>
        </w:tc>
        <w:tc>
          <w:tcPr>
            <w:tcW w:w="1367" w:type="dxa"/>
            <w:gridSpan w:val="2"/>
            <w:shd w:val="clear" w:color="auto" w:fill="auto"/>
            <w:noWrap/>
            <w:vAlign w:val="center"/>
            <w:hideMark/>
          </w:tcPr>
          <w:p w:rsidR="008C6278" w:rsidRPr="00C4196A" w:rsidRDefault="00BE6B0C" w:rsidP="00B87F6A">
            <w:pPr>
              <w:spacing w:line="240" w:lineRule="auto"/>
              <w:jc w:val="center"/>
              <w:rPr>
                <w:sz w:val="20"/>
              </w:rPr>
            </w:pPr>
            <w:r w:rsidRPr="00C4196A">
              <w:rPr>
                <w:sz w:val="20"/>
              </w:rPr>
              <w:t>1</w:t>
            </w:r>
          </w:p>
        </w:tc>
      </w:tr>
      <w:tr w:rsidR="00D01E0A" w:rsidRPr="00C4196A" w:rsidTr="00C4196A">
        <w:trPr>
          <w:trHeight w:val="330"/>
        </w:trPr>
        <w:tc>
          <w:tcPr>
            <w:tcW w:w="7075" w:type="dxa"/>
            <w:shd w:val="clear" w:color="auto" w:fill="auto"/>
            <w:noWrap/>
            <w:vAlign w:val="bottom"/>
          </w:tcPr>
          <w:p w:rsidR="00D01E0A" w:rsidRPr="00C4196A" w:rsidRDefault="00261B4C" w:rsidP="00B87F6A">
            <w:pPr>
              <w:spacing w:line="240" w:lineRule="auto"/>
              <w:rPr>
                <w:sz w:val="20"/>
              </w:rPr>
            </w:pPr>
            <w:r w:rsidRPr="00C4196A">
              <w:rPr>
                <w:sz w:val="20"/>
              </w:rPr>
              <w:t>Наименование</w:t>
            </w:r>
          </w:p>
        </w:tc>
        <w:tc>
          <w:tcPr>
            <w:tcW w:w="2663" w:type="dxa"/>
            <w:gridSpan w:val="3"/>
            <w:shd w:val="clear" w:color="auto" w:fill="auto"/>
            <w:noWrap/>
            <w:vAlign w:val="center"/>
          </w:tcPr>
          <w:p w:rsidR="00D01E0A" w:rsidRPr="00C4196A" w:rsidRDefault="00D01E0A" w:rsidP="00B87F6A">
            <w:pPr>
              <w:spacing w:line="240" w:lineRule="auto"/>
              <w:jc w:val="center"/>
              <w:rPr>
                <w:sz w:val="20"/>
              </w:rPr>
            </w:pPr>
            <w:r w:rsidRPr="00C4196A">
              <w:rPr>
                <w:sz w:val="20"/>
              </w:rPr>
              <w:t>с. Кочетовка</w:t>
            </w:r>
          </w:p>
        </w:tc>
      </w:tr>
      <w:tr w:rsidR="008C6278" w:rsidRPr="00C4196A" w:rsidTr="00C4196A">
        <w:trPr>
          <w:trHeight w:val="255"/>
        </w:trPr>
        <w:tc>
          <w:tcPr>
            <w:tcW w:w="7075" w:type="dxa"/>
            <w:shd w:val="clear" w:color="auto" w:fill="EAF1DD" w:themeFill="accent3" w:themeFillTint="33"/>
            <w:noWrap/>
            <w:vAlign w:val="bottom"/>
            <w:hideMark/>
          </w:tcPr>
          <w:p w:rsidR="008C6278" w:rsidRPr="00C4196A" w:rsidRDefault="008C6278" w:rsidP="00B87F6A">
            <w:pPr>
              <w:spacing w:line="240" w:lineRule="auto"/>
              <w:rPr>
                <w:sz w:val="20"/>
                <w:highlight w:val="yellow"/>
              </w:rPr>
            </w:pPr>
            <w:r w:rsidRPr="00C4196A">
              <w:rPr>
                <w:b/>
                <w:bCs/>
                <w:i/>
                <w:iCs/>
                <w:sz w:val="20"/>
              </w:rPr>
              <w:t>Здравоохранение</w:t>
            </w:r>
          </w:p>
        </w:tc>
        <w:tc>
          <w:tcPr>
            <w:tcW w:w="1296" w:type="dxa"/>
            <w:shd w:val="clear" w:color="auto" w:fill="EAF1DD" w:themeFill="accent3" w:themeFillTint="33"/>
            <w:noWrap/>
            <w:vAlign w:val="center"/>
            <w:hideMark/>
          </w:tcPr>
          <w:p w:rsidR="008C6278" w:rsidRPr="00C4196A" w:rsidRDefault="008C6278" w:rsidP="00B87F6A">
            <w:pPr>
              <w:spacing w:line="240" w:lineRule="auto"/>
              <w:jc w:val="center"/>
              <w:rPr>
                <w:b/>
                <w:bCs/>
                <w:sz w:val="20"/>
              </w:rPr>
            </w:pPr>
            <w:r w:rsidRPr="00C4196A">
              <w:rPr>
                <w:b/>
                <w:bCs/>
                <w:sz w:val="20"/>
              </w:rPr>
              <w:t> </w:t>
            </w:r>
          </w:p>
        </w:tc>
        <w:tc>
          <w:tcPr>
            <w:tcW w:w="1367" w:type="dxa"/>
            <w:gridSpan w:val="2"/>
            <w:shd w:val="clear" w:color="auto" w:fill="EAF1DD" w:themeFill="accent3" w:themeFillTint="33"/>
            <w:noWrap/>
            <w:vAlign w:val="center"/>
            <w:hideMark/>
          </w:tcPr>
          <w:p w:rsidR="008C6278" w:rsidRPr="00C4196A" w:rsidRDefault="008C6278" w:rsidP="00B87F6A">
            <w:pPr>
              <w:spacing w:line="240" w:lineRule="auto"/>
              <w:jc w:val="center"/>
              <w:rPr>
                <w:b/>
                <w:bCs/>
                <w:sz w:val="20"/>
              </w:rPr>
            </w:pPr>
          </w:p>
        </w:tc>
      </w:tr>
      <w:tr w:rsidR="008C6278" w:rsidRPr="00C4196A" w:rsidTr="00C4196A">
        <w:trPr>
          <w:trHeight w:val="315"/>
        </w:trPr>
        <w:tc>
          <w:tcPr>
            <w:tcW w:w="7075" w:type="dxa"/>
            <w:shd w:val="clear" w:color="auto" w:fill="auto"/>
            <w:noWrap/>
            <w:vAlign w:val="bottom"/>
            <w:hideMark/>
          </w:tcPr>
          <w:p w:rsidR="008C6278" w:rsidRPr="00C4196A" w:rsidRDefault="008C6278" w:rsidP="00B87F6A">
            <w:pPr>
              <w:spacing w:line="240" w:lineRule="auto"/>
              <w:rPr>
                <w:sz w:val="20"/>
                <w:highlight w:val="yellow"/>
              </w:rPr>
            </w:pPr>
            <w:r w:rsidRPr="00C4196A">
              <w:rPr>
                <w:sz w:val="20"/>
              </w:rPr>
              <w:t xml:space="preserve">Количество учреждений здравоохранения (включая </w:t>
            </w:r>
            <w:proofErr w:type="spellStart"/>
            <w:r w:rsidRPr="00C4196A">
              <w:rPr>
                <w:sz w:val="20"/>
              </w:rPr>
              <w:t>ФАПы</w:t>
            </w:r>
            <w:proofErr w:type="spellEnd"/>
            <w:r w:rsidRPr="00C4196A">
              <w:rPr>
                <w:sz w:val="20"/>
              </w:rPr>
              <w:t>)</w:t>
            </w:r>
          </w:p>
        </w:tc>
        <w:tc>
          <w:tcPr>
            <w:tcW w:w="1296" w:type="dxa"/>
            <w:shd w:val="clear" w:color="auto" w:fill="auto"/>
            <w:noWrap/>
            <w:vAlign w:val="center"/>
            <w:hideMark/>
          </w:tcPr>
          <w:p w:rsidR="008C6278" w:rsidRPr="00C4196A" w:rsidRDefault="008C6278" w:rsidP="00B87F6A">
            <w:pPr>
              <w:spacing w:line="240" w:lineRule="auto"/>
              <w:jc w:val="center"/>
              <w:rPr>
                <w:sz w:val="20"/>
              </w:rPr>
            </w:pPr>
            <w:r w:rsidRPr="00C4196A">
              <w:rPr>
                <w:sz w:val="20"/>
              </w:rPr>
              <w:t>единиц</w:t>
            </w:r>
          </w:p>
        </w:tc>
        <w:tc>
          <w:tcPr>
            <w:tcW w:w="1367" w:type="dxa"/>
            <w:gridSpan w:val="2"/>
            <w:shd w:val="clear" w:color="auto" w:fill="auto"/>
            <w:noWrap/>
            <w:vAlign w:val="center"/>
            <w:hideMark/>
          </w:tcPr>
          <w:p w:rsidR="008C6278" w:rsidRPr="00C4196A" w:rsidRDefault="00D73346" w:rsidP="00B87F6A">
            <w:pPr>
              <w:spacing w:line="240" w:lineRule="auto"/>
              <w:jc w:val="center"/>
              <w:rPr>
                <w:sz w:val="20"/>
              </w:rPr>
            </w:pPr>
            <w:r w:rsidRPr="00C4196A">
              <w:rPr>
                <w:sz w:val="20"/>
              </w:rPr>
              <w:t>6</w:t>
            </w:r>
          </w:p>
        </w:tc>
      </w:tr>
      <w:tr w:rsidR="00261B4C" w:rsidRPr="00C4196A" w:rsidTr="00C4196A">
        <w:trPr>
          <w:trHeight w:val="330"/>
        </w:trPr>
        <w:tc>
          <w:tcPr>
            <w:tcW w:w="7075" w:type="dxa"/>
            <w:vMerge w:val="restart"/>
            <w:shd w:val="clear" w:color="auto" w:fill="auto"/>
            <w:noWrap/>
            <w:vAlign w:val="center"/>
            <w:hideMark/>
          </w:tcPr>
          <w:p w:rsidR="00261B4C" w:rsidRPr="00C4196A" w:rsidRDefault="00261B4C" w:rsidP="00DF51E7">
            <w:pPr>
              <w:spacing w:line="240" w:lineRule="auto"/>
              <w:jc w:val="left"/>
              <w:rPr>
                <w:sz w:val="20"/>
                <w:highlight w:val="yellow"/>
              </w:rPr>
            </w:pPr>
            <w:r w:rsidRPr="00C4196A">
              <w:rPr>
                <w:sz w:val="20"/>
              </w:rPr>
              <w:t>Наименование</w:t>
            </w:r>
          </w:p>
        </w:tc>
        <w:tc>
          <w:tcPr>
            <w:tcW w:w="2663" w:type="dxa"/>
            <w:gridSpan w:val="3"/>
            <w:shd w:val="clear" w:color="auto" w:fill="auto"/>
            <w:noWrap/>
            <w:vAlign w:val="center"/>
            <w:hideMark/>
          </w:tcPr>
          <w:p w:rsidR="00261B4C" w:rsidRPr="00C4196A" w:rsidRDefault="00261B4C" w:rsidP="00B87F6A">
            <w:pPr>
              <w:spacing w:line="240" w:lineRule="auto"/>
              <w:jc w:val="center"/>
              <w:rPr>
                <w:sz w:val="20"/>
              </w:rPr>
            </w:pPr>
            <w:r w:rsidRPr="00C4196A">
              <w:rPr>
                <w:sz w:val="20"/>
              </w:rPr>
              <w:t xml:space="preserve">с. Верхняя </w:t>
            </w:r>
            <w:proofErr w:type="spellStart"/>
            <w:r w:rsidRPr="00C4196A">
              <w:rPr>
                <w:sz w:val="20"/>
              </w:rPr>
              <w:t>Лухма</w:t>
            </w:r>
            <w:proofErr w:type="spellEnd"/>
          </w:p>
        </w:tc>
      </w:tr>
      <w:tr w:rsidR="00261B4C" w:rsidRPr="00C4196A" w:rsidTr="00C4196A">
        <w:trPr>
          <w:trHeight w:val="70"/>
        </w:trPr>
        <w:tc>
          <w:tcPr>
            <w:tcW w:w="7075" w:type="dxa"/>
            <w:vMerge/>
            <w:vAlign w:val="center"/>
            <w:hideMark/>
          </w:tcPr>
          <w:p w:rsidR="00261B4C" w:rsidRPr="00C4196A" w:rsidRDefault="00261B4C" w:rsidP="00B87F6A">
            <w:pPr>
              <w:spacing w:line="240" w:lineRule="auto"/>
              <w:rPr>
                <w:sz w:val="20"/>
                <w:highlight w:val="yellow"/>
              </w:rPr>
            </w:pPr>
          </w:p>
        </w:tc>
        <w:tc>
          <w:tcPr>
            <w:tcW w:w="2663" w:type="dxa"/>
            <w:gridSpan w:val="3"/>
            <w:shd w:val="clear" w:color="auto" w:fill="auto"/>
            <w:noWrap/>
            <w:vAlign w:val="center"/>
            <w:hideMark/>
          </w:tcPr>
          <w:p w:rsidR="00261B4C" w:rsidRPr="00C4196A" w:rsidRDefault="00261B4C" w:rsidP="00B87F6A">
            <w:pPr>
              <w:spacing w:line="240" w:lineRule="auto"/>
              <w:jc w:val="center"/>
              <w:rPr>
                <w:sz w:val="20"/>
              </w:rPr>
            </w:pPr>
            <w:r w:rsidRPr="00C4196A">
              <w:rPr>
                <w:sz w:val="20"/>
              </w:rPr>
              <w:t xml:space="preserve">с. </w:t>
            </w:r>
            <w:proofErr w:type="spellStart"/>
            <w:r w:rsidRPr="00C4196A">
              <w:rPr>
                <w:sz w:val="20"/>
              </w:rPr>
              <w:t>Арбузовка</w:t>
            </w:r>
            <w:proofErr w:type="spellEnd"/>
          </w:p>
        </w:tc>
      </w:tr>
      <w:tr w:rsidR="00261B4C" w:rsidRPr="00C4196A" w:rsidTr="00C4196A">
        <w:trPr>
          <w:trHeight w:val="70"/>
        </w:trPr>
        <w:tc>
          <w:tcPr>
            <w:tcW w:w="7075" w:type="dxa"/>
            <w:vMerge/>
            <w:vAlign w:val="center"/>
          </w:tcPr>
          <w:p w:rsidR="00261B4C" w:rsidRPr="00C4196A" w:rsidRDefault="00261B4C" w:rsidP="00B87F6A">
            <w:pPr>
              <w:spacing w:line="240" w:lineRule="auto"/>
              <w:rPr>
                <w:sz w:val="20"/>
                <w:highlight w:val="yellow"/>
              </w:rPr>
            </w:pPr>
          </w:p>
        </w:tc>
        <w:tc>
          <w:tcPr>
            <w:tcW w:w="2663" w:type="dxa"/>
            <w:gridSpan w:val="3"/>
            <w:shd w:val="clear" w:color="auto" w:fill="auto"/>
            <w:noWrap/>
            <w:vAlign w:val="center"/>
          </w:tcPr>
          <w:p w:rsidR="00261B4C" w:rsidRPr="00C4196A" w:rsidRDefault="00261B4C" w:rsidP="00B87F6A">
            <w:pPr>
              <w:spacing w:line="240" w:lineRule="auto"/>
              <w:jc w:val="center"/>
              <w:rPr>
                <w:sz w:val="20"/>
              </w:rPr>
            </w:pPr>
            <w:r w:rsidRPr="00C4196A">
              <w:rPr>
                <w:sz w:val="20"/>
              </w:rPr>
              <w:t>с. </w:t>
            </w:r>
            <w:proofErr w:type="spellStart"/>
            <w:r w:rsidRPr="00C4196A">
              <w:rPr>
                <w:sz w:val="20"/>
              </w:rPr>
              <w:t>Казеевка</w:t>
            </w:r>
            <w:proofErr w:type="spellEnd"/>
          </w:p>
        </w:tc>
      </w:tr>
      <w:tr w:rsidR="00261B4C" w:rsidRPr="00C4196A" w:rsidTr="00C4196A">
        <w:trPr>
          <w:trHeight w:val="70"/>
        </w:trPr>
        <w:tc>
          <w:tcPr>
            <w:tcW w:w="7075" w:type="dxa"/>
            <w:vMerge/>
            <w:vAlign w:val="center"/>
          </w:tcPr>
          <w:p w:rsidR="00261B4C" w:rsidRPr="00C4196A" w:rsidRDefault="00261B4C" w:rsidP="00B87F6A">
            <w:pPr>
              <w:spacing w:line="240" w:lineRule="auto"/>
              <w:rPr>
                <w:sz w:val="20"/>
                <w:highlight w:val="yellow"/>
              </w:rPr>
            </w:pPr>
          </w:p>
        </w:tc>
        <w:tc>
          <w:tcPr>
            <w:tcW w:w="2663" w:type="dxa"/>
            <w:gridSpan w:val="3"/>
            <w:shd w:val="clear" w:color="auto" w:fill="auto"/>
            <w:noWrap/>
            <w:vAlign w:val="center"/>
          </w:tcPr>
          <w:p w:rsidR="00261B4C" w:rsidRPr="00C4196A" w:rsidRDefault="00261B4C" w:rsidP="00B87F6A">
            <w:pPr>
              <w:spacing w:line="240" w:lineRule="auto"/>
              <w:jc w:val="center"/>
              <w:rPr>
                <w:sz w:val="20"/>
              </w:rPr>
            </w:pPr>
            <w:r w:rsidRPr="00C4196A">
              <w:rPr>
                <w:sz w:val="20"/>
              </w:rPr>
              <w:t>с.</w:t>
            </w:r>
            <w:r w:rsidR="00C4196A" w:rsidRPr="00C4196A">
              <w:rPr>
                <w:sz w:val="20"/>
              </w:rPr>
              <w:t xml:space="preserve"> </w:t>
            </w:r>
            <w:r w:rsidRPr="00C4196A">
              <w:rPr>
                <w:sz w:val="20"/>
              </w:rPr>
              <w:t xml:space="preserve">Мордовская </w:t>
            </w:r>
            <w:proofErr w:type="spellStart"/>
            <w:r w:rsidRPr="00C4196A">
              <w:rPr>
                <w:sz w:val="20"/>
              </w:rPr>
              <w:t>Паевка</w:t>
            </w:r>
            <w:proofErr w:type="spellEnd"/>
          </w:p>
        </w:tc>
      </w:tr>
      <w:tr w:rsidR="00261B4C" w:rsidRPr="00C4196A" w:rsidTr="00C4196A">
        <w:trPr>
          <w:trHeight w:val="70"/>
        </w:trPr>
        <w:tc>
          <w:tcPr>
            <w:tcW w:w="7075" w:type="dxa"/>
            <w:vMerge/>
            <w:vAlign w:val="center"/>
          </w:tcPr>
          <w:p w:rsidR="00261B4C" w:rsidRPr="00C4196A" w:rsidRDefault="00261B4C" w:rsidP="00B87F6A">
            <w:pPr>
              <w:spacing w:line="240" w:lineRule="auto"/>
              <w:rPr>
                <w:sz w:val="20"/>
                <w:highlight w:val="yellow"/>
              </w:rPr>
            </w:pPr>
          </w:p>
        </w:tc>
        <w:tc>
          <w:tcPr>
            <w:tcW w:w="2663" w:type="dxa"/>
            <w:gridSpan w:val="3"/>
            <w:shd w:val="clear" w:color="auto" w:fill="auto"/>
            <w:noWrap/>
            <w:vAlign w:val="center"/>
          </w:tcPr>
          <w:p w:rsidR="00261B4C" w:rsidRPr="00C4196A" w:rsidRDefault="00261B4C" w:rsidP="00B87F6A">
            <w:pPr>
              <w:spacing w:line="240" w:lineRule="auto"/>
              <w:jc w:val="center"/>
              <w:rPr>
                <w:sz w:val="20"/>
              </w:rPr>
            </w:pPr>
            <w:r w:rsidRPr="00C4196A">
              <w:rPr>
                <w:sz w:val="20"/>
              </w:rPr>
              <w:t xml:space="preserve">с. </w:t>
            </w:r>
            <w:proofErr w:type="spellStart"/>
            <w:r w:rsidRPr="00C4196A">
              <w:rPr>
                <w:sz w:val="20"/>
              </w:rPr>
              <w:t>Лухменский</w:t>
            </w:r>
            <w:proofErr w:type="spellEnd"/>
            <w:r w:rsidRPr="00C4196A">
              <w:rPr>
                <w:sz w:val="20"/>
              </w:rPr>
              <w:t xml:space="preserve"> Майдан</w:t>
            </w:r>
          </w:p>
        </w:tc>
      </w:tr>
      <w:tr w:rsidR="00825823" w:rsidRPr="00C4196A" w:rsidTr="00C4196A">
        <w:trPr>
          <w:trHeight w:val="70"/>
        </w:trPr>
        <w:tc>
          <w:tcPr>
            <w:tcW w:w="7075" w:type="dxa"/>
            <w:vAlign w:val="center"/>
          </w:tcPr>
          <w:p w:rsidR="00825823" w:rsidRPr="00C4196A" w:rsidRDefault="00825823" w:rsidP="00B87F6A">
            <w:pPr>
              <w:spacing w:line="240" w:lineRule="auto"/>
              <w:rPr>
                <w:sz w:val="20"/>
                <w:highlight w:val="yellow"/>
              </w:rPr>
            </w:pPr>
          </w:p>
        </w:tc>
        <w:tc>
          <w:tcPr>
            <w:tcW w:w="2663" w:type="dxa"/>
            <w:gridSpan w:val="3"/>
            <w:shd w:val="clear" w:color="auto" w:fill="auto"/>
            <w:noWrap/>
            <w:vAlign w:val="center"/>
          </w:tcPr>
          <w:p w:rsidR="00825823" w:rsidRPr="00C4196A" w:rsidRDefault="00825823" w:rsidP="00B87F6A">
            <w:pPr>
              <w:spacing w:line="240" w:lineRule="auto"/>
              <w:jc w:val="center"/>
              <w:rPr>
                <w:sz w:val="20"/>
              </w:rPr>
            </w:pPr>
            <w:r w:rsidRPr="00C4196A">
              <w:rPr>
                <w:sz w:val="20"/>
              </w:rPr>
              <w:t>с.</w:t>
            </w:r>
            <w:r w:rsidR="00C4196A" w:rsidRPr="00C4196A">
              <w:rPr>
                <w:sz w:val="20"/>
              </w:rPr>
              <w:t xml:space="preserve"> </w:t>
            </w:r>
            <w:r w:rsidRPr="00C4196A">
              <w:rPr>
                <w:sz w:val="20"/>
              </w:rPr>
              <w:t>Кочетовка</w:t>
            </w:r>
          </w:p>
        </w:tc>
      </w:tr>
      <w:tr w:rsidR="008C6278" w:rsidRPr="00C4196A" w:rsidTr="00C4196A">
        <w:trPr>
          <w:trHeight w:val="255"/>
        </w:trPr>
        <w:tc>
          <w:tcPr>
            <w:tcW w:w="7075" w:type="dxa"/>
            <w:shd w:val="clear" w:color="auto" w:fill="EAF1DD" w:themeFill="accent3" w:themeFillTint="33"/>
            <w:noWrap/>
            <w:vAlign w:val="bottom"/>
            <w:hideMark/>
          </w:tcPr>
          <w:p w:rsidR="008C6278" w:rsidRPr="00C4196A" w:rsidRDefault="008C6278" w:rsidP="00B87F6A">
            <w:pPr>
              <w:spacing w:line="240" w:lineRule="auto"/>
              <w:rPr>
                <w:sz w:val="20"/>
              </w:rPr>
            </w:pPr>
            <w:r w:rsidRPr="00C4196A">
              <w:rPr>
                <w:b/>
                <w:bCs/>
                <w:i/>
                <w:iCs/>
                <w:sz w:val="20"/>
              </w:rPr>
              <w:t>Культура</w:t>
            </w:r>
          </w:p>
        </w:tc>
        <w:tc>
          <w:tcPr>
            <w:tcW w:w="1296" w:type="dxa"/>
            <w:shd w:val="clear" w:color="auto" w:fill="EAF1DD" w:themeFill="accent3" w:themeFillTint="33"/>
            <w:noWrap/>
            <w:vAlign w:val="center"/>
            <w:hideMark/>
          </w:tcPr>
          <w:p w:rsidR="008C6278" w:rsidRPr="00C4196A" w:rsidRDefault="008C6278" w:rsidP="00B87F6A">
            <w:pPr>
              <w:spacing w:line="240" w:lineRule="auto"/>
              <w:jc w:val="center"/>
              <w:rPr>
                <w:sz w:val="20"/>
              </w:rPr>
            </w:pPr>
            <w:r w:rsidRPr="00C4196A">
              <w:rPr>
                <w:sz w:val="20"/>
              </w:rPr>
              <w:t> </w:t>
            </w:r>
          </w:p>
        </w:tc>
        <w:tc>
          <w:tcPr>
            <w:tcW w:w="1367" w:type="dxa"/>
            <w:gridSpan w:val="2"/>
            <w:shd w:val="clear" w:color="auto" w:fill="EAF1DD" w:themeFill="accent3" w:themeFillTint="33"/>
            <w:noWrap/>
            <w:vAlign w:val="center"/>
            <w:hideMark/>
          </w:tcPr>
          <w:p w:rsidR="008C6278" w:rsidRPr="00C4196A" w:rsidRDefault="008C6278" w:rsidP="00B87F6A">
            <w:pPr>
              <w:spacing w:line="240" w:lineRule="auto"/>
              <w:jc w:val="center"/>
              <w:rPr>
                <w:b/>
                <w:bCs/>
                <w:sz w:val="20"/>
              </w:rPr>
            </w:pPr>
          </w:p>
        </w:tc>
      </w:tr>
      <w:tr w:rsidR="008C6278" w:rsidRPr="00C4196A" w:rsidTr="00C4196A">
        <w:trPr>
          <w:trHeight w:val="315"/>
        </w:trPr>
        <w:tc>
          <w:tcPr>
            <w:tcW w:w="7075" w:type="dxa"/>
            <w:shd w:val="clear" w:color="auto" w:fill="auto"/>
            <w:noWrap/>
            <w:vAlign w:val="center"/>
            <w:hideMark/>
          </w:tcPr>
          <w:p w:rsidR="008C6278" w:rsidRPr="00C4196A" w:rsidRDefault="008C6278" w:rsidP="00B87F6A">
            <w:pPr>
              <w:spacing w:line="240" w:lineRule="auto"/>
              <w:rPr>
                <w:sz w:val="20"/>
                <w:highlight w:val="yellow"/>
              </w:rPr>
            </w:pPr>
            <w:r w:rsidRPr="00C4196A">
              <w:rPr>
                <w:sz w:val="20"/>
              </w:rPr>
              <w:t>Число учреждений культурно-досугового типа</w:t>
            </w:r>
          </w:p>
        </w:tc>
        <w:tc>
          <w:tcPr>
            <w:tcW w:w="1296" w:type="dxa"/>
            <w:shd w:val="clear" w:color="auto" w:fill="auto"/>
            <w:noWrap/>
            <w:vAlign w:val="center"/>
            <w:hideMark/>
          </w:tcPr>
          <w:p w:rsidR="008C6278" w:rsidRPr="00C4196A" w:rsidRDefault="008C6278" w:rsidP="00B87F6A">
            <w:pPr>
              <w:spacing w:line="240" w:lineRule="auto"/>
              <w:jc w:val="center"/>
              <w:rPr>
                <w:sz w:val="20"/>
                <w:highlight w:val="yellow"/>
              </w:rPr>
            </w:pPr>
            <w:r w:rsidRPr="00C4196A">
              <w:rPr>
                <w:sz w:val="20"/>
              </w:rPr>
              <w:t>единиц</w:t>
            </w:r>
          </w:p>
        </w:tc>
        <w:tc>
          <w:tcPr>
            <w:tcW w:w="1367" w:type="dxa"/>
            <w:gridSpan w:val="2"/>
            <w:shd w:val="clear" w:color="auto" w:fill="auto"/>
            <w:noWrap/>
            <w:vAlign w:val="center"/>
            <w:hideMark/>
          </w:tcPr>
          <w:p w:rsidR="008C6278" w:rsidRPr="00C4196A" w:rsidRDefault="008C6278" w:rsidP="00B87F6A">
            <w:pPr>
              <w:spacing w:line="240" w:lineRule="auto"/>
              <w:jc w:val="center"/>
              <w:rPr>
                <w:sz w:val="20"/>
              </w:rPr>
            </w:pPr>
            <w:r w:rsidRPr="00C4196A">
              <w:rPr>
                <w:sz w:val="20"/>
              </w:rPr>
              <w:t>2</w:t>
            </w:r>
          </w:p>
        </w:tc>
      </w:tr>
      <w:tr w:rsidR="00D73346" w:rsidRPr="00C4196A" w:rsidTr="00C4196A">
        <w:trPr>
          <w:trHeight w:val="300"/>
        </w:trPr>
        <w:tc>
          <w:tcPr>
            <w:tcW w:w="7075" w:type="dxa"/>
            <w:vMerge w:val="restart"/>
            <w:shd w:val="clear" w:color="auto" w:fill="auto"/>
            <w:noWrap/>
            <w:vAlign w:val="center"/>
            <w:hideMark/>
          </w:tcPr>
          <w:p w:rsidR="00D73346" w:rsidRPr="00C4196A" w:rsidRDefault="00D73346" w:rsidP="003D7F90">
            <w:pPr>
              <w:spacing w:line="240" w:lineRule="auto"/>
              <w:jc w:val="left"/>
              <w:rPr>
                <w:sz w:val="20"/>
              </w:rPr>
            </w:pPr>
            <w:r w:rsidRPr="00C4196A">
              <w:rPr>
                <w:sz w:val="20"/>
              </w:rPr>
              <w:t>Наименование</w:t>
            </w:r>
          </w:p>
        </w:tc>
        <w:tc>
          <w:tcPr>
            <w:tcW w:w="2663" w:type="dxa"/>
            <w:gridSpan w:val="3"/>
            <w:shd w:val="clear" w:color="auto" w:fill="auto"/>
            <w:noWrap/>
            <w:vAlign w:val="center"/>
            <w:hideMark/>
          </w:tcPr>
          <w:p w:rsidR="00D73346" w:rsidRPr="00C4196A" w:rsidRDefault="00D73346" w:rsidP="00B87F6A">
            <w:pPr>
              <w:spacing w:line="240" w:lineRule="auto"/>
              <w:jc w:val="center"/>
              <w:rPr>
                <w:sz w:val="20"/>
              </w:rPr>
            </w:pPr>
            <w:r w:rsidRPr="00C4196A">
              <w:rPr>
                <w:sz w:val="20"/>
              </w:rPr>
              <w:t>с. Кочетовка </w:t>
            </w:r>
          </w:p>
        </w:tc>
      </w:tr>
      <w:tr w:rsidR="00D73346" w:rsidRPr="00C4196A" w:rsidTr="00C4196A">
        <w:trPr>
          <w:trHeight w:val="315"/>
        </w:trPr>
        <w:tc>
          <w:tcPr>
            <w:tcW w:w="7075" w:type="dxa"/>
            <w:vMerge/>
            <w:vAlign w:val="center"/>
            <w:hideMark/>
          </w:tcPr>
          <w:p w:rsidR="00D73346" w:rsidRPr="00C4196A" w:rsidRDefault="00D73346" w:rsidP="00B87F6A">
            <w:pPr>
              <w:spacing w:line="240" w:lineRule="auto"/>
              <w:rPr>
                <w:sz w:val="20"/>
                <w:highlight w:val="yellow"/>
              </w:rPr>
            </w:pPr>
          </w:p>
        </w:tc>
        <w:tc>
          <w:tcPr>
            <w:tcW w:w="2663" w:type="dxa"/>
            <w:gridSpan w:val="3"/>
            <w:shd w:val="clear" w:color="auto" w:fill="auto"/>
            <w:noWrap/>
            <w:vAlign w:val="center"/>
            <w:hideMark/>
          </w:tcPr>
          <w:p w:rsidR="00D73346" w:rsidRPr="00C4196A" w:rsidRDefault="00D73346" w:rsidP="00B87F6A">
            <w:pPr>
              <w:spacing w:line="240" w:lineRule="auto"/>
              <w:jc w:val="center"/>
              <w:rPr>
                <w:sz w:val="20"/>
              </w:rPr>
            </w:pPr>
            <w:r w:rsidRPr="00C4196A">
              <w:rPr>
                <w:sz w:val="20"/>
              </w:rPr>
              <w:t xml:space="preserve"> с. </w:t>
            </w:r>
            <w:proofErr w:type="spellStart"/>
            <w:r w:rsidRPr="00C4196A">
              <w:rPr>
                <w:sz w:val="20"/>
              </w:rPr>
              <w:t>Арбузовка</w:t>
            </w:r>
            <w:proofErr w:type="spellEnd"/>
          </w:p>
        </w:tc>
      </w:tr>
      <w:tr w:rsidR="00D73346" w:rsidRPr="00C4196A" w:rsidTr="00C4196A">
        <w:trPr>
          <w:trHeight w:val="315"/>
        </w:trPr>
        <w:tc>
          <w:tcPr>
            <w:tcW w:w="7075" w:type="dxa"/>
            <w:vMerge/>
            <w:vAlign w:val="center"/>
          </w:tcPr>
          <w:p w:rsidR="00D73346" w:rsidRPr="00C4196A" w:rsidRDefault="00D73346" w:rsidP="00B87F6A">
            <w:pPr>
              <w:spacing w:line="240" w:lineRule="auto"/>
              <w:rPr>
                <w:sz w:val="20"/>
                <w:highlight w:val="yellow"/>
              </w:rPr>
            </w:pPr>
          </w:p>
        </w:tc>
        <w:tc>
          <w:tcPr>
            <w:tcW w:w="2663" w:type="dxa"/>
            <w:gridSpan w:val="3"/>
            <w:shd w:val="clear" w:color="auto" w:fill="auto"/>
            <w:noWrap/>
            <w:vAlign w:val="center"/>
          </w:tcPr>
          <w:p w:rsidR="00D73346" w:rsidRPr="00C4196A" w:rsidRDefault="00D73346" w:rsidP="00B87F6A">
            <w:pPr>
              <w:spacing w:line="240" w:lineRule="auto"/>
              <w:jc w:val="center"/>
              <w:rPr>
                <w:sz w:val="20"/>
              </w:rPr>
            </w:pPr>
            <w:r w:rsidRPr="00C4196A">
              <w:rPr>
                <w:sz w:val="20"/>
              </w:rPr>
              <w:t xml:space="preserve">с. </w:t>
            </w:r>
            <w:proofErr w:type="spellStart"/>
            <w:r w:rsidRPr="00C4196A">
              <w:rPr>
                <w:sz w:val="20"/>
              </w:rPr>
              <w:t>Лухменский</w:t>
            </w:r>
            <w:proofErr w:type="spellEnd"/>
            <w:r w:rsidRPr="00C4196A">
              <w:rPr>
                <w:sz w:val="20"/>
              </w:rPr>
              <w:t xml:space="preserve"> Майдан</w:t>
            </w:r>
          </w:p>
        </w:tc>
      </w:tr>
      <w:tr w:rsidR="00D73346" w:rsidRPr="00C4196A" w:rsidTr="00C4196A">
        <w:trPr>
          <w:trHeight w:val="315"/>
        </w:trPr>
        <w:tc>
          <w:tcPr>
            <w:tcW w:w="7075" w:type="dxa"/>
            <w:vMerge/>
            <w:vAlign w:val="center"/>
          </w:tcPr>
          <w:p w:rsidR="00D73346" w:rsidRPr="00C4196A" w:rsidRDefault="00D73346" w:rsidP="00B87F6A">
            <w:pPr>
              <w:spacing w:line="240" w:lineRule="auto"/>
              <w:rPr>
                <w:sz w:val="20"/>
                <w:highlight w:val="yellow"/>
              </w:rPr>
            </w:pPr>
          </w:p>
        </w:tc>
        <w:tc>
          <w:tcPr>
            <w:tcW w:w="2663" w:type="dxa"/>
            <w:gridSpan w:val="3"/>
            <w:shd w:val="clear" w:color="auto" w:fill="auto"/>
            <w:noWrap/>
            <w:vAlign w:val="center"/>
          </w:tcPr>
          <w:p w:rsidR="00D73346" w:rsidRPr="00C4196A" w:rsidRDefault="00D73346" w:rsidP="00B87F6A">
            <w:pPr>
              <w:spacing w:line="240" w:lineRule="auto"/>
              <w:jc w:val="center"/>
              <w:rPr>
                <w:sz w:val="20"/>
              </w:rPr>
            </w:pPr>
            <w:r w:rsidRPr="00C4196A">
              <w:rPr>
                <w:sz w:val="20"/>
              </w:rPr>
              <w:t xml:space="preserve">с. </w:t>
            </w:r>
            <w:proofErr w:type="spellStart"/>
            <w:r w:rsidRPr="00C4196A">
              <w:rPr>
                <w:sz w:val="20"/>
              </w:rPr>
              <w:t>Казеевка</w:t>
            </w:r>
            <w:proofErr w:type="spellEnd"/>
          </w:p>
        </w:tc>
      </w:tr>
      <w:tr w:rsidR="00C4196A" w:rsidRPr="00C4196A" w:rsidTr="00C4196A">
        <w:trPr>
          <w:trHeight w:val="315"/>
        </w:trPr>
        <w:tc>
          <w:tcPr>
            <w:tcW w:w="7075" w:type="dxa"/>
            <w:vAlign w:val="center"/>
          </w:tcPr>
          <w:p w:rsidR="00C4196A" w:rsidRPr="00C4196A" w:rsidRDefault="00C4196A" w:rsidP="00B87F6A">
            <w:pPr>
              <w:spacing w:line="240" w:lineRule="auto"/>
              <w:rPr>
                <w:sz w:val="20"/>
                <w:highlight w:val="yellow"/>
              </w:rPr>
            </w:pPr>
            <w:r w:rsidRPr="00C4196A">
              <w:rPr>
                <w:sz w:val="20"/>
              </w:rPr>
              <w:t>Число научная организация и ее структурные подразделения (библиотек)</w:t>
            </w:r>
          </w:p>
        </w:tc>
        <w:tc>
          <w:tcPr>
            <w:tcW w:w="1331" w:type="dxa"/>
            <w:gridSpan w:val="2"/>
            <w:shd w:val="clear" w:color="auto" w:fill="auto"/>
            <w:noWrap/>
            <w:vAlign w:val="center"/>
          </w:tcPr>
          <w:p w:rsidR="00C4196A" w:rsidRPr="00C4196A" w:rsidRDefault="00C4196A" w:rsidP="00B87F6A">
            <w:pPr>
              <w:spacing w:line="240" w:lineRule="auto"/>
              <w:jc w:val="center"/>
              <w:rPr>
                <w:sz w:val="20"/>
              </w:rPr>
            </w:pPr>
            <w:r w:rsidRPr="00C4196A">
              <w:rPr>
                <w:sz w:val="20"/>
              </w:rPr>
              <w:t>единиц</w:t>
            </w:r>
          </w:p>
        </w:tc>
        <w:tc>
          <w:tcPr>
            <w:tcW w:w="1332" w:type="dxa"/>
            <w:shd w:val="clear" w:color="auto" w:fill="auto"/>
            <w:vAlign w:val="center"/>
          </w:tcPr>
          <w:p w:rsidR="00C4196A" w:rsidRPr="00C4196A" w:rsidRDefault="00C4196A" w:rsidP="00B87F6A">
            <w:pPr>
              <w:spacing w:line="240" w:lineRule="auto"/>
              <w:jc w:val="center"/>
              <w:rPr>
                <w:sz w:val="20"/>
              </w:rPr>
            </w:pPr>
            <w:r w:rsidRPr="00C4196A">
              <w:rPr>
                <w:sz w:val="20"/>
              </w:rPr>
              <w:t>5</w:t>
            </w:r>
          </w:p>
        </w:tc>
      </w:tr>
      <w:tr w:rsidR="00D73346" w:rsidRPr="00C4196A" w:rsidTr="00C4196A">
        <w:trPr>
          <w:trHeight w:val="315"/>
        </w:trPr>
        <w:tc>
          <w:tcPr>
            <w:tcW w:w="7075" w:type="dxa"/>
            <w:vAlign w:val="center"/>
          </w:tcPr>
          <w:p w:rsidR="00D73346" w:rsidRPr="00C4196A" w:rsidRDefault="00C4196A" w:rsidP="00B87F6A">
            <w:pPr>
              <w:spacing w:line="240" w:lineRule="auto"/>
              <w:rPr>
                <w:sz w:val="20"/>
                <w:highlight w:val="yellow"/>
              </w:rPr>
            </w:pPr>
            <w:r w:rsidRPr="00C4196A">
              <w:rPr>
                <w:sz w:val="20"/>
              </w:rPr>
              <w:t>Наименование</w:t>
            </w:r>
          </w:p>
        </w:tc>
        <w:tc>
          <w:tcPr>
            <w:tcW w:w="2663" w:type="dxa"/>
            <w:gridSpan w:val="3"/>
            <w:shd w:val="clear" w:color="auto" w:fill="auto"/>
            <w:noWrap/>
            <w:vAlign w:val="center"/>
          </w:tcPr>
          <w:p w:rsidR="00D73346" w:rsidRPr="00C4196A" w:rsidRDefault="00C4196A" w:rsidP="00B87F6A">
            <w:pPr>
              <w:spacing w:line="240" w:lineRule="auto"/>
              <w:jc w:val="center"/>
              <w:rPr>
                <w:sz w:val="20"/>
              </w:rPr>
            </w:pPr>
            <w:r w:rsidRPr="00C4196A">
              <w:rPr>
                <w:sz w:val="20"/>
              </w:rPr>
              <w:t xml:space="preserve">с. </w:t>
            </w:r>
            <w:proofErr w:type="spellStart"/>
            <w:r w:rsidRPr="00C4196A">
              <w:rPr>
                <w:sz w:val="20"/>
              </w:rPr>
              <w:t>Казеевка</w:t>
            </w:r>
            <w:proofErr w:type="spellEnd"/>
          </w:p>
        </w:tc>
      </w:tr>
      <w:tr w:rsidR="00C4196A" w:rsidRPr="00C4196A" w:rsidTr="00C4196A">
        <w:trPr>
          <w:trHeight w:val="315"/>
        </w:trPr>
        <w:tc>
          <w:tcPr>
            <w:tcW w:w="7075" w:type="dxa"/>
            <w:vAlign w:val="center"/>
          </w:tcPr>
          <w:p w:rsidR="00C4196A" w:rsidRPr="00C4196A" w:rsidRDefault="00C4196A" w:rsidP="00B87F6A">
            <w:pPr>
              <w:spacing w:line="240" w:lineRule="auto"/>
              <w:rPr>
                <w:sz w:val="20"/>
              </w:rPr>
            </w:pPr>
          </w:p>
        </w:tc>
        <w:tc>
          <w:tcPr>
            <w:tcW w:w="2663" w:type="dxa"/>
            <w:gridSpan w:val="3"/>
            <w:shd w:val="clear" w:color="auto" w:fill="auto"/>
            <w:noWrap/>
            <w:vAlign w:val="center"/>
          </w:tcPr>
          <w:p w:rsidR="00C4196A" w:rsidRPr="00C4196A" w:rsidRDefault="00C4196A" w:rsidP="00B87F6A">
            <w:pPr>
              <w:spacing w:line="240" w:lineRule="auto"/>
              <w:jc w:val="center"/>
              <w:rPr>
                <w:sz w:val="20"/>
              </w:rPr>
            </w:pPr>
            <w:r w:rsidRPr="00C4196A">
              <w:rPr>
                <w:sz w:val="20"/>
              </w:rPr>
              <w:t xml:space="preserve">с. Мордовская </w:t>
            </w:r>
            <w:proofErr w:type="spellStart"/>
            <w:r w:rsidRPr="00C4196A">
              <w:rPr>
                <w:sz w:val="20"/>
              </w:rPr>
              <w:t>Паевка</w:t>
            </w:r>
            <w:proofErr w:type="spellEnd"/>
          </w:p>
        </w:tc>
      </w:tr>
      <w:tr w:rsidR="00C4196A" w:rsidRPr="00C4196A" w:rsidTr="00C4196A">
        <w:trPr>
          <w:trHeight w:val="315"/>
        </w:trPr>
        <w:tc>
          <w:tcPr>
            <w:tcW w:w="7075" w:type="dxa"/>
            <w:vAlign w:val="center"/>
          </w:tcPr>
          <w:p w:rsidR="00C4196A" w:rsidRPr="00C4196A" w:rsidRDefault="00C4196A" w:rsidP="00B87F6A">
            <w:pPr>
              <w:spacing w:line="240" w:lineRule="auto"/>
              <w:rPr>
                <w:sz w:val="20"/>
              </w:rPr>
            </w:pPr>
          </w:p>
        </w:tc>
        <w:tc>
          <w:tcPr>
            <w:tcW w:w="2663" w:type="dxa"/>
            <w:gridSpan w:val="3"/>
            <w:shd w:val="clear" w:color="auto" w:fill="auto"/>
            <w:noWrap/>
            <w:vAlign w:val="center"/>
          </w:tcPr>
          <w:p w:rsidR="00C4196A" w:rsidRPr="00C4196A" w:rsidRDefault="00C4196A" w:rsidP="00B87F6A">
            <w:pPr>
              <w:spacing w:line="240" w:lineRule="auto"/>
              <w:jc w:val="center"/>
              <w:rPr>
                <w:sz w:val="20"/>
              </w:rPr>
            </w:pPr>
            <w:r w:rsidRPr="00C4196A">
              <w:rPr>
                <w:sz w:val="20"/>
              </w:rPr>
              <w:t>с. Кочетовка</w:t>
            </w:r>
          </w:p>
        </w:tc>
      </w:tr>
      <w:tr w:rsidR="00C4196A" w:rsidRPr="00C4196A" w:rsidTr="00C4196A">
        <w:trPr>
          <w:trHeight w:val="315"/>
        </w:trPr>
        <w:tc>
          <w:tcPr>
            <w:tcW w:w="7075" w:type="dxa"/>
            <w:vAlign w:val="center"/>
          </w:tcPr>
          <w:p w:rsidR="00C4196A" w:rsidRPr="00C4196A" w:rsidRDefault="00C4196A" w:rsidP="00B87F6A">
            <w:pPr>
              <w:spacing w:line="240" w:lineRule="auto"/>
              <w:rPr>
                <w:sz w:val="20"/>
              </w:rPr>
            </w:pPr>
          </w:p>
        </w:tc>
        <w:tc>
          <w:tcPr>
            <w:tcW w:w="2663" w:type="dxa"/>
            <w:gridSpan w:val="3"/>
            <w:shd w:val="clear" w:color="auto" w:fill="auto"/>
            <w:noWrap/>
            <w:vAlign w:val="center"/>
          </w:tcPr>
          <w:p w:rsidR="00C4196A" w:rsidRPr="00C4196A" w:rsidRDefault="00C4196A" w:rsidP="00B87F6A">
            <w:pPr>
              <w:spacing w:line="240" w:lineRule="auto"/>
              <w:jc w:val="center"/>
              <w:rPr>
                <w:sz w:val="20"/>
              </w:rPr>
            </w:pPr>
            <w:r w:rsidRPr="00C4196A">
              <w:rPr>
                <w:sz w:val="20"/>
              </w:rPr>
              <w:t xml:space="preserve">с. Верхняя </w:t>
            </w:r>
            <w:proofErr w:type="spellStart"/>
            <w:r w:rsidRPr="00C4196A">
              <w:rPr>
                <w:sz w:val="20"/>
              </w:rPr>
              <w:t>Лухма</w:t>
            </w:r>
            <w:proofErr w:type="spellEnd"/>
          </w:p>
        </w:tc>
      </w:tr>
      <w:tr w:rsidR="00C4196A" w:rsidRPr="00C4196A" w:rsidTr="00C4196A">
        <w:trPr>
          <w:trHeight w:val="315"/>
        </w:trPr>
        <w:tc>
          <w:tcPr>
            <w:tcW w:w="7075" w:type="dxa"/>
            <w:vAlign w:val="center"/>
          </w:tcPr>
          <w:p w:rsidR="00C4196A" w:rsidRPr="00C4196A" w:rsidRDefault="00C4196A" w:rsidP="00B87F6A">
            <w:pPr>
              <w:spacing w:line="240" w:lineRule="auto"/>
              <w:rPr>
                <w:sz w:val="20"/>
              </w:rPr>
            </w:pPr>
          </w:p>
        </w:tc>
        <w:tc>
          <w:tcPr>
            <w:tcW w:w="2663" w:type="dxa"/>
            <w:gridSpan w:val="3"/>
            <w:shd w:val="clear" w:color="auto" w:fill="auto"/>
            <w:noWrap/>
            <w:vAlign w:val="center"/>
          </w:tcPr>
          <w:p w:rsidR="00C4196A" w:rsidRPr="00C4196A" w:rsidRDefault="00C4196A" w:rsidP="00B87F6A">
            <w:pPr>
              <w:spacing w:line="240" w:lineRule="auto"/>
              <w:jc w:val="center"/>
              <w:rPr>
                <w:sz w:val="20"/>
              </w:rPr>
            </w:pPr>
            <w:r w:rsidRPr="00C4196A">
              <w:rPr>
                <w:sz w:val="20"/>
              </w:rPr>
              <w:t xml:space="preserve">с. </w:t>
            </w:r>
            <w:proofErr w:type="spellStart"/>
            <w:r w:rsidRPr="00C4196A">
              <w:rPr>
                <w:sz w:val="20"/>
              </w:rPr>
              <w:t>Лухменский</w:t>
            </w:r>
            <w:proofErr w:type="spellEnd"/>
            <w:r w:rsidRPr="00C4196A">
              <w:rPr>
                <w:sz w:val="20"/>
              </w:rPr>
              <w:t xml:space="preserve"> Майдан</w:t>
            </w:r>
          </w:p>
        </w:tc>
      </w:tr>
      <w:tr w:rsidR="008C6278" w:rsidRPr="00C4196A" w:rsidTr="00C4196A">
        <w:trPr>
          <w:trHeight w:val="255"/>
        </w:trPr>
        <w:tc>
          <w:tcPr>
            <w:tcW w:w="7075" w:type="dxa"/>
            <w:shd w:val="clear" w:color="auto" w:fill="EAF1DD" w:themeFill="accent3" w:themeFillTint="33"/>
            <w:noWrap/>
            <w:vAlign w:val="bottom"/>
            <w:hideMark/>
          </w:tcPr>
          <w:p w:rsidR="008C6278" w:rsidRPr="00C4196A" w:rsidRDefault="008C6278" w:rsidP="00B87F6A">
            <w:pPr>
              <w:spacing w:line="240" w:lineRule="auto"/>
              <w:rPr>
                <w:sz w:val="20"/>
              </w:rPr>
            </w:pPr>
            <w:r w:rsidRPr="00C4196A">
              <w:rPr>
                <w:b/>
                <w:bCs/>
                <w:i/>
                <w:iCs/>
                <w:sz w:val="20"/>
              </w:rPr>
              <w:t>Физическая культура и спорт</w:t>
            </w:r>
          </w:p>
        </w:tc>
        <w:tc>
          <w:tcPr>
            <w:tcW w:w="1296" w:type="dxa"/>
            <w:shd w:val="clear" w:color="auto" w:fill="EAF1DD" w:themeFill="accent3" w:themeFillTint="33"/>
            <w:noWrap/>
            <w:vAlign w:val="center"/>
            <w:hideMark/>
          </w:tcPr>
          <w:p w:rsidR="008C6278" w:rsidRPr="00C4196A" w:rsidRDefault="008C6278" w:rsidP="00B87F6A">
            <w:pPr>
              <w:spacing w:line="240" w:lineRule="auto"/>
              <w:jc w:val="center"/>
              <w:rPr>
                <w:sz w:val="20"/>
              </w:rPr>
            </w:pPr>
            <w:r w:rsidRPr="00C4196A">
              <w:rPr>
                <w:sz w:val="20"/>
              </w:rPr>
              <w:t> </w:t>
            </w:r>
          </w:p>
        </w:tc>
        <w:tc>
          <w:tcPr>
            <w:tcW w:w="1367" w:type="dxa"/>
            <w:gridSpan w:val="2"/>
            <w:shd w:val="clear" w:color="auto" w:fill="EAF1DD" w:themeFill="accent3" w:themeFillTint="33"/>
            <w:noWrap/>
            <w:vAlign w:val="center"/>
            <w:hideMark/>
          </w:tcPr>
          <w:p w:rsidR="008C6278" w:rsidRPr="00C4196A" w:rsidRDefault="008C6278" w:rsidP="00B87F6A">
            <w:pPr>
              <w:spacing w:line="240" w:lineRule="auto"/>
              <w:jc w:val="center"/>
              <w:rPr>
                <w:b/>
                <w:bCs/>
                <w:sz w:val="20"/>
              </w:rPr>
            </w:pPr>
          </w:p>
        </w:tc>
      </w:tr>
      <w:tr w:rsidR="008C6278" w:rsidRPr="00C4196A" w:rsidTr="00C4196A">
        <w:trPr>
          <w:trHeight w:val="315"/>
        </w:trPr>
        <w:tc>
          <w:tcPr>
            <w:tcW w:w="7075" w:type="dxa"/>
            <w:shd w:val="clear" w:color="auto" w:fill="auto"/>
            <w:noWrap/>
            <w:vAlign w:val="bottom"/>
            <w:hideMark/>
          </w:tcPr>
          <w:p w:rsidR="008C6278" w:rsidRPr="00C4196A" w:rsidRDefault="008C6278" w:rsidP="00B87F6A">
            <w:pPr>
              <w:spacing w:line="240" w:lineRule="auto"/>
              <w:rPr>
                <w:sz w:val="20"/>
              </w:rPr>
            </w:pPr>
            <w:r w:rsidRPr="00C4196A">
              <w:rPr>
                <w:sz w:val="20"/>
              </w:rPr>
              <w:t xml:space="preserve">Количество </w:t>
            </w:r>
            <w:r w:rsidR="00D73346" w:rsidRPr="00C4196A">
              <w:rPr>
                <w:sz w:val="20"/>
              </w:rPr>
              <w:t>спортивный площадок</w:t>
            </w:r>
          </w:p>
        </w:tc>
        <w:tc>
          <w:tcPr>
            <w:tcW w:w="1296" w:type="dxa"/>
            <w:shd w:val="clear" w:color="auto" w:fill="auto"/>
            <w:noWrap/>
            <w:vAlign w:val="center"/>
            <w:hideMark/>
          </w:tcPr>
          <w:p w:rsidR="008C6278" w:rsidRPr="00C4196A" w:rsidRDefault="008C6278" w:rsidP="00B87F6A">
            <w:pPr>
              <w:spacing w:line="240" w:lineRule="auto"/>
              <w:jc w:val="center"/>
              <w:rPr>
                <w:sz w:val="20"/>
              </w:rPr>
            </w:pPr>
            <w:r w:rsidRPr="00C4196A">
              <w:rPr>
                <w:sz w:val="20"/>
              </w:rPr>
              <w:t>единиц</w:t>
            </w:r>
          </w:p>
        </w:tc>
        <w:tc>
          <w:tcPr>
            <w:tcW w:w="1367" w:type="dxa"/>
            <w:gridSpan w:val="2"/>
            <w:shd w:val="clear" w:color="auto" w:fill="auto"/>
            <w:noWrap/>
            <w:vAlign w:val="center"/>
            <w:hideMark/>
          </w:tcPr>
          <w:p w:rsidR="008C6278" w:rsidRPr="00C4196A" w:rsidRDefault="009F5443" w:rsidP="00B87F6A">
            <w:pPr>
              <w:spacing w:line="240" w:lineRule="auto"/>
              <w:jc w:val="center"/>
              <w:rPr>
                <w:sz w:val="20"/>
              </w:rPr>
            </w:pPr>
            <w:r w:rsidRPr="00C4196A">
              <w:rPr>
                <w:sz w:val="20"/>
              </w:rPr>
              <w:t>1</w:t>
            </w:r>
          </w:p>
        </w:tc>
      </w:tr>
      <w:tr w:rsidR="009F5443" w:rsidRPr="00C4196A" w:rsidTr="00C4196A">
        <w:trPr>
          <w:trHeight w:val="315"/>
        </w:trPr>
        <w:tc>
          <w:tcPr>
            <w:tcW w:w="7075" w:type="dxa"/>
            <w:shd w:val="clear" w:color="auto" w:fill="auto"/>
            <w:noWrap/>
            <w:vAlign w:val="bottom"/>
          </w:tcPr>
          <w:p w:rsidR="009F5443" w:rsidRPr="00C4196A" w:rsidRDefault="009F5443" w:rsidP="00B87F6A">
            <w:pPr>
              <w:spacing w:line="240" w:lineRule="auto"/>
              <w:rPr>
                <w:sz w:val="20"/>
              </w:rPr>
            </w:pPr>
            <w:r w:rsidRPr="00C4196A">
              <w:rPr>
                <w:sz w:val="20"/>
              </w:rPr>
              <w:t>Наименование</w:t>
            </w:r>
          </w:p>
        </w:tc>
        <w:tc>
          <w:tcPr>
            <w:tcW w:w="2663" w:type="dxa"/>
            <w:gridSpan w:val="3"/>
            <w:shd w:val="clear" w:color="auto" w:fill="auto"/>
            <w:noWrap/>
            <w:vAlign w:val="center"/>
          </w:tcPr>
          <w:p w:rsidR="009F5443" w:rsidRPr="00C4196A" w:rsidRDefault="009F5443" w:rsidP="00B87F6A">
            <w:pPr>
              <w:spacing w:line="240" w:lineRule="auto"/>
              <w:jc w:val="center"/>
              <w:rPr>
                <w:sz w:val="20"/>
              </w:rPr>
            </w:pPr>
            <w:r w:rsidRPr="00C4196A">
              <w:rPr>
                <w:sz w:val="20"/>
              </w:rPr>
              <w:t xml:space="preserve">с. Верхняя </w:t>
            </w:r>
            <w:proofErr w:type="spellStart"/>
            <w:r w:rsidRPr="00C4196A">
              <w:rPr>
                <w:sz w:val="20"/>
              </w:rPr>
              <w:t>Лухма</w:t>
            </w:r>
            <w:proofErr w:type="spellEnd"/>
          </w:p>
        </w:tc>
      </w:tr>
    </w:tbl>
    <w:p w:rsidR="00702BCA" w:rsidRDefault="00702BCA" w:rsidP="00552C77">
      <w:pPr>
        <w:ind w:firstLine="709"/>
        <w:contextualSpacing/>
        <w:textAlignment w:val="baseline"/>
        <w:rPr>
          <w:b/>
          <w:bCs/>
          <w:szCs w:val="24"/>
        </w:rPr>
      </w:pPr>
    </w:p>
    <w:p w:rsidR="00552C77" w:rsidRDefault="008C6278" w:rsidP="00552C77">
      <w:pPr>
        <w:ind w:firstLine="709"/>
        <w:contextualSpacing/>
        <w:textAlignment w:val="baseline"/>
        <w:rPr>
          <w:rFonts w:asciiTheme="majorHAnsi" w:hAnsiTheme="majorHAnsi"/>
          <w:b/>
          <w:bCs/>
          <w:szCs w:val="24"/>
        </w:rPr>
      </w:pPr>
      <w:r w:rsidRPr="002B1440">
        <w:rPr>
          <w:rFonts w:asciiTheme="majorHAnsi" w:hAnsiTheme="majorHAnsi"/>
          <w:b/>
          <w:bCs/>
          <w:szCs w:val="24"/>
        </w:rPr>
        <w:t>Р</w:t>
      </w:r>
      <w:r w:rsidR="002B1440">
        <w:rPr>
          <w:rFonts w:asciiTheme="majorHAnsi" w:hAnsiTheme="majorHAnsi"/>
          <w:b/>
          <w:bCs/>
          <w:szCs w:val="24"/>
        </w:rPr>
        <w:t xml:space="preserve">ЕГИОНАЛЬНЫЕ НОРМАТИВЫ ГРАДОСТРОИТЕЛЬНОГО ПРОЕКТИРОВНИЯ РЕСПУБЛИКИ МОРДОВИЯ, УТВЕРЖДЕНЫ ПОСТАНОВЛЕНИЕМ ПРАВИТЕЛЬСТВА </w:t>
      </w:r>
      <w:r w:rsidR="002B1440">
        <w:rPr>
          <w:rFonts w:asciiTheme="majorHAnsi" w:hAnsiTheme="majorHAnsi"/>
          <w:b/>
          <w:bCs/>
          <w:szCs w:val="24"/>
        </w:rPr>
        <w:lastRenderedPageBreak/>
        <w:t xml:space="preserve">РЕСПУБЛИКИ МОРДОВИЯ ОТ 8 АВГУСТА 2016 ГОДА № 409. И ДЕЙСТВУЮТ НА ТЕРРИТОРИИ КОЧЕТОВСКОГО СЕЛЬСКОГО ПОСЕЛЕНИЯ </w:t>
      </w:r>
    </w:p>
    <w:p w:rsidR="008C6278" w:rsidRDefault="008C6278" w:rsidP="00552C77">
      <w:pPr>
        <w:ind w:firstLine="709"/>
        <w:contextualSpacing/>
        <w:rPr>
          <w:szCs w:val="24"/>
        </w:rPr>
      </w:pPr>
      <w:r w:rsidRPr="00FF07E4">
        <w:rPr>
          <w:szCs w:val="24"/>
        </w:rPr>
        <w:t xml:space="preserve">Согласно данным норматива </w:t>
      </w:r>
      <w:r w:rsidR="00FF07E4" w:rsidRPr="00FF07E4">
        <w:rPr>
          <w:szCs w:val="24"/>
        </w:rPr>
        <w:t>Инсарский</w:t>
      </w:r>
      <w:r w:rsidRPr="00FF07E4">
        <w:rPr>
          <w:szCs w:val="24"/>
        </w:rPr>
        <w:t xml:space="preserve"> муниципальный район относится к зонам с низкой плотности расселения </w:t>
      </w:r>
      <w:r w:rsidR="00FF07E4" w:rsidRPr="00FF07E4">
        <w:rPr>
          <w:szCs w:val="24"/>
        </w:rPr>
        <w:t>(до 20 чел./км(2))</w:t>
      </w:r>
      <w:r w:rsidRPr="00FF07E4">
        <w:rPr>
          <w:szCs w:val="24"/>
        </w:rPr>
        <w:t>.</w:t>
      </w:r>
    </w:p>
    <w:p w:rsidR="002C4E64" w:rsidRPr="00FF07E4" w:rsidRDefault="002C4E64" w:rsidP="00552C77">
      <w:pPr>
        <w:ind w:firstLine="709"/>
        <w:contextualSpacing/>
        <w:rPr>
          <w:szCs w:val="24"/>
        </w:rPr>
      </w:pPr>
    </w:p>
    <w:p w:rsidR="008C6278" w:rsidRPr="002B1440" w:rsidRDefault="002B1440" w:rsidP="00552C77">
      <w:pPr>
        <w:ind w:firstLine="709"/>
        <w:contextualSpacing/>
        <w:rPr>
          <w:rFonts w:asciiTheme="majorHAnsi" w:hAnsiTheme="majorHAnsi"/>
          <w:b/>
          <w:szCs w:val="24"/>
        </w:rPr>
      </w:pPr>
      <w:r w:rsidRPr="002B1440">
        <w:rPr>
          <w:rFonts w:asciiTheme="majorHAnsi" w:hAnsiTheme="majorHAnsi"/>
          <w:b/>
          <w:szCs w:val="24"/>
        </w:rPr>
        <w:t xml:space="preserve">ОБРАЗОВАНИЕ </w:t>
      </w:r>
    </w:p>
    <w:p w:rsidR="00DD25F7" w:rsidRDefault="008C6278" w:rsidP="00552C77">
      <w:pPr>
        <w:ind w:firstLine="709"/>
        <w:contextualSpacing/>
      </w:pPr>
      <w:r w:rsidRPr="00DD25F7">
        <w:t xml:space="preserve">На территории сельского поселения </w:t>
      </w:r>
      <w:r w:rsidR="00DD25F7" w:rsidRPr="00DD25F7">
        <w:t>имеется 5 средних общеобразовательных школ</w:t>
      </w:r>
      <w:r w:rsidR="00DD25F7">
        <w:t xml:space="preserve"> в</w:t>
      </w:r>
      <w:r w:rsidRPr="00DD25F7">
        <w:t xml:space="preserve"> </w:t>
      </w:r>
      <w:r w:rsidR="00DD25F7">
        <w:t xml:space="preserve">с. </w:t>
      </w:r>
      <w:proofErr w:type="spellStart"/>
      <w:r w:rsidR="00DD25F7">
        <w:t>Лухменский</w:t>
      </w:r>
      <w:proofErr w:type="spellEnd"/>
      <w:r w:rsidR="00DD25F7">
        <w:t xml:space="preserve"> Майдан, с. Мордовская </w:t>
      </w:r>
      <w:proofErr w:type="spellStart"/>
      <w:r w:rsidR="00DD25F7">
        <w:t>Паевка</w:t>
      </w:r>
      <w:proofErr w:type="spellEnd"/>
      <w:r w:rsidR="00DD25F7">
        <w:t xml:space="preserve">, с. </w:t>
      </w:r>
      <w:proofErr w:type="spellStart"/>
      <w:r w:rsidR="00DD25F7">
        <w:t>Казеевка</w:t>
      </w:r>
      <w:proofErr w:type="spellEnd"/>
      <w:r w:rsidR="00DD25F7">
        <w:t xml:space="preserve">, с. Кочетовка, с. Верхняя </w:t>
      </w:r>
      <w:proofErr w:type="spellStart"/>
      <w:r w:rsidR="00DD25F7">
        <w:t>Лухма</w:t>
      </w:r>
      <w:proofErr w:type="spellEnd"/>
      <w:r w:rsidR="00DD25F7">
        <w:t>.</w:t>
      </w:r>
    </w:p>
    <w:p w:rsidR="008C6278" w:rsidRDefault="008C6278" w:rsidP="00552C77">
      <w:pPr>
        <w:ind w:firstLine="709"/>
        <w:contextualSpacing/>
      </w:pPr>
      <w:r w:rsidRPr="00DD25F7">
        <w:t xml:space="preserve">Население </w:t>
      </w:r>
      <w:r w:rsidR="00DD25F7" w:rsidRPr="00DD25F7">
        <w:t xml:space="preserve"> </w:t>
      </w:r>
      <w:proofErr w:type="spellStart"/>
      <w:r w:rsidR="00DD25F7" w:rsidRPr="00DD25F7">
        <w:t>Кочетовского</w:t>
      </w:r>
      <w:proofErr w:type="spellEnd"/>
      <w:r w:rsidR="00DD25F7" w:rsidRPr="00DD25F7">
        <w:t xml:space="preserve"> сельского поселения </w:t>
      </w:r>
      <w:r w:rsidRPr="00DD25F7">
        <w:t>пользуются услугами социальной инфраструктуры</w:t>
      </w:r>
      <w:r w:rsidR="00DD25F7" w:rsidRPr="00DD25F7">
        <w:t>.</w:t>
      </w:r>
    </w:p>
    <w:p w:rsidR="00552C77" w:rsidRPr="00DD25F7" w:rsidRDefault="00552C77" w:rsidP="00552C77">
      <w:pPr>
        <w:ind w:firstLine="709"/>
        <w:contextualSpacing/>
      </w:pPr>
    </w:p>
    <w:p w:rsidR="008C6278" w:rsidRPr="00964CE3" w:rsidRDefault="008C6278" w:rsidP="00552C77">
      <w:pPr>
        <w:shd w:val="clear" w:color="auto" w:fill="FFFFFF"/>
        <w:tabs>
          <w:tab w:val="left" w:pos="142"/>
        </w:tabs>
        <w:autoSpaceDE w:val="0"/>
        <w:ind w:firstLine="709"/>
        <w:contextualSpacing/>
        <w:rPr>
          <w:i/>
          <w:color w:val="444444"/>
          <w:szCs w:val="24"/>
        </w:rPr>
      </w:pPr>
      <w:r w:rsidRPr="00DD25F7">
        <w:rPr>
          <w:i/>
          <w:szCs w:val="24"/>
        </w:rPr>
        <w:t>Таблица 2.5-</w:t>
      </w:r>
      <w:r w:rsidR="00DD25F7">
        <w:rPr>
          <w:i/>
          <w:szCs w:val="24"/>
        </w:rPr>
        <w:t xml:space="preserve">2 </w:t>
      </w:r>
      <w:r w:rsidRPr="00DD25F7">
        <w:rPr>
          <w:i/>
          <w:szCs w:val="24"/>
        </w:rPr>
        <w:t>Перечень</w:t>
      </w:r>
      <w:r w:rsidRPr="00964CE3">
        <w:rPr>
          <w:i/>
          <w:szCs w:val="24"/>
        </w:rPr>
        <w:t xml:space="preserve"> объектов и расчетные показатели для объектов местного значения в области образования установлены в соответствии с полномочиями Республики Мордовия</w:t>
      </w:r>
      <w:r w:rsidRPr="00964CE3">
        <w:rPr>
          <w:i/>
          <w:color w:val="444444"/>
          <w:szCs w:val="24"/>
        </w:rPr>
        <w:t>(согласно нормативов градостроительного проектирования)</w:t>
      </w:r>
    </w:p>
    <w:tbl>
      <w:tblPr>
        <w:tblW w:w="0" w:type="auto"/>
        <w:tblCellMar>
          <w:left w:w="0" w:type="dxa"/>
          <w:right w:w="0" w:type="dxa"/>
        </w:tblCellMar>
        <w:tblLook w:val="04A0" w:firstRow="1" w:lastRow="0" w:firstColumn="1" w:lastColumn="0" w:noHBand="0" w:noVBand="1"/>
      </w:tblPr>
      <w:tblGrid>
        <w:gridCol w:w="652"/>
        <w:gridCol w:w="3203"/>
        <w:gridCol w:w="1543"/>
        <w:gridCol w:w="1092"/>
        <w:gridCol w:w="2244"/>
        <w:gridCol w:w="281"/>
        <w:gridCol w:w="906"/>
      </w:tblGrid>
      <w:tr w:rsidR="008C6278" w:rsidRPr="008C6278" w:rsidTr="00116C87">
        <w:trPr>
          <w:trHeight w:val="15"/>
        </w:trPr>
        <w:tc>
          <w:tcPr>
            <w:tcW w:w="652" w:type="dxa"/>
            <w:tcBorders>
              <w:top w:val="nil"/>
              <w:left w:val="nil"/>
              <w:bottom w:val="nil"/>
              <w:right w:val="nil"/>
            </w:tcBorders>
            <w:shd w:val="clear" w:color="auto" w:fill="auto"/>
            <w:hideMark/>
          </w:tcPr>
          <w:p w:rsidR="008C6278" w:rsidRPr="00964CE3" w:rsidRDefault="008C6278" w:rsidP="00B87F6A">
            <w:pPr>
              <w:spacing w:line="240" w:lineRule="auto"/>
              <w:rPr>
                <w:sz w:val="20"/>
              </w:rPr>
            </w:pPr>
          </w:p>
        </w:tc>
        <w:tc>
          <w:tcPr>
            <w:tcW w:w="3228" w:type="dxa"/>
            <w:tcBorders>
              <w:top w:val="nil"/>
              <w:left w:val="nil"/>
              <w:bottom w:val="nil"/>
              <w:right w:val="nil"/>
            </w:tcBorders>
            <w:shd w:val="clear" w:color="auto" w:fill="auto"/>
            <w:hideMark/>
          </w:tcPr>
          <w:p w:rsidR="008C6278" w:rsidRPr="00964CE3" w:rsidRDefault="008C6278" w:rsidP="00B87F6A">
            <w:pPr>
              <w:spacing w:line="240" w:lineRule="auto"/>
              <w:rPr>
                <w:sz w:val="20"/>
              </w:rPr>
            </w:pPr>
          </w:p>
        </w:tc>
        <w:tc>
          <w:tcPr>
            <w:tcW w:w="1552" w:type="dxa"/>
            <w:tcBorders>
              <w:top w:val="nil"/>
              <w:left w:val="nil"/>
              <w:bottom w:val="nil"/>
              <w:right w:val="nil"/>
            </w:tcBorders>
            <w:shd w:val="clear" w:color="auto" w:fill="auto"/>
            <w:hideMark/>
          </w:tcPr>
          <w:p w:rsidR="008C6278" w:rsidRPr="00964CE3" w:rsidRDefault="008C6278" w:rsidP="00B87F6A">
            <w:pPr>
              <w:spacing w:line="240" w:lineRule="auto"/>
              <w:rPr>
                <w:sz w:val="20"/>
              </w:rPr>
            </w:pPr>
          </w:p>
        </w:tc>
        <w:tc>
          <w:tcPr>
            <w:tcW w:w="1092" w:type="dxa"/>
            <w:tcBorders>
              <w:top w:val="nil"/>
              <w:left w:val="nil"/>
              <w:bottom w:val="nil"/>
              <w:right w:val="nil"/>
            </w:tcBorders>
            <w:shd w:val="clear" w:color="auto" w:fill="auto"/>
            <w:hideMark/>
          </w:tcPr>
          <w:p w:rsidR="008C6278" w:rsidRPr="00964CE3" w:rsidRDefault="008C6278" w:rsidP="00B87F6A">
            <w:pPr>
              <w:spacing w:line="240" w:lineRule="auto"/>
              <w:rPr>
                <w:sz w:val="20"/>
              </w:rPr>
            </w:pPr>
          </w:p>
        </w:tc>
        <w:tc>
          <w:tcPr>
            <w:tcW w:w="2265" w:type="dxa"/>
            <w:tcBorders>
              <w:top w:val="nil"/>
              <w:left w:val="nil"/>
              <w:bottom w:val="nil"/>
              <w:right w:val="nil"/>
            </w:tcBorders>
            <w:shd w:val="clear" w:color="auto" w:fill="auto"/>
            <w:hideMark/>
          </w:tcPr>
          <w:p w:rsidR="008C6278" w:rsidRPr="00964CE3" w:rsidRDefault="008C6278" w:rsidP="00B87F6A">
            <w:pPr>
              <w:spacing w:line="240" w:lineRule="auto"/>
              <w:rPr>
                <w:sz w:val="20"/>
              </w:rPr>
            </w:pPr>
          </w:p>
        </w:tc>
        <w:tc>
          <w:tcPr>
            <w:tcW w:w="991" w:type="dxa"/>
            <w:gridSpan w:val="2"/>
            <w:tcBorders>
              <w:top w:val="nil"/>
              <w:left w:val="nil"/>
              <w:bottom w:val="nil"/>
              <w:right w:val="nil"/>
            </w:tcBorders>
            <w:shd w:val="clear" w:color="auto" w:fill="auto"/>
            <w:hideMark/>
          </w:tcPr>
          <w:p w:rsidR="008C6278" w:rsidRPr="00964CE3" w:rsidRDefault="008C6278" w:rsidP="00B87F6A">
            <w:pPr>
              <w:spacing w:line="240" w:lineRule="auto"/>
              <w:rPr>
                <w:sz w:val="20"/>
              </w:rPr>
            </w:pPr>
          </w:p>
        </w:tc>
      </w:tr>
      <w:tr w:rsidR="008C6278" w:rsidRPr="008C6278" w:rsidTr="000F1F19">
        <w:tc>
          <w:tcPr>
            <w:tcW w:w="652" w:type="dxa"/>
            <w:tcBorders>
              <w:top w:val="single" w:sz="6" w:space="0" w:color="000000"/>
              <w:left w:val="single" w:sz="6" w:space="0" w:color="000000"/>
              <w:bottom w:val="single" w:sz="6" w:space="0" w:color="000000"/>
              <w:right w:val="single" w:sz="6" w:space="0" w:color="000000"/>
            </w:tcBorders>
            <w:shd w:val="clear" w:color="auto" w:fill="EAF1DD" w:themeFill="accent3" w:themeFillTint="33"/>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r w:rsidRPr="00964CE3">
              <w:rPr>
                <w:sz w:val="20"/>
              </w:rPr>
              <w:t xml:space="preserve">N </w:t>
            </w:r>
            <w:proofErr w:type="spellStart"/>
            <w:r w:rsidRPr="00964CE3">
              <w:rPr>
                <w:sz w:val="20"/>
              </w:rPr>
              <w:t>пп</w:t>
            </w:r>
            <w:proofErr w:type="spellEnd"/>
          </w:p>
        </w:tc>
        <w:tc>
          <w:tcPr>
            <w:tcW w:w="3228" w:type="dxa"/>
            <w:tcBorders>
              <w:top w:val="single" w:sz="6" w:space="0" w:color="000000"/>
              <w:left w:val="single" w:sz="6" w:space="0" w:color="000000"/>
              <w:bottom w:val="single" w:sz="6" w:space="0" w:color="000000"/>
              <w:right w:val="single" w:sz="6" w:space="0" w:color="000000"/>
            </w:tcBorders>
            <w:shd w:val="clear" w:color="auto" w:fill="EAF1DD" w:themeFill="accent3" w:themeFillTint="33"/>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r w:rsidRPr="00964CE3">
              <w:rPr>
                <w:sz w:val="20"/>
              </w:rPr>
              <w:t>Наименование объекта</w:t>
            </w:r>
          </w:p>
        </w:tc>
        <w:tc>
          <w:tcPr>
            <w:tcW w:w="2644" w:type="dxa"/>
            <w:gridSpan w:val="2"/>
            <w:tcBorders>
              <w:top w:val="single" w:sz="6" w:space="0" w:color="000000"/>
              <w:left w:val="single" w:sz="6" w:space="0" w:color="000000"/>
              <w:bottom w:val="single" w:sz="6" w:space="0" w:color="000000"/>
              <w:right w:val="single" w:sz="6" w:space="0" w:color="000000"/>
            </w:tcBorders>
            <w:shd w:val="clear" w:color="auto" w:fill="EAF1DD" w:themeFill="accent3" w:themeFillTint="33"/>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r w:rsidRPr="00964CE3">
              <w:rPr>
                <w:sz w:val="20"/>
              </w:rPr>
              <w:t>Показатель минимально допустимого уровня обеспеченности</w:t>
            </w:r>
          </w:p>
        </w:tc>
        <w:tc>
          <w:tcPr>
            <w:tcW w:w="3256" w:type="dxa"/>
            <w:gridSpan w:val="3"/>
            <w:tcBorders>
              <w:top w:val="single" w:sz="6" w:space="0" w:color="000000"/>
              <w:left w:val="single" w:sz="6" w:space="0" w:color="000000"/>
              <w:bottom w:val="single" w:sz="6" w:space="0" w:color="000000"/>
              <w:right w:val="single" w:sz="6" w:space="0" w:color="000000"/>
            </w:tcBorders>
            <w:shd w:val="clear" w:color="auto" w:fill="EAF1DD" w:themeFill="accent3" w:themeFillTint="33"/>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r w:rsidRPr="00964CE3">
              <w:rPr>
                <w:sz w:val="20"/>
              </w:rPr>
              <w:t>Показатель максимально допустимого уровня территориальной доступности</w:t>
            </w:r>
          </w:p>
        </w:tc>
      </w:tr>
      <w:tr w:rsidR="008C6278" w:rsidRPr="008C6278" w:rsidTr="00116C87">
        <w:tc>
          <w:tcPr>
            <w:tcW w:w="6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rPr>
                <w:sz w:val="20"/>
              </w:rPr>
            </w:pPr>
          </w:p>
        </w:tc>
        <w:tc>
          <w:tcPr>
            <w:tcW w:w="3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rPr>
                <w:sz w:val="20"/>
              </w:rPr>
            </w:pPr>
          </w:p>
        </w:tc>
        <w:tc>
          <w:tcPr>
            <w:tcW w:w="15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r w:rsidRPr="00964CE3">
              <w:rPr>
                <w:sz w:val="20"/>
              </w:rPr>
              <w:t>единица измерения</w:t>
            </w:r>
          </w:p>
        </w:tc>
        <w:tc>
          <w:tcPr>
            <w:tcW w:w="10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r w:rsidRPr="00964CE3">
              <w:rPr>
                <w:sz w:val="20"/>
              </w:rPr>
              <w:t>величина</w:t>
            </w:r>
          </w:p>
        </w:tc>
        <w:tc>
          <w:tcPr>
            <w:tcW w:w="226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r w:rsidRPr="00964CE3">
              <w:rPr>
                <w:sz w:val="20"/>
              </w:rPr>
              <w:t>единица измерения</w:t>
            </w:r>
          </w:p>
        </w:tc>
        <w:tc>
          <w:tcPr>
            <w:tcW w:w="99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r w:rsidRPr="00964CE3">
              <w:rPr>
                <w:sz w:val="20"/>
              </w:rPr>
              <w:t>величина</w:t>
            </w:r>
          </w:p>
        </w:tc>
      </w:tr>
      <w:tr w:rsidR="008C6278" w:rsidRPr="008C6278" w:rsidTr="00116C87">
        <w:tc>
          <w:tcPr>
            <w:tcW w:w="6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r w:rsidRPr="00964CE3">
              <w:rPr>
                <w:sz w:val="20"/>
              </w:rPr>
              <w:t>1</w:t>
            </w:r>
          </w:p>
        </w:tc>
        <w:tc>
          <w:tcPr>
            <w:tcW w:w="3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r w:rsidRPr="00964CE3">
              <w:rPr>
                <w:sz w:val="20"/>
              </w:rPr>
              <w:t>2</w:t>
            </w:r>
          </w:p>
        </w:tc>
        <w:tc>
          <w:tcPr>
            <w:tcW w:w="15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r w:rsidRPr="00964CE3">
              <w:rPr>
                <w:sz w:val="20"/>
              </w:rPr>
              <w:t>3</w:t>
            </w:r>
          </w:p>
        </w:tc>
        <w:tc>
          <w:tcPr>
            <w:tcW w:w="10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r w:rsidRPr="00964CE3">
              <w:rPr>
                <w:sz w:val="20"/>
              </w:rPr>
              <w:t>4</w:t>
            </w:r>
          </w:p>
        </w:tc>
        <w:tc>
          <w:tcPr>
            <w:tcW w:w="226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r w:rsidRPr="00964CE3">
              <w:rPr>
                <w:sz w:val="20"/>
              </w:rPr>
              <w:t>5</w:t>
            </w:r>
          </w:p>
        </w:tc>
        <w:tc>
          <w:tcPr>
            <w:tcW w:w="99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r w:rsidRPr="00964CE3">
              <w:rPr>
                <w:sz w:val="20"/>
              </w:rPr>
              <w:t>6</w:t>
            </w:r>
          </w:p>
        </w:tc>
      </w:tr>
      <w:tr w:rsidR="008C6278" w:rsidRPr="008C6278" w:rsidTr="00116C87">
        <w:tc>
          <w:tcPr>
            <w:tcW w:w="6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textAlignment w:val="baseline"/>
              <w:rPr>
                <w:sz w:val="20"/>
              </w:rPr>
            </w:pPr>
          </w:p>
        </w:tc>
        <w:tc>
          <w:tcPr>
            <w:tcW w:w="9128"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r w:rsidRPr="00964CE3">
              <w:rPr>
                <w:sz w:val="20"/>
              </w:rPr>
              <w:t>Объекты местного значения городских и сельских поселений</w:t>
            </w:r>
          </w:p>
        </w:tc>
      </w:tr>
      <w:tr w:rsidR="008C6278" w:rsidRPr="008C6278" w:rsidTr="00116C87">
        <w:tc>
          <w:tcPr>
            <w:tcW w:w="6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textAlignment w:val="baseline"/>
              <w:rPr>
                <w:sz w:val="20"/>
              </w:rPr>
            </w:pPr>
            <w:r w:rsidRPr="00964CE3">
              <w:rPr>
                <w:sz w:val="20"/>
              </w:rPr>
              <w:t>1.</w:t>
            </w:r>
          </w:p>
        </w:tc>
        <w:tc>
          <w:tcPr>
            <w:tcW w:w="3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jc w:val="center"/>
              <w:textAlignment w:val="baseline"/>
              <w:rPr>
                <w:sz w:val="20"/>
              </w:rPr>
            </w:pPr>
            <w:r w:rsidRPr="00964CE3">
              <w:rPr>
                <w:sz w:val="20"/>
              </w:rPr>
              <w:t>Дошкольные образовательные организации для обслуживания населения городских и сельских поселений</w:t>
            </w:r>
          </w:p>
        </w:tc>
        <w:tc>
          <w:tcPr>
            <w:tcW w:w="15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jc w:val="center"/>
              <w:textAlignment w:val="baseline"/>
              <w:rPr>
                <w:sz w:val="20"/>
              </w:rPr>
            </w:pPr>
            <w:r w:rsidRPr="00964CE3">
              <w:rPr>
                <w:sz w:val="20"/>
              </w:rPr>
              <w:t>кол-во мест на 1000 человек</w:t>
            </w:r>
          </w:p>
        </w:tc>
        <w:tc>
          <w:tcPr>
            <w:tcW w:w="10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jc w:val="center"/>
              <w:rPr>
                <w:sz w:val="20"/>
              </w:rPr>
            </w:pPr>
            <w:r w:rsidRPr="00964CE3">
              <w:rPr>
                <w:sz w:val="20"/>
              </w:rPr>
              <w:t>10</w:t>
            </w:r>
          </w:p>
        </w:tc>
        <w:tc>
          <w:tcPr>
            <w:tcW w:w="254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jc w:val="center"/>
              <w:textAlignment w:val="baseline"/>
              <w:rPr>
                <w:sz w:val="20"/>
              </w:rPr>
            </w:pPr>
            <w:r w:rsidRPr="00964CE3">
              <w:rPr>
                <w:sz w:val="20"/>
              </w:rPr>
              <w:t>пешеходная доступность от конечных остановок общественного транспорта, м</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jc w:val="center"/>
              <w:textAlignment w:val="baseline"/>
              <w:rPr>
                <w:sz w:val="20"/>
              </w:rPr>
            </w:pPr>
            <w:r w:rsidRPr="00964CE3">
              <w:rPr>
                <w:sz w:val="20"/>
              </w:rPr>
              <w:t>1500</w:t>
            </w:r>
          </w:p>
        </w:tc>
      </w:tr>
      <w:tr w:rsidR="008C6278" w:rsidRPr="008C6278" w:rsidTr="00116C87">
        <w:tc>
          <w:tcPr>
            <w:tcW w:w="6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textAlignment w:val="baseline"/>
              <w:rPr>
                <w:sz w:val="20"/>
              </w:rPr>
            </w:pPr>
            <w:r w:rsidRPr="00964CE3">
              <w:rPr>
                <w:sz w:val="20"/>
              </w:rPr>
              <w:t>2.</w:t>
            </w:r>
          </w:p>
        </w:tc>
        <w:tc>
          <w:tcPr>
            <w:tcW w:w="3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jc w:val="center"/>
              <w:textAlignment w:val="baseline"/>
              <w:rPr>
                <w:sz w:val="20"/>
              </w:rPr>
            </w:pPr>
            <w:r w:rsidRPr="00964CE3">
              <w:rPr>
                <w:sz w:val="20"/>
              </w:rPr>
              <w:t>Дошкольная образовательная организация специализированного типа</w:t>
            </w:r>
          </w:p>
        </w:tc>
        <w:tc>
          <w:tcPr>
            <w:tcW w:w="15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jc w:val="center"/>
              <w:textAlignment w:val="baseline"/>
              <w:rPr>
                <w:sz w:val="20"/>
              </w:rPr>
            </w:pPr>
            <w:r w:rsidRPr="00964CE3">
              <w:rPr>
                <w:sz w:val="20"/>
              </w:rPr>
              <w:t>кол-во мест на 1000 человек</w:t>
            </w:r>
          </w:p>
        </w:tc>
        <w:tc>
          <w:tcPr>
            <w:tcW w:w="10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jc w:val="center"/>
              <w:rPr>
                <w:sz w:val="20"/>
              </w:rPr>
            </w:pPr>
            <w:r w:rsidRPr="00964CE3">
              <w:rPr>
                <w:sz w:val="20"/>
              </w:rPr>
              <w:t>2</w:t>
            </w:r>
          </w:p>
        </w:tc>
        <w:tc>
          <w:tcPr>
            <w:tcW w:w="254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jc w:val="center"/>
              <w:textAlignment w:val="baseline"/>
              <w:rPr>
                <w:sz w:val="20"/>
              </w:rPr>
            </w:pPr>
            <w:r w:rsidRPr="00964CE3">
              <w:rPr>
                <w:sz w:val="20"/>
              </w:rPr>
              <w:t>пешеходная доступность от конечных остановок общественного транспорта, м</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jc w:val="center"/>
              <w:textAlignment w:val="baseline"/>
              <w:rPr>
                <w:sz w:val="20"/>
              </w:rPr>
            </w:pPr>
            <w:r w:rsidRPr="00964CE3">
              <w:rPr>
                <w:sz w:val="20"/>
              </w:rPr>
              <w:t>300</w:t>
            </w:r>
          </w:p>
        </w:tc>
      </w:tr>
      <w:tr w:rsidR="008C6278" w:rsidRPr="008C6278" w:rsidTr="00116C87">
        <w:tc>
          <w:tcPr>
            <w:tcW w:w="6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textAlignment w:val="baseline"/>
              <w:rPr>
                <w:sz w:val="20"/>
              </w:rPr>
            </w:pPr>
            <w:r w:rsidRPr="00964CE3">
              <w:rPr>
                <w:sz w:val="20"/>
              </w:rPr>
              <w:t>3.3.</w:t>
            </w:r>
          </w:p>
        </w:tc>
        <w:tc>
          <w:tcPr>
            <w:tcW w:w="322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jc w:val="center"/>
              <w:textAlignment w:val="baseline"/>
              <w:rPr>
                <w:sz w:val="20"/>
              </w:rPr>
            </w:pPr>
            <w:r w:rsidRPr="00964CE3">
              <w:rPr>
                <w:sz w:val="20"/>
              </w:rPr>
              <w:t>Общеобразовательная организация (школа, лицей, гимназия)</w:t>
            </w:r>
          </w:p>
        </w:tc>
        <w:tc>
          <w:tcPr>
            <w:tcW w:w="15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jc w:val="center"/>
              <w:textAlignment w:val="baseline"/>
              <w:rPr>
                <w:sz w:val="20"/>
              </w:rPr>
            </w:pPr>
            <w:r w:rsidRPr="00964CE3">
              <w:rPr>
                <w:sz w:val="20"/>
              </w:rPr>
              <w:t>учащихся на 1000 человек</w:t>
            </w:r>
          </w:p>
        </w:tc>
        <w:tc>
          <w:tcPr>
            <w:tcW w:w="10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jc w:val="center"/>
              <w:rPr>
                <w:sz w:val="20"/>
              </w:rPr>
            </w:pPr>
            <w:r w:rsidRPr="00964CE3">
              <w:rPr>
                <w:sz w:val="20"/>
              </w:rPr>
              <w:t>19,3</w:t>
            </w:r>
          </w:p>
        </w:tc>
        <w:tc>
          <w:tcPr>
            <w:tcW w:w="254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jc w:val="center"/>
              <w:textAlignment w:val="baseline"/>
              <w:rPr>
                <w:sz w:val="20"/>
              </w:rPr>
            </w:pPr>
            <w:r w:rsidRPr="00964CE3">
              <w:rPr>
                <w:sz w:val="20"/>
              </w:rPr>
              <w:t>пешеходная доступность от конечных остановок общественного транспорта, м</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jc w:val="center"/>
              <w:textAlignment w:val="baseline"/>
              <w:rPr>
                <w:sz w:val="20"/>
              </w:rPr>
            </w:pPr>
            <w:r w:rsidRPr="00964CE3">
              <w:rPr>
                <w:sz w:val="20"/>
              </w:rPr>
              <w:t>1500</w:t>
            </w:r>
          </w:p>
        </w:tc>
      </w:tr>
    </w:tbl>
    <w:p w:rsidR="00DD25F7" w:rsidRDefault="00DD25F7" w:rsidP="00964CE3">
      <w:pPr>
        <w:ind w:firstLine="851"/>
        <w:contextualSpacing/>
        <w:rPr>
          <w:szCs w:val="24"/>
        </w:rPr>
      </w:pPr>
    </w:p>
    <w:p w:rsidR="00964CE3" w:rsidRDefault="00964CE3" w:rsidP="00964CE3">
      <w:pPr>
        <w:ind w:firstLine="851"/>
        <w:contextualSpacing/>
        <w:rPr>
          <w:szCs w:val="24"/>
        </w:rPr>
      </w:pPr>
      <w:r w:rsidRPr="00964CE3">
        <w:rPr>
          <w:szCs w:val="24"/>
        </w:rPr>
        <w:t>На территории поселения планируется капитальный ремонт в 2027 г</w:t>
      </w:r>
      <w:r>
        <w:rPr>
          <w:szCs w:val="24"/>
        </w:rPr>
        <w:t>. в</w:t>
      </w:r>
      <w:r w:rsidRPr="00964CE3">
        <w:rPr>
          <w:szCs w:val="24"/>
        </w:rPr>
        <w:t xml:space="preserve"> МБОУ "</w:t>
      </w:r>
      <w:proofErr w:type="spellStart"/>
      <w:r w:rsidRPr="00964CE3">
        <w:rPr>
          <w:szCs w:val="24"/>
        </w:rPr>
        <w:t>Кочетовская</w:t>
      </w:r>
      <w:proofErr w:type="spellEnd"/>
      <w:r w:rsidRPr="00964CE3">
        <w:rPr>
          <w:szCs w:val="24"/>
        </w:rPr>
        <w:t xml:space="preserve"> средняя общеобразовательная школа"</w:t>
      </w:r>
      <w:r>
        <w:rPr>
          <w:szCs w:val="24"/>
        </w:rPr>
        <w:t>.</w:t>
      </w:r>
    </w:p>
    <w:p w:rsidR="00964CE3" w:rsidRDefault="00964CE3" w:rsidP="00964CE3">
      <w:pPr>
        <w:ind w:firstLine="851"/>
        <w:contextualSpacing/>
        <w:rPr>
          <w:szCs w:val="24"/>
        </w:rPr>
      </w:pPr>
    </w:p>
    <w:p w:rsidR="00524203" w:rsidRPr="002B1440" w:rsidRDefault="002B1440" w:rsidP="00524203">
      <w:pPr>
        <w:ind w:firstLine="851"/>
        <w:contextualSpacing/>
        <w:rPr>
          <w:rFonts w:asciiTheme="majorHAnsi" w:hAnsiTheme="majorHAnsi"/>
          <w:b/>
          <w:lang w:eastAsia="en-US"/>
        </w:rPr>
      </w:pPr>
      <w:r>
        <w:rPr>
          <w:rFonts w:asciiTheme="majorHAnsi" w:hAnsiTheme="majorHAnsi"/>
          <w:b/>
          <w:lang w:eastAsia="en-US"/>
        </w:rPr>
        <w:t xml:space="preserve">ЗДРАВОАХРАНЕНИЕ </w:t>
      </w:r>
    </w:p>
    <w:p w:rsidR="008C6278" w:rsidRDefault="008C6278" w:rsidP="00964CE3">
      <w:pPr>
        <w:tabs>
          <w:tab w:val="left" w:pos="993"/>
        </w:tabs>
        <w:ind w:firstLine="851"/>
        <w:contextualSpacing/>
        <w:rPr>
          <w:szCs w:val="24"/>
        </w:rPr>
      </w:pPr>
      <w:r w:rsidRPr="00964CE3">
        <w:rPr>
          <w:szCs w:val="28"/>
        </w:rPr>
        <w:t xml:space="preserve">Медицинское обслуживание населения </w:t>
      </w:r>
      <w:proofErr w:type="spellStart"/>
      <w:r w:rsidR="00964CE3" w:rsidRPr="00964CE3">
        <w:rPr>
          <w:szCs w:val="28"/>
        </w:rPr>
        <w:t>Кочетовского</w:t>
      </w:r>
      <w:proofErr w:type="spellEnd"/>
      <w:r w:rsidRPr="00964CE3">
        <w:rPr>
          <w:szCs w:val="28"/>
        </w:rPr>
        <w:t xml:space="preserve"> сельского поселения осуществляется фельдшерско-акушерским пунктом (</w:t>
      </w:r>
      <w:r w:rsidRPr="00964CE3">
        <w:rPr>
          <w:lang w:eastAsia="ar-SA"/>
        </w:rPr>
        <w:t xml:space="preserve">ФАП) в </w:t>
      </w:r>
      <w:r w:rsidR="00964CE3" w:rsidRPr="00964CE3">
        <w:rPr>
          <w:lang w:eastAsia="ar-SA"/>
        </w:rPr>
        <w:t xml:space="preserve">с. Верхняя </w:t>
      </w:r>
      <w:proofErr w:type="spellStart"/>
      <w:r w:rsidR="00964CE3" w:rsidRPr="00964CE3">
        <w:rPr>
          <w:lang w:eastAsia="ar-SA"/>
        </w:rPr>
        <w:t>Лухма</w:t>
      </w:r>
      <w:proofErr w:type="spellEnd"/>
      <w:r w:rsidR="00964CE3" w:rsidRPr="00964CE3">
        <w:rPr>
          <w:lang w:eastAsia="ar-SA"/>
        </w:rPr>
        <w:t xml:space="preserve">, с. </w:t>
      </w:r>
      <w:proofErr w:type="spellStart"/>
      <w:r w:rsidR="00964CE3" w:rsidRPr="00964CE3">
        <w:rPr>
          <w:lang w:eastAsia="ar-SA"/>
        </w:rPr>
        <w:t>Арбузовка</w:t>
      </w:r>
      <w:proofErr w:type="spellEnd"/>
      <w:r w:rsidR="00964CE3" w:rsidRPr="00964CE3">
        <w:rPr>
          <w:lang w:eastAsia="ar-SA"/>
        </w:rPr>
        <w:t xml:space="preserve">, с. </w:t>
      </w:r>
      <w:proofErr w:type="spellStart"/>
      <w:r w:rsidR="00964CE3" w:rsidRPr="00964CE3">
        <w:rPr>
          <w:lang w:eastAsia="ar-SA"/>
        </w:rPr>
        <w:t>Казеевка</w:t>
      </w:r>
      <w:proofErr w:type="spellEnd"/>
      <w:r w:rsidR="00964CE3" w:rsidRPr="00964CE3">
        <w:rPr>
          <w:lang w:eastAsia="ar-SA"/>
        </w:rPr>
        <w:t>.</w:t>
      </w:r>
      <w:r w:rsidR="00964CE3">
        <w:rPr>
          <w:lang w:eastAsia="ar-SA"/>
        </w:rPr>
        <w:t xml:space="preserve"> </w:t>
      </w:r>
      <w:r w:rsidRPr="00964CE3">
        <w:rPr>
          <w:szCs w:val="24"/>
        </w:rPr>
        <w:t>Учреждения здравоохранения являются объектами регионального и федерального значения</w:t>
      </w:r>
      <w:r w:rsidR="00964CE3">
        <w:rPr>
          <w:szCs w:val="24"/>
        </w:rPr>
        <w:t>.</w:t>
      </w:r>
    </w:p>
    <w:p w:rsidR="00964CE3" w:rsidRPr="00964CE3" w:rsidRDefault="00964CE3" w:rsidP="00964CE3">
      <w:pPr>
        <w:tabs>
          <w:tab w:val="left" w:pos="993"/>
        </w:tabs>
        <w:ind w:firstLine="851"/>
        <w:rPr>
          <w:lang w:eastAsia="ar-SA"/>
        </w:rPr>
      </w:pPr>
    </w:p>
    <w:p w:rsidR="008C6278" w:rsidRPr="002B1440" w:rsidRDefault="002B1440" w:rsidP="00964CE3">
      <w:pPr>
        <w:suppressAutoHyphens/>
        <w:ind w:firstLine="851"/>
        <w:contextualSpacing/>
        <w:rPr>
          <w:rFonts w:asciiTheme="majorHAnsi" w:hAnsiTheme="majorHAnsi"/>
          <w:b/>
          <w:bCs/>
          <w:szCs w:val="28"/>
          <w:lang w:eastAsia="en-US"/>
        </w:rPr>
      </w:pPr>
      <w:r w:rsidRPr="002B1440">
        <w:rPr>
          <w:rFonts w:asciiTheme="majorHAnsi" w:hAnsiTheme="majorHAnsi"/>
          <w:b/>
          <w:bCs/>
          <w:szCs w:val="28"/>
          <w:lang w:eastAsia="en-US"/>
        </w:rPr>
        <w:t>СПОРТ</w:t>
      </w:r>
    </w:p>
    <w:p w:rsidR="008C6278" w:rsidRPr="00964CE3" w:rsidRDefault="008C6278" w:rsidP="00964CE3">
      <w:pPr>
        <w:shd w:val="clear" w:color="auto" w:fill="FFFFFF"/>
        <w:tabs>
          <w:tab w:val="left" w:pos="142"/>
        </w:tabs>
        <w:autoSpaceDE w:val="0"/>
        <w:ind w:firstLine="851"/>
        <w:contextualSpacing/>
        <w:rPr>
          <w:i/>
          <w:color w:val="444444"/>
          <w:szCs w:val="24"/>
        </w:rPr>
      </w:pPr>
      <w:r w:rsidRPr="00524203">
        <w:rPr>
          <w:i/>
          <w:color w:val="000000" w:themeColor="text1"/>
          <w:szCs w:val="24"/>
        </w:rPr>
        <w:t>Таблица 2.5-</w:t>
      </w:r>
      <w:r w:rsidR="00524203" w:rsidRPr="00524203">
        <w:rPr>
          <w:i/>
          <w:color w:val="000000" w:themeColor="text1"/>
          <w:szCs w:val="24"/>
        </w:rPr>
        <w:t>3</w:t>
      </w:r>
      <w:r w:rsidRPr="00524203">
        <w:rPr>
          <w:i/>
          <w:color w:val="000000" w:themeColor="text1"/>
          <w:szCs w:val="24"/>
        </w:rPr>
        <w:t xml:space="preserve"> Предельные значения в области физической культуры и спорта(согласно нормативов градостроительного проектирования</w:t>
      </w:r>
      <w:r w:rsidRPr="00964CE3">
        <w:rPr>
          <w:i/>
          <w:color w:val="444444"/>
          <w:szCs w:val="24"/>
        </w:rPr>
        <w:t>)</w:t>
      </w:r>
    </w:p>
    <w:tbl>
      <w:tblPr>
        <w:tblW w:w="0" w:type="auto"/>
        <w:tblCellMar>
          <w:left w:w="0" w:type="dxa"/>
          <w:right w:w="0" w:type="dxa"/>
        </w:tblCellMar>
        <w:tblLook w:val="04A0" w:firstRow="1" w:lastRow="0" w:firstColumn="1" w:lastColumn="0" w:noHBand="0" w:noVBand="1"/>
      </w:tblPr>
      <w:tblGrid>
        <w:gridCol w:w="527"/>
        <w:gridCol w:w="1789"/>
        <w:gridCol w:w="1527"/>
        <w:gridCol w:w="1249"/>
        <w:gridCol w:w="207"/>
        <w:gridCol w:w="885"/>
        <w:gridCol w:w="784"/>
        <w:gridCol w:w="1754"/>
        <w:gridCol w:w="66"/>
        <w:gridCol w:w="1133"/>
      </w:tblGrid>
      <w:tr w:rsidR="008C6278" w:rsidRPr="00964CE3" w:rsidTr="00552C77">
        <w:trPr>
          <w:trHeight w:val="15"/>
        </w:trPr>
        <w:tc>
          <w:tcPr>
            <w:tcW w:w="529" w:type="dxa"/>
            <w:tcBorders>
              <w:top w:val="nil"/>
              <w:left w:val="nil"/>
              <w:bottom w:val="nil"/>
              <w:right w:val="nil"/>
            </w:tcBorders>
            <w:shd w:val="clear" w:color="auto" w:fill="auto"/>
            <w:hideMark/>
          </w:tcPr>
          <w:p w:rsidR="008C6278" w:rsidRPr="00964CE3" w:rsidRDefault="008C6278" w:rsidP="00B87F6A">
            <w:pPr>
              <w:spacing w:line="240" w:lineRule="auto"/>
              <w:rPr>
                <w:sz w:val="20"/>
              </w:rPr>
            </w:pPr>
          </w:p>
        </w:tc>
        <w:tc>
          <w:tcPr>
            <w:tcW w:w="2728" w:type="dxa"/>
            <w:gridSpan w:val="2"/>
            <w:tcBorders>
              <w:top w:val="nil"/>
              <w:left w:val="nil"/>
              <w:bottom w:val="nil"/>
              <w:right w:val="nil"/>
            </w:tcBorders>
            <w:shd w:val="clear" w:color="auto" w:fill="auto"/>
            <w:hideMark/>
          </w:tcPr>
          <w:p w:rsidR="008C6278" w:rsidRPr="00964CE3" w:rsidRDefault="008C6278" w:rsidP="00B87F6A">
            <w:pPr>
              <w:spacing w:line="240" w:lineRule="auto"/>
              <w:rPr>
                <w:sz w:val="20"/>
              </w:rPr>
            </w:pPr>
          </w:p>
        </w:tc>
        <w:tc>
          <w:tcPr>
            <w:tcW w:w="1637" w:type="dxa"/>
            <w:gridSpan w:val="2"/>
            <w:tcBorders>
              <w:top w:val="nil"/>
              <w:left w:val="nil"/>
              <w:bottom w:val="nil"/>
              <w:right w:val="nil"/>
            </w:tcBorders>
            <w:shd w:val="clear" w:color="auto" w:fill="auto"/>
            <w:hideMark/>
          </w:tcPr>
          <w:p w:rsidR="008C6278" w:rsidRPr="00964CE3" w:rsidRDefault="008C6278" w:rsidP="00B87F6A">
            <w:pPr>
              <w:spacing w:line="240" w:lineRule="auto"/>
              <w:rPr>
                <w:sz w:val="20"/>
              </w:rPr>
            </w:pPr>
          </w:p>
        </w:tc>
        <w:tc>
          <w:tcPr>
            <w:tcW w:w="1719" w:type="dxa"/>
            <w:gridSpan w:val="2"/>
            <w:tcBorders>
              <w:top w:val="nil"/>
              <w:left w:val="nil"/>
              <w:bottom w:val="nil"/>
              <w:right w:val="nil"/>
            </w:tcBorders>
            <w:shd w:val="clear" w:color="auto" w:fill="auto"/>
            <w:hideMark/>
          </w:tcPr>
          <w:p w:rsidR="008C6278" w:rsidRPr="00964CE3" w:rsidRDefault="008C6278" w:rsidP="00B87F6A">
            <w:pPr>
              <w:spacing w:line="240" w:lineRule="auto"/>
              <w:rPr>
                <w:sz w:val="20"/>
              </w:rPr>
            </w:pPr>
          </w:p>
        </w:tc>
        <w:tc>
          <w:tcPr>
            <w:tcW w:w="1968" w:type="dxa"/>
            <w:tcBorders>
              <w:top w:val="nil"/>
              <w:left w:val="nil"/>
              <w:bottom w:val="nil"/>
              <w:right w:val="nil"/>
            </w:tcBorders>
            <w:shd w:val="clear" w:color="auto" w:fill="auto"/>
            <w:hideMark/>
          </w:tcPr>
          <w:p w:rsidR="008C6278" w:rsidRPr="00964CE3" w:rsidRDefault="008C6278" w:rsidP="00B87F6A">
            <w:pPr>
              <w:spacing w:line="240" w:lineRule="auto"/>
              <w:rPr>
                <w:sz w:val="20"/>
              </w:rPr>
            </w:pPr>
          </w:p>
        </w:tc>
        <w:tc>
          <w:tcPr>
            <w:tcW w:w="1199" w:type="dxa"/>
            <w:gridSpan w:val="2"/>
            <w:tcBorders>
              <w:top w:val="nil"/>
              <w:left w:val="nil"/>
              <w:bottom w:val="nil"/>
              <w:right w:val="nil"/>
            </w:tcBorders>
            <w:shd w:val="clear" w:color="auto" w:fill="auto"/>
            <w:hideMark/>
          </w:tcPr>
          <w:p w:rsidR="008C6278" w:rsidRPr="00964CE3" w:rsidRDefault="008C6278" w:rsidP="00B87F6A">
            <w:pPr>
              <w:spacing w:line="240" w:lineRule="auto"/>
              <w:rPr>
                <w:sz w:val="20"/>
              </w:rPr>
            </w:pPr>
          </w:p>
        </w:tc>
      </w:tr>
      <w:tr w:rsidR="008C6278" w:rsidRPr="00964CE3" w:rsidTr="000F1F19">
        <w:tc>
          <w:tcPr>
            <w:tcW w:w="529" w:type="dxa"/>
            <w:tcBorders>
              <w:top w:val="single" w:sz="6" w:space="0" w:color="000000"/>
              <w:left w:val="single" w:sz="6" w:space="0" w:color="000000"/>
              <w:bottom w:val="single" w:sz="6" w:space="0" w:color="000000"/>
              <w:right w:val="single" w:sz="6" w:space="0" w:color="000000"/>
            </w:tcBorders>
            <w:shd w:val="clear" w:color="auto" w:fill="EAF1DD" w:themeFill="accent3" w:themeFillTint="33"/>
            <w:tcMar>
              <w:top w:w="0" w:type="dxa"/>
              <w:left w:w="149" w:type="dxa"/>
              <w:bottom w:w="0" w:type="dxa"/>
              <w:right w:w="149" w:type="dxa"/>
            </w:tcMar>
            <w:hideMark/>
          </w:tcPr>
          <w:p w:rsidR="008C6278" w:rsidRPr="00964CE3" w:rsidRDefault="008C6278" w:rsidP="00552C77">
            <w:pPr>
              <w:spacing w:line="240" w:lineRule="auto"/>
              <w:contextualSpacing/>
              <w:jc w:val="center"/>
              <w:textAlignment w:val="baseline"/>
              <w:rPr>
                <w:sz w:val="20"/>
              </w:rPr>
            </w:pPr>
            <w:r w:rsidRPr="00964CE3">
              <w:rPr>
                <w:sz w:val="20"/>
              </w:rPr>
              <w:t xml:space="preserve">N </w:t>
            </w:r>
            <w:proofErr w:type="spellStart"/>
            <w:r w:rsidRPr="00964CE3">
              <w:rPr>
                <w:sz w:val="20"/>
              </w:rPr>
              <w:t>пп</w:t>
            </w:r>
            <w:proofErr w:type="spellEnd"/>
          </w:p>
        </w:tc>
        <w:tc>
          <w:tcPr>
            <w:tcW w:w="1031" w:type="dxa"/>
            <w:tcBorders>
              <w:top w:val="single" w:sz="6" w:space="0" w:color="000000"/>
              <w:left w:val="single" w:sz="6" w:space="0" w:color="000000"/>
              <w:bottom w:val="single" w:sz="6" w:space="0" w:color="000000"/>
              <w:right w:val="single" w:sz="6" w:space="0" w:color="000000"/>
            </w:tcBorders>
            <w:shd w:val="clear" w:color="auto" w:fill="EAF1DD" w:themeFill="accent3" w:themeFillTint="33"/>
            <w:tcMar>
              <w:top w:w="0" w:type="dxa"/>
              <w:left w:w="149" w:type="dxa"/>
              <w:bottom w:w="0" w:type="dxa"/>
              <w:right w:w="149" w:type="dxa"/>
            </w:tcMar>
            <w:hideMark/>
          </w:tcPr>
          <w:p w:rsidR="008C6278" w:rsidRPr="00964CE3" w:rsidRDefault="008C6278" w:rsidP="00552C77">
            <w:pPr>
              <w:spacing w:line="240" w:lineRule="auto"/>
              <w:contextualSpacing/>
              <w:jc w:val="center"/>
              <w:textAlignment w:val="baseline"/>
              <w:rPr>
                <w:sz w:val="20"/>
              </w:rPr>
            </w:pPr>
            <w:r w:rsidRPr="00964CE3">
              <w:rPr>
                <w:sz w:val="20"/>
              </w:rPr>
              <w:t>Наименование объекта</w:t>
            </w:r>
          </w:p>
        </w:tc>
        <w:tc>
          <w:tcPr>
            <w:tcW w:w="4219" w:type="dxa"/>
            <w:gridSpan w:val="4"/>
            <w:tcBorders>
              <w:top w:val="single" w:sz="6" w:space="0" w:color="000000"/>
              <w:left w:val="single" w:sz="6" w:space="0" w:color="000000"/>
              <w:bottom w:val="single" w:sz="6" w:space="0" w:color="000000"/>
              <w:right w:val="single" w:sz="6" w:space="0" w:color="000000"/>
            </w:tcBorders>
            <w:shd w:val="clear" w:color="auto" w:fill="EAF1DD" w:themeFill="accent3" w:themeFillTint="33"/>
            <w:tcMar>
              <w:top w:w="0" w:type="dxa"/>
              <w:left w:w="149" w:type="dxa"/>
              <w:bottom w:w="0" w:type="dxa"/>
              <w:right w:w="149" w:type="dxa"/>
            </w:tcMar>
            <w:hideMark/>
          </w:tcPr>
          <w:p w:rsidR="008C6278" w:rsidRPr="00964CE3" w:rsidRDefault="008C6278" w:rsidP="00552C77">
            <w:pPr>
              <w:spacing w:line="240" w:lineRule="auto"/>
              <w:contextualSpacing/>
              <w:jc w:val="center"/>
              <w:textAlignment w:val="baseline"/>
              <w:rPr>
                <w:sz w:val="20"/>
              </w:rPr>
            </w:pPr>
            <w:r w:rsidRPr="00964CE3">
              <w:rPr>
                <w:sz w:val="20"/>
              </w:rPr>
              <w:t>Показатель минимально допустимого уровня обеспеченности</w:t>
            </w:r>
          </w:p>
        </w:tc>
        <w:tc>
          <w:tcPr>
            <w:tcW w:w="4001" w:type="dxa"/>
            <w:gridSpan w:val="4"/>
            <w:tcBorders>
              <w:top w:val="single" w:sz="6" w:space="0" w:color="000000"/>
              <w:left w:val="single" w:sz="6" w:space="0" w:color="000000"/>
              <w:bottom w:val="single" w:sz="6" w:space="0" w:color="000000"/>
              <w:right w:val="single" w:sz="6" w:space="0" w:color="000000"/>
            </w:tcBorders>
            <w:shd w:val="clear" w:color="auto" w:fill="EAF1DD" w:themeFill="accent3" w:themeFillTint="33"/>
            <w:tcMar>
              <w:top w:w="0" w:type="dxa"/>
              <w:left w:w="149" w:type="dxa"/>
              <w:bottom w:w="0" w:type="dxa"/>
              <w:right w:w="149" w:type="dxa"/>
            </w:tcMar>
            <w:hideMark/>
          </w:tcPr>
          <w:p w:rsidR="008C6278" w:rsidRPr="00964CE3" w:rsidRDefault="008C6278" w:rsidP="00552C77">
            <w:pPr>
              <w:spacing w:line="240" w:lineRule="auto"/>
              <w:contextualSpacing/>
              <w:jc w:val="center"/>
              <w:textAlignment w:val="baseline"/>
              <w:rPr>
                <w:sz w:val="20"/>
              </w:rPr>
            </w:pPr>
            <w:r w:rsidRPr="00964CE3">
              <w:rPr>
                <w:sz w:val="20"/>
              </w:rPr>
              <w:t>Показатель максимально допустимого уровня территориальной доступности</w:t>
            </w:r>
          </w:p>
        </w:tc>
      </w:tr>
      <w:tr w:rsidR="008C6278" w:rsidRPr="00964CE3" w:rsidTr="00116C87">
        <w:tc>
          <w:tcPr>
            <w:tcW w:w="5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552C77">
            <w:pPr>
              <w:spacing w:line="240" w:lineRule="auto"/>
              <w:contextualSpacing/>
              <w:jc w:val="center"/>
              <w:rPr>
                <w:sz w:val="20"/>
              </w:rPr>
            </w:pPr>
          </w:p>
        </w:tc>
        <w:tc>
          <w:tcPr>
            <w:tcW w:w="103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552C77">
            <w:pPr>
              <w:spacing w:line="240" w:lineRule="auto"/>
              <w:contextualSpacing/>
              <w:jc w:val="center"/>
              <w:rPr>
                <w:sz w:val="20"/>
              </w:rPr>
            </w:pPr>
          </w:p>
        </w:tc>
        <w:tc>
          <w:tcPr>
            <w:tcW w:w="312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552C77">
            <w:pPr>
              <w:spacing w:line="240" w:lineRule="auto"/>
              <w:contextualSpacing/>
              <w:jc w:val="center"/>
              <w:textAlignment w:val="baseline"/>
              <w:rPr>
                <w:sz w:val="20"/>
              </w:rPr>
            </w:pPr>
            <w:r w:rsidRPr="00964CE3">
              <w:rPr>
                <w:sz w:val="20"/>
              </w:rPr>
              <w:t>единица измерения</w:t>
            </w:r>
          </w:p>
        </w:tc>
        <w:tc>
          <w:tcPr>
            <w:tcW w:w="109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552C77">
            <w:pPr>
              <w:spacing w:line="240" w:lineRule="auto"/>
              <w:contextualSpacing/>
              <w:jc w:val="center"/>
              <w:textAlignment w:val="baseline"/>
              <w:rPr>
                <w:sz w:val="20"/>
              </w:rPr>
            </w:pPr>
            <w:r w:rsidRPr="00964CE3">
              <w:rPr>
                <w:sz w:val="20"/>
              </w:rPr>
              <w:t>величина</w:t>
            </w:r>
          </w:p>
        </w:tc>
        <w:tc>
          <w:tcPr>
            <w:tcW w:w="286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552C77">
            <w:pPr>
              <w:spacing w:line="240" w:lineRule="auto"/>
              <w:contextualSpacing/>
              <w:jc w:val="center"/>
              <w:textAlignment w:val="baseline"/>
              <w:rPr>
                <w:sz w:val="20"/>
              </w:rPr>
            </w:pPr>
            <w:r w:rsidRPr="00964CE3">
              <w:rPr>
                <w:sz w:val="20"/>
              </w:rPr>
              <w:t>единица измерения</w:t>
            </w:r>
          </w:p>
        </w:tc>
        <w:tc>
          <w:tcPr>
            <w:tcW w:w="11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552C77">
            <w:pPr>
              <w:spacing w:line="240" w:lineRule="auto"/>
              <w:contextualSpacing/>
              <w:jc w:val="center"/>
              <w:textAlignment w:val="baseline"/>
              <w:rPr>
                <w:sz w:val="20"/>
              </w:rPr>
            </w:pPr>
            <w:r w:rsidRPr="00964CE3">
              <w:rPr>
                <w:sz w:val="20"/>
              </w:rPr>
              <w:t>величина</w:t>
            </w:r>
          </w:p>
        </w:tc>
      </w:tr>
      <w:tr w:rsidR="008C6278" w:rsidRPr="00964CE3" w:rsidTr="00552C77">
        <w:tc>
          <w:tcPr>
            <w:tcW w:w="5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552C77">
            <w:pPr>
              <w:spacing w:line="240" w:lineRule="auto"/>
              <w:contextualSpacing/>
              <w:rPr>
                <w:sz w:val="20"/>
              </w:rPr>
            </w:pPr>
          </w:p>
        </w:tc>
        <w:tc>
          <w:tcPr>
            <w:tcW w:w="9251"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552C77">
            <w:pPr>
              <w:spacing w:line="240" w:lineRule="auto"/>
              <w:contextualSpacing/>
              <w:jc w:val="center"/>
              <w:textAlignment w:val="baseline"/>
              <w:rPr>
                <w:sz w:val="20"/>
              </w:rPr>
            </w:pPr>
            <w:r w:rsidRPr="00964CE3">
              <w:rPr>
                <w:sz w:val="20"/>
              </w:rPr>
              <w:t>Расчетные показатели по городскому округу</w:t>
            </w:r>
          </w:p>
        </w:tc>
      </w:tr>
      <w:tr w:rsidR="008C6278" w:rsidRPr="00964CE3" w:rsidTr="00116C87">
        <w:tc>
          <w:tcPr>
            <w:tcW w:w="5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552C77">
            <w:pPr>
              <w:spacing w:line="240" w:lineRule="auto"/>
              <w:contextualSpacing/>
              <w:jc w:val="center"/>
              <w:textAlignment w:val="baseline"/>
              <w:rPr>
                <w:sz w:val="20"/>
              </w:rPr>
            </w:pPr>
            <w:r w:rsidRPr="00964CE3">
              <w:rPr>
                <w:sz w:val="20"/>
              </w:rPr>
              <w:t>1.</w:t>
            </w:r>
          </w:p>
        </w:tc>
        <w:tc>
          <w:tcPr>
            <w:tcW w:w="103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contextualSpacing/>
              <w:jc w:val="center"/>
              <w:textAlignment w:val="baseline"/>
              <w:rPr>
                <w:sz w:val="20"/>
              </w:rPr>
            </w:pPr>
            <w:r w:rsidRPr="00964CE3">
              <w:rPr>
                <w:sz w:val="20"/>
              </w:rPr>
              <w:t>Помещения для физкультурно-оздоровительных занятий (физкультурные залы)</w:t>
            </w:r>
          </w:p>
        </w:tc>
        <w:tc>
          <w:tcPr>
            <w:tcW w:w="312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contextualSpacing/>
              <w:jc w:val="center"/>
              <w:textAlignment w:val="baseline"/>
              <w:rPr>
                <w:sz w:val="20"/>
              </w:rPr>
            </w:pPr>
            <w:r w:rsidRPr="00964CE3">
              <w:rPr>
                <w:sz w:val="20"/>
              </w:rPr>
              <w:t>тыс. м(2) на 50 человек</w:t>
            </w:r>
          </w:p>
        </w:tc>
        <w:tc>
          <w:tcPr>
            <w:tcW w:w="109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contextualSpacing/>
              <w:jc w:val="center"/>
              <w:textAlignment w:val="baseline"/>
              <w:rPr>
                <w:sz w:val="20"/>
              </w:rPr>
            </w:pPr>
            <w:r w:rsidRPr="00964CE3">
              <w:rPr>
                <w:sz w:val="20"/>
              </w:rPr>
              <w:t>0,5</w:t>
            </w:r>
          </w:p>
        </w:tc>
        <w:tc>
          <w:tcPr>
            <w:tcW w:w="286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contextualSpacing/>
              <w:jc w:val="center"/>
              <w:textAlignment w:val="baseline"/>
              <w:rPr>
                <w:sz w:val="20"/>
              </w:rPr>
            </w:pPr>
            <w:r w:rsidRPr="00964CE3">
              <w:rPr>
                <w:sz w:val="20"/>
              </w:rPr>
              <w:t>транспортная доступность в пределах населенного пункта, в котором расположен объект, от крайних жилых массивов, км</w:t>
            </w:r>
          </w:p>
        </w:tc>
        <w:tc>
          <w:tcPr>
            <w:tcW w:w="11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contextualSpacing/>
              <w:jc w:val="center"/>
              <w:textAlignment w:val="baseline"/>
              <w:rPr>
                <w:sz w:val="20"/>
              </w:rPr>
            </w:pPr>
            <w:r w:rsidRPr="00964CE3">
              <w:rPr>
                <w:sz w:val="20"/>
              </w:rPr>
              <w:t>6,5</w:t>
            </w:r>
          </w:p>
        </w:tc>
      </w:tr>
      <w:tr w:rsidR="008C6278" w:rsidRPr="00964CE3" w:rsidTr="00116C87">
        <w:trPr>
          <w:trHeight w:val="1443"/>
        </w:trPr>
        <w:tc>
          <w:tcPr>
            <w:tcW w:w="52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552C77">
            <w:pPr>
              <w:spacing w:line="240" w:lineRule="auto"/>
              <w:contextualSpacing/>
              <w:jc w:val="center"/>
              <w:textAlignment w:val="baseline"/>
              <w:rPr>
                <w:sz w:val="20"/>
              </w:rPr>
            </w:pPr>
            <w:r w:rsidRPr="00964CE3">
              <w:rPr>
                <w:sz w:val="20"/>
              </w:rPr>
              <w:t>2.</w:t>
            </w:r>
          </w:p>
        </w:tc>
        <w:tc>
          <w:tcPr>
            <w:tcW w:w="103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contextualSpacing/>
              <w:jc w:val="center"/>
              <w:textAlignment w:val="baseline"/>
              <w:rPr>
                <w:sz w:val="20"/>
              </w:rPr>
            </w:pPr>
            <w:r w:rsidRPr="00964CE3">
              <w:rPr>
                <w:sz w:val="20"/>
              </w:rPr>
              <w:t>Плоскостные спортивные сооружения</w:t>
            </w:r>
          </w:p>
        </w:tc>
        <w:tc>
          <w:tcPr>
            <w:tcW w:w="312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contextualSpacing/>
              <w:jc w:val="center"/>
              <w:textAlignment w:val="baseline"/>
              <w:rPr>
                <w:sz w:val="20"/>
              </w:rPr>
            </w:pPr>
            <w:r w:rsidRPr="00964CE3">
              <w:rPr>
                <w:sz w:val="20"/>
              </w:rPr>
              <w:t>тыс. м(2) на 10000 человек</w:t>
            </w:r>
          </w:p>
        </w:tc>
        <w:tc>
          <w:tcPr>
            <w:tcW w:w="109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contextualSpacing/>
              <w:jc w:val="center"/>
              <w:textAlignment w:val="baseline"/>
              <w:rPr>
                <w:sz w:val="20"/>
              </w:rPr>
            </w:pPr>
            <w:r w:rsidRPr="00964CE3">
              <w:rPr>
                <w:sz w:val="20"/>
              </w:rPr>
              <w:t>19,5</w:t>
            </w:r>
          </w:p>
        </w:tc>
        <w:tc>
          <w:tcPr>
            <w:tcW w:w="286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contextualSpacing/>
              <w:jc w:val="center"/>
              <w:textAlignment w:val="baseline"/>
              <w:rPr>
                <w:sz w:val="20"/>
              </w:rPr>
            </w:pPr>
            <w:r w:rsidRPr="00964CE3">
              <w:rPr>
                <w:sz w:val="20"/>
              </w:rPr>
              <w:t>транспортная доступность в пределах населенного пункта, в котором расположен объект, от крайних жилых массивов, км</w:t>
            </w:r>
          </w:p>
        </w:tc>
        <w:tc>
          <w:tcPr>
            <w:tcW w:w="11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contextualSpacing/>
              <w:jc w:val="center"/>
              <w:textAlignment w:val="baseline"/>
              <w:rPr>
                <w:sz w:val="20"/>
              </w:rPr>
            </w:pPr>
            <w:r w:rsidRPr="00964CE3">
              <w:rPr>
                <w:sz w:val="20"/>
              </w:rPr>
              <w:t>6</w:t>
            </w:r>
          </w:p>
        </w:tc>
      </w:tr>
    </w:tbl>
    <w:p w:rsidR="008C6278" w:rsidRDefault="008C6278" w:rsidP="00964CE3">
      <w:pPr>
        <w:tabs>
          <w:tab w:val="left" w:pos="993"/>
        </w:tabs>
        <w:ind w:firstLine="851"/>
        <w:contextualSpacing/>
        <w:rPr>
          <w:lang w:eastAsia="ar-SA"/>
        </w:rPr>
      </w:pPr>
      <w:r w:rsidRPr="00964CE3">
        <w:rPr>
          <w:szCs w:val="24"/>
        </w:rPr>
        <w:t xml:space="preserve">Объекты физической культуры и спорта в настоящее время отсутствуют. Проектом предлагается </w:t>
      </w:r>
      <w:r w:rsidR="00964CE3" w:rsidRPr="00964CE3">
        <w:rPr>
          <w:szCs w:val="24"/>
        </w:rPr>
        <w:t>строительство детской площадки с. В</w:t>
      </w:r>
      <w:r w:rsidR="00524203">
        <w:rPr>
          <w:szCs w:val="24"/>
        </w:rPr>
        <w:t>ерхняя</w:t>
      </w:r>
      <w:r w:rsidR="00964CE3" w:rsidRPr="00964CE3">
        <w:rPr>
          <w:szCs w:val="24"/>
        </w:rPr>
        <w:t xml:space="preserve"> </w:t>
      </w:r>
      <w:proofErr w:type="spellStart"/>
      <w:r w:rsidR="00964CE3" w:rsidRPr="00964CE3">
        <w:rPr>
          <w:szCs w:val="24"/>
        </w:rPr>
        <w:t>Лухма</w:t>
      </w:r>
      <w:proofErr w:type="spellEnd"/>
      <w:r w:rsidR="00964CE3" w:rsidRPr="00964CE3">
        <w:rPr>
          <w:szCs w:val="24"/>
        </w:rPr>
        <w:t xml:space="preserve"> Инсарского муниципального района – планируется  - на 2026 г.</w:t>
      </w:r>
      <w:r w:rsidRPr="00964CE3">
        <w:rPr>
          <w:lang w:eastAsia="ar-SA"/>
        </w:rPr>
        <w:t xml:space="preserve"> </w:t>
      </w:r>
    </w:p>
    <w:p w:rsidR="00116C87" w:rsidRDefault="00116C87" w:rsidP="00964CE3">
      <w:pPr>
        <w:ind w:firstLine="851"/>
        <w:contextualSpacing/>
        <w:rPr>
          <w:lang w:eastAsia="ar-SA"/>
        </w:rPr>
      </w:pPr>
    </w:p>
    <w:p w:rsidR="008C6278" w:rsidRPr="002B1440" w:rsidRDefault="002B1440" w:rsidP="00964CE3">
      <w:pPr>
        <w:ind w:firstLine="851"/>
        <w:contextualSpacing/>
        <w:rPr>
          <w:rFonts w:asciiTheme="majorHAnsi" w:hAnsiTheme="majorHAnsi"/>
          <w:b/>
        </w:rPr>
      </w:pPr>
      <w:r w:rsidRPr="002B1440">
        <w:rPr>
          <w:rFonts w:asciiTheme="majorHAnsi" w:hAnsiTheme="majorHAnsi"/>
          <w:b/>
        </w:rPr>
        <w:t xml:space="preserve">УЧРЕЖДЕНИЯ КУЛЬТУРЫ И ИСКУССТВА </w:t>
      </w:r>
    </w:p>
    <w:p w:rsidR="00116C87" w:rsidRPr="00964CE3" w:rsidRDefault="00116C87" w:rsidP="00964CE3">
      <w:pPr>
        <w:ind w:firstLine="851"/>
        <w:contextualSpacing/>
        <w:rPr>
          <w:b/>
        </w:rPr>
      </w:pPr>
    </w:p>
    <w:p w:rsidR="008C6278" w:rsidRPr="00524203" w:rsidRDefault="008C6278" w:rsidP="00964CE3">
      <w:pPr>
        <w:shd w:val="clear" w:color="auto" w:fill="FFFFFF"/>
        <w:tabs>
          <w:tab w:val="left" w:pos="142"/>
        </w:tabs>
        <w:autoSpaceDE w:val="0"/>
        <w:ind w:firstLine="851"/>
        <w:contextualSpacing/>
        <w:rPr>
          <w:i/>
          <w:color w:val="000000" w:themeColor="text1"/>
          <w:szCs w:val="24"/>
        </w:rPr>
      </w:pPr>
      <w:r w:rsidRPr="00524203">
        <w:rPr>
          <w:i/>
          <w:color w:val="000000" w:themeColor="text1"/>
          <w:szCs w:val="24"/>
        </w:rPr>
        <w:t>Таблица 2.5-</w:t>
      </w:r>
      <w:r w:rsidR="00552C77">
        <w:rPr>
          <w:i/>
          <w:color w:val="000000" w:themeColor="text1"/>
          <w:szCs w:val="24"/>
        </w:rPr>
        <w:t xml:space="preserve">4 </w:t>
      </w:r>
      <w:r w:rsidRPr="00524203">
        <w:rPr>
          <w:i/>
          <w:color w:val="000000" w:themeColor="text1"/>
          <w:szCs w:val="24"/>
        </w:rPr>
        <w:t>Предельные значения в области культуры и искусства, организации досуга населения(согласно нормативов градостроительного проектирования)</w:t>
      </w:r>
    </w:p>
    <w:tbl>
      <w:tblPr>
        <w:tblW w:w="0" w:type="auto"/>
        <w:tblInd w:w="291" w:type="dxa"/>
        <w:tblCellMar>
          <w:left w:w="0" w:type="dxa"/>
          <w:right w:w="0" w:type="dxa"/>
        </w:tblCellMar>
        <w:tblLook w:val="04A0" w:firstRow="1" w:lastRow="0" w:firstColumn="1" w:lastColumn="0" w:noHBand="0" w:noVBand="1"/>
      </w:tblPr>
      <w:tblGrid>
        <w:gridCol w:w="513"/>
        <w:gridCol w:w="1547"/>
        <w:gridCol w:w="3130"/>
        <w:gridCol w:w="1092"/>
        <w:gridCol w:w="2452"/>
        <w:gridCol w:w="1164"/>
      </w:tblGrid>
      <w:tr w:rsidR="008C6278" w:rsidRPr="00964CE3" w:rsidTr="00C913B2">
        <w:tc>
          <w:tcPr>
            <w:tcW w:w="318" w:type="dxa"/>
            <w:tcBorders>
              <w:top w:val="single" w:sz="6" w:space="0" w:color="000000"/>
              <w:left w:val="single" w:sz="6" w:space="0" w:color="000000"/>
              <w:bottom w:val="single" w:sz="6" w:space="0" w:color="000000"/>
              <w:right w:val="single" w:sz="6" w:space="0" w:color="000000"/>
            </w:tcBorders>
            <w:shd w:val="clear" w:color="auto" w:fill="EAF1DD" w:themeFill="accent3" w:themeFillTint="33"/>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r w:rsidRPr="00964CE3">
              <w:rPr>
                <w:sz w:val="20"/>
              </w:rPr>
              <w:t xml:space="preserve">N </w:t>
            </w:r>
            <w:proofErr w:type="spellStart"/>
            <w:r w:rsidRPr="00964CE3">
              <w:rPr>
                <w:sz w:val="20"/>
              </w:rPr>
              <w:t>пп</w:t>
            </w:r>
            <w:proofErr w:type="spellEnd"/>
          </w:p>
        </w:tc>
        <w:tc>
          <w:tcPr>
            <w:tcW w:w="1547" w:type="dxa"/>
            <w:tcBorders>
              <w:top w:val="single" w:sz="6" w:space="0" w:color="000000"/>
              <w:left w:val="single" w:sz="6" w:space="0" w:color="000000"/>
              <w:bottom w:val="single" w:sz="6" w:space="0" w:color="000000"/>
              <w:right w:val="single" w:sz="6" w:space="0" w:color="000000"/>
            </w:tcBorders>
            <w:shd w:val="clear" w:color="auto" w:fill="EAF1DD" w:themeFill="accent3" w:themeFillTint="33"/>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r w:rsidRPr="00964CE3">
              <w:rPr>
                <w:sz w:val="20"/>
              </w:rPr>
              <w:t>Наименование объекта</w:t>
            </w:r>
          </w:p>
        </w:tc>
        <w:tc>
          <w:tcPr>
            <w:tcW w:w="4222" w:type="dxa"/>
            <w:gridSpan w:val="2"/>
            <w:tcBorders>
              <w:top w:val="single" w:sz="6" w:space="0" w:color="000000"/>
              <w:left w:val="single" w:sz="6" w:space="0" w:color="000000"/>
              <w:bottom w:val="single" w:sz="6" w:space="0" w:color="000000"/>
              <w:right w:val="single" w:sz="6" w:space="0" w:color="000000"/>
            </w:tcBorders>
            <w:shd w:val="clear" w:color="auto" w:fill="EAF1DD" w:themeFill="accent3" w:themeFillTint="33"/>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r w:rsidRPr="00964CE3">
              <w:rPr>
                <w:sz w:val="20"/>
              </w:rPr>
              <w:t>Показатель минимально допустимого уровня обеспеченности</w:t>
            </w:r>
          </w:p>
        </w:tc>
        <w:tc>
          <w:tcPr>
            <w:tcW w:w="3616" w:type="dxa"/>
            <w:gridSpan w:val="2"/>
            <w:tcBorders>
              <w:top w:val="single" w:sz="6" w:space="0" w:color="000000"/>
              <w:left w:val="single" w:sz="6" w:space="0" w:color="000000"/>
              <w:bottom w:val="single" w:sz="6" w:space="0" w:color="000000"/>
              <w:right w:val="single" w:sz="6" w:space="0" w:color="000000"/>
            </w:tcBorders>
            <w:shd w:val="clear" w:color="auto" w:fill="EAF1DD" w:themeFill="accent3" w:themeFillTint="33"/>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r w:rsidRPr="00964CE3">
              <w:rPr>
                <w:sz w:val="20"/>
              </w:rPr>
              <w:t>Показатель максимально допустимого уровня территориальной доступности</w:t>
            </w:r>
          </w:p>
        </w:tc>
      </w:tr>
      <w:tr w:rsidR="008C6278" w:rsidRPr="00964CE3" w:rsidTr="00C913B2">
        <w:tc>
          <w:tcPr>
            <w:tcW w:w="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rPr>
                <w:sz w:val="20"/>
              </w:rPr>
            </w:pPr>
          </w:p>
        </w:tc>
        <w:tc>
          <w:tcPr>
            <w:tcW w:w="154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rPr>
                <w:sz w:val="20"/>
              </w:rPr>
            </w:pPr>
          </w:p>
        </w:tc>
        <w:tc>
          <w:tcPr>
            <w:tcW w:w="313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r w:rsidRPr="00964CE3">
              <w:rPr>
                <w:sz w:val="20"/>
              </w:rPr>
              <w:t>единица измерения</w:t>
            </w:r>
          </w:p>
        </w:tc>
        <w:tc>
          <w:tcPr>
            <w:tcW w:w="10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r w:rsidRPr="00964CE3">
              <w:rPr>
                <w:sz w:val="20"/>
              </w:rPr>
              <w:t>величина</w:t>
            </w:r>
          </w:p>
        </w:tc>
        <w:tc>
          <w:tcPr>
            <w:tcW w:w="24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r w:rsidRPr="00964CE3">
              <w:rPr>
                <w:sz w:val="20"/>
              </w:rPr>
              <w:t>единица измерения</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r w:rsidRPr="00964CE3">
              <w:rPr>
                <w:sz w:val="20"/>
              </w:rPr>
              <w:t>величина</w:t>
            </w:r>
          </w:p>
        </w:tc>
      </w:tr>
      <w:tr w:rsidR="008C6278" w:rsidRPr="00964CE3" w:rsidTr="00C913B2">
        <w:tc>
          <w:tcPr>
            <w:tcW w:w="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p>
        </w:tc>
        <w:tc>
          <w:tcPr>
            <w:tcW w:w="9385"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r w:rsidRPr="00964CE3">
              <w:rPr>
                <w:sz w:val="20"/>
              </w:rPr>
              <w:t>Объекты местного значения городских и сельских поселений</w:t>
            </w:r>
          </w:p>
        </w:tc>
      </w:tr>
      <w:tr w:rsidR="008C6278" w:rsidRPr="00964CE3" w:rsidTr="00C913B2">
        <w:tc>
          <w:tcPr>
            <w:tcW w:w="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jc w:val="center"/>
              <w:textAlignment w:val="baseline"/>
              <w:rPr>
                <w:sz w:val="20"/>
              </w:rPr>
            </w:pPr>
            <w:r w:rsidRPr="00964CE3">
              <w:rPr>
                <w:sz w:val="20"/>
              </w:rPr>
              <w:t>1.</w:t>
            </w:r>
          </w:p>
        </w:tc>
        <w:tc>
          <w:tcPr>
            <w:tcW w:w="154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jc w:val="center"/>
              <w:textAlignment w:val="baseline"/>
              <w:rPr>
                <w:sz w:val="20"/>
              </w:rPr>
            </w:pPr>
            <w:r w:rsidRPr="00964CE3">
              <w:rPr>
                <w:sz w:val="20"/>
              </w:rPr>
              <w:t>Библиотека</w:t>
            </w:r>
            <w:r w:rsidRPr="00964CE3">
              <w:rPr>
                <w:sz w:val="20"/>
              </w:rPr>
              <w:br/>
            </w:r>
          </w:p>
        </w:tc>
        <w:tc>
          <w:tcPr>
            <w:tcW w:w="313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jc w:val="center"/>
              <w:textAlignment w:val="baseline"/>
              <w:rPr>
                <w:sz w:val="20"/>
              </w:rPr>
            </w:pPr>
            <w:r w:rsidRPr="00964CE3">
              <w:rPr>
                <w:sz w:val="20"/>
              </w:rPr>
              <w:t>объект/на 10000 человек</w:t>
            </w:r>
          </w:p>
        </w:tc>
        <w:tc>
          <w:tcPr>
            <w:tcW w:w="10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jc w:val="center"/>
              <w:textAlignment w:val="baseline"/>
              <w:rPr>
                <w:sz w:val="20"/>
              </w:rPr>
            </w:pPr>
            <w:r w:rsidRPr="00964CE3">
              <w:rPr>
                <w:sz w:val="20"/>
              </w:rPr>
              <w:t>1</w:t>
            </w:r>
          </w:p>
        </w:tc>
        <w:tc>
          <w:tcPr>
            <w:tcW w:w="24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jc w:val="center"/>
              <w:textAlignment w:val="baseline"/>
              <w:rPr>
                <w:sz w:val="20"/>
              </w:rPr>
            </w:pPr>
            <w:r w:rsidRPr="00964CE3">
              <w:rPr>
                <w:sz w:val="20"/>
              </w:rPr>
              <w:t>транспортная доступность в пределах населенного пункта, в котором расположен объект, от крайних жилых массивов, км</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jc w:val="center"/>
              <w:textAlignment w:val="baseline"/>
              <w:rPr>
                <w:sz w:val="20"/>
              </w:rPr>
            </w:pPr>
            <w:r w:rsidRPr="00964CE3">
              <w:rPr>
                <w:sz w:val="20"/>
              </w:rPr>
              <w:t>1,6</w:t>
            </w:r>
          </w:p>
        </w:tc>
      </w:tr>
      <w:tr w:rsidR="008C6278" w:rsidRPr="00964CE3" w:rsidTr="00C913B2">
        <w:tc>
          <w:tcPr>
            <w:tcW w:w="3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rPr>
                <w:sz w:val="20"/>
              </w:rPr>
            </w:pPr>
          </w:p>
        </w:tc>
        <w:tc>
          <w:tcPr>
            <w:tcW w:w="154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jc w:val="center"/>
              <w:rPr>
                <w:sz w:val="20"/>
              </w:rPr>
            </w:pPr>
          </w:p>
        </w:tc>
        <w:tc>
          <w:tcPr>
            <w:tcW w:w="313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jc w:val="center"/>
              <w:textAlignment w:val="baseline"/>
              <w:rPr>
                <w:sz w:val="20"/>
              </w:rPr>
            </w:pPr>
            <w:r w:rsidRPr="00964CE3">
              <w:rPr>
                <w:sz w:val="20"/>
              </w:rPr>
              <w:t>единиц хранения на 1000 человек</w:t>
            </w:r>
          </w:p>
        </w:tc>
        <w:tc>
          <w:tcPr>
            <w:tcW w:w="10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jc w:val="center"/>
              <w:textAlignment w:val="baseline"/>
              <w:rPr>
                <w:sz w:val="20"/>
              </w:rPr>
            </w:pPr>
            <w:r w:rsidRPr="00964CE3">
              <w:rPr>
                <w:sz w:val="20"/>
              </w:rPr>
              <w:t>4000</w:t>
            </w:r>
          </w:p>
        </w:tc>
        <w:tc>
          <w:tcPr>
            <w:tcW w:w="24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116C87">
            <w:pPr>
              <w:spacing w:line="240" w:lineRule="auto"/>
              <w:jc w:val="center"/>
              <w:rPr>
                <w:sz w:val="20"/>
              </w:rPr>
            </w:pP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964CE3" w:rsidRDefault="008C6278" w:rsidP="00B87F6A">
            <w:pPr>
              <w:spacing w:line="240" w:lineRule="auto"/>
              <w:rPr>
                <w:sz w:val="20"/>
              </w:rPr>
            </w:pPr>
          </w:p>
        </w:tc>
      </w:tr>
    </w:tbl>
    <w:p w:rsidR="00964CE3" w:rsidRDefault="00964CE3" w:rsidP="008C6278">
      <w:pPr>
        <w:ind w:firstLine="851"/>
        <w:rPr>
          <w:szCs w:val="24"/>
          <w:highlight w:val="yellow"/>
        </w:rPr>
      </w:pPr>
    </w:p>
    <w:p w:rsidR="00B07924" w:rsidRDefault="008C6278" w:rsidP="00552C77">
      <w:pPr>
        <w:ind w:firstLine="709"/>
        <w:rPr>
          <w:szCs w:val="24"/>
        </w:rPr>
      </w:pPr>
      <w:r w:rsidRPr="00B07924">
        <w:rPr>
          <w:szCs w:val="24"/>
        </w:rPr>
        <w:t xml:space="preserve">На территории поселения расположены два клуба (в </w:t>
      </w:r>
      <w:proofErr w:type="spellStart"/>
      <w:r w:rsidRPr="00B07924">
        <w:rPr>
          <w:lang w:eastAsia="ar-SA"/>
        </w:rPr>
        <w:t>с.</w:t>
      </w:r>
      <w:r w:rsidR="00B07924" w:rsidRPr="00B07924">
        <w:rPr>
          <w:lang w:eastAsia="ar-SA"/>
        </w:rPr>
        <w:t>Кочетовка</w:t>
      </w:r>
      <w:proofErr w:type="spellEnd"/>
      <w:r w:rsidRPr="00B07924">
        <w:rPr>
          <w:lang w:eastAsia="ar-SA"/>
        </w:rPr>
        <w:t xml:space="preserve"> и </w:t>
      </w:r>
      <w:proofErr w:type="spellStart"/>
      <w:r w:rsidRPr="00B07924">
        <w:rPr>
          <w:szCs w:val="24"/>
        </w:rPr>
        <w:t>с.</w:t>
      </w:r>
      <w:r w:rsidR="00B07924" w:rsidRPr="00B07924">
        <w:rPr>
          <w:szCs w:val="24"/>
        </w:rPr>
        <w:t>Арбузовка</w:t>
      </w:r>
      <w:proofErr w:type="spellEnd"/>
      <w:r w:rsidRPr="00B07924">
        <w:rPr>
          <w:szCs w:val="24"/>
        </w:rPr>
        <w:t>)</w:t>
      </w:r>
      <w:r w:rsidR="00B07924" w:rsidRPr="00B07924">
        <w:rPr>
          <w:szCs w:val="24"/>
        </w:rPr>
        <w:t>.</w:t>
      </w:r>
    </w:p>
    <w:p w:rsidR="00B07924" w:rsidRPr="00B07924" w:rsidRDefault="00B07924" w:rsidP="00552C77">
      <w:pPr>
        <w:ind w:firstLine="709"/>
        <w:rPr>
          <w:szCs w:val="24"/>
          <w:highlight w:val="yellow"/>
        </w:rPr>
      </w:pPr>
      <w:r w:rsidRPr="00B07924">
        <w:rPr>
          <w:szCs w:val="24"/>
        </w:rPr>
        <w:t xml:space="preserve">На территории </w:t>
      </w:r>
      <w:proofErr w:type="spellStart"/>
      <w:r w:rsidRPr="00B07924">
        <w:rPr>
          <w:szCs w:val="24"/>
        </w:rPr>
        <w:t>Кочетовского</w:t>
      </w:r>
      <w:proofErr w:type="spellEnd"/>
      <w:r w:rsidRPr="00B07924">
        <w:rPr>
          <w:szCs w:val="24"/>
        </w:rPr>
        <w:t xml:space="preserve"> сельского поселения проектом предусмотрен капитальный ремонт на 2026 г. в Муниципальном бюджетном учреждение культуры «Дом культуры Инсарского муниципального района» структурное подразделение «</w:t>
      </w:r>
      <w:proofErr w:type="spellStart"/>
      <w:r w:rsidRPr="00B07924">
        <w:rPr>
          <w:szCs w:val="24"/>
        </w:rPr>
        <w:t>Кочетовский</w:t>
      </w:r>
      <w:proofErr w:type="spellEnd"/>
      <w:r w:rsidRPr="00B07924">
        <w:rPr>
          <w:szCs w:val="24"/>
        </w:rPr>
        <w:t xml:space="preserve"> сельский Дом культуры».</w:t>
      </w:r>
      <w:r w:rsidRPr="00B07924">
        <w:rPr>
          <w:szCs w:val="24"/>
          <w:highlight w:val="yellow"/>
        </w:rPr>
        <w:t xml:space="preserve"> </w:t>
      </w:r>
    </w:p>
    <w:p w:rsidR="00B07924" w:rsidRPr="00B07924" w:rsidRDefault="00B07924" w:rsidP="00B07924">
      <w:pPr>
        <w:ind w:firstLine="851"/>
        <w:rPr>
          <w:b/>
          <w:szCs w:val="24"/>
        </w:rPr>
      </w:pPr>
    </w:p>
    <w:p w:rsidR="008C6278" w:rsidRPr="002B1440" w:rsidRDefault="002B1440" w:rsidP="00552C77">
      <w:pPr>
        <w:ind w:firstLine="709"/>
        <w:rPr>
          <w:rFonts w:asciiTheme="majorHAnsi" w:hAnsiTheme="majorHAnsi"/>
          <w:szCs w:val="24"/>
        </w:rPr>
      </w:pPr>
      <w:r w:rsidRPr="002B1440">
        <w:rPr>
          <w:rFonts w:asciiTheme="majorHAnsi" w:hAnsiTheme="majorHAnsi"/>
          <w:b/>
          <w:szCs w:val="24"/>
        </w:rPr>
        <w:t xml:space="preserve">ОБЕСПЕЧЕНИЕ ТЕРРИТОРИИ МЕСТАМИ ЗАХОРАНЕНИЯ </w:t>
      </w:r>
    </w:p>
    <w:p w:rsidR="008C6278" w:rsidRPr="00B07924" w:rsidRDefault="008C6278" w:rsidP="00552C77">
      <w:pPr>
        <w:autoSpaceDE w:val="0"/>
        <w:autoSpaceDN w:val="0"/>
        <w:adjustRightInd w:val="0"/>
        <w:ind w:firstLine="709"/>
        <w:rPr>
          <w:szCs w:val="24"/>
          <w:lang w:eastAsia="ar-SA"/>
        </w:rPr>
      </w:pPr>
      <w:r w:rsidRPr="00B07924">
        <w:rPr>
          <w:szCs w:val="24"/>
          <w:lang w:eastAsia="ar-SA"/>
        </w:rPr>
        <w:t xml:space="preserve">На территории </w:t>
      </w:r>
      <w:proofErr w:type="spellStart"/>
      <w:r w:rsidR="00B07924" w:rsidRPr="00B07924">
        <w:rPr>
          <w:szCs w:val="24"/>
          <w:lang w:eastAsia="ar-SA"/>
        </w:rPr>
        <w:t>Кочетовского</w:t>
      </w:r>
      <w:proofErr w:type="spellEnd"/>
      <w:r w:rsidRPr="00B07924">
        <w:rPr>
          <w:szCs w:val="24"/>
          <w:lang w:eastAsia="ar-SA"/>
        </w:rPr>
        <w:t xml:space="preserve"> сельского поселения располагаются </w:t>
      </w:r>
      <w:r w:rsidR="00B07924" w:rsidRPr="00B07924">
        <w:rPr>
          <w:szCs w:val="24"/>
          <w:lang w:eastAsia="ar-SA"/>
        </w:rPr>
        <w:t xml:space="preserve">7 </w:t>
      </w:r>
      <w:r w:rsidRPr="00B07924">
        <w:rPr>
          <w:szCs w:val="24"/>
          <w:lang w:eastAsia="ar-SA"/>
        </w:rPr>
        <w:t>кладбищ;</w:t>
      </w:r>
    </w:p>
    <w:p w:rsidR="008C6278" w:rsidRDefault="008C6278" w:rsidP="00552C77">
      <w:pPr>
        <w:autoSpaceDE w:val="0"/>
        <w:autoSpaceDN w:val="0"/>
        <w:adjustRightInd w:val="0"/>
        <w:ind w:firstLine="709"/>
        <w:rPr>
          <w:color w:val="000000"/>
          <w:szCs w:val="24"/>
        </w:rPr>
      </w:pPr>
      <w:r w:rsidRPr="00B07924">
        <w:rPr>
          <w:color w:val="000000"/>
          <w:szCs w:val="24"/>
        </w:rPr>
        <w:t xml:space="preserve">- </w:t>
      </w:r>
      <w:r w:rsidRPr="00B07924">
        <w:rPr>
          <w:lang w:eastAsia="ar-SA"/>
        </w:rPr>
        <w:t>с</w:t>
      </w:r>
      <w:r w:rsidR="00B07924">
        <w:t xml:space="preserve">. </w:t>
      </w:r>
      <w:proofErr w:type="spellStart"/>
      <w:r w:rsidR="00B07924" w:rsidRPr="00B07924">
        <w:rPr>
          <w:lang w:eastAsia="ar-SA"/>
        </w:rPr>
        <w:t>Кириклеевский</w:t>
      </w:r>
      <w:proofErr w:type="spellEnd"/>
      <w:r w:rsidR="00B07924" w:rsidRPr="00B07924">
        <w:rPr>
          <w:lang w:eastAsia="ar-SA"/>
        </w:rPr>
        <w:t xml:space="preserve"> Майдан расположено по ул.</w:t>
      </w:r>
      <w:r w:rsidR="00B07924">
        <w:rPr>
          <w:lang w:eastAsia="ar-SA"/>
        </w:rPr>
        <w:t xml:space="preserve"> </w:t>
      </w:r>
      <w:r w:rsidR="00B07924" w:rsidRPr="00B07924">
        <w:rPr>
          <w:lang w:eastAsia="ar-SA"/>
        </w:rPr>
        <w:t>Центральная</w:t>
      </w:r>
      <w:r w:rsidR="00B07924" w:rsidRPr="00B07924">
        <w:rPr>
          <w:color w:val="000000"/>
          <w:szCs w:val="24"/>
        </w:rPr>
        <w:t>;</w:t>
      </w:r>
    </w:p>
    <w:p w:rsidR="00B07924" w:rsidRDefault="00B07924" w:rsidP="00552C77">
      <w:pPr>
        <w:autoSpaceDE w:val="0"/>
        <w:autoSpaceDN w:val="0"/>
        <w:adjustRightInd w:val="0"/>
        <w:ind w:firstLine="709"/>
        <w:rPr>
          <w:lang w:eastAsia="ar-SA"/>
        </w:rPr>
      </w:pPr>
      <w:r w:rsidRPr="00B07924">
        <w:rPr>
          <w:color w:val="000000"/>
          <w:szCs w:val="24"/>
        </w:rPr>
        <w:t>-</w:t>
      </w:r>
      <w:r>
        <w:rPr>
          <w:color w:val="000000"/>
          <w:szCs w:val="24"/>
        </w:rPr>
        <w:t xml:space="preserve"> с.</w:t>
      </w:r>
      <w:r w:rsidRPr="00B07924">
        <w:t xml:space="preserve"> </w:t>
      </w:r>
      <w:proofErr w:type="spellStart"/>
      <w:r w:rsidRPr="00B07924">
        <w:rPr>
          <w:color w:val="000000"/>
          <w:szCs w:val="24"/>
        </w:rPr>
        <w:t>Лухменский</w:t>
      </w:r>
      <w:proofErr w:type="spellEnd"/>
      <w:r w:rsidRPr="00B07924">
        <w:rPr>
          <w:color w:val="000000"/>
          <w:szCs w:val="24"/>
        </w:rPr>
        <w:t xml:space="preserve"> Майдан</w:t>
      </w:r>
      <w:r>
        <w:rPr>
          <w:color w:val="000000"/>
          <w:szCs w:val="24"/>
        </w:rPr>
        <w:t xml:space="preserve"> </w:t>
      </w:r>
      <w:r w:rsidRPr="00B07924">
        <w:rPr>
          <w:lang w:eastAsia="ar-SA"/>
        </w:rPr>
        <w:t>расположено по ул.</w:t>
      </w:r>
      <w:r>
        <w:rPr>
          <w:lang w:eastAsia="ar-SA"/>
        </w:rPr>
        <w:t xml:space="preserve"> Фролова;</w:t>
      </w:r>
    </w:p>
    <w:p w:rsidR="00B07924" w:rsidRPr="00B07924" w:rsidRDefault="00B07924" w:rsidP="00552C77">
      <w:pPr>
        <w:autoSpaceDE w:val="0"/>
        <w:autoSpaceDN w:val="0"/>
        <w:adjustRightInd w:val="0"/>
        <w:ind w:firstLine="709"/>
        <w:rPr>
          <w:color w:val="000000"/>
          <w:szCs w:val="24"/>
        </w:rPr>
      </w:pPr>
      <w:r w:rsidRPr="00B07924">
        <w:rPr>
          <w:color w:val="000000"/>
          <w:szCs w:val="24"/>
        </w:rPr>
        <w:t>-</w:t>
      </w:r>
      <w:r>
        <w:rPr>
          <w:color w:val="000000"/>
          <w:szCs w:val="24"/>
        </w:rPr>
        <w:t xml:space="preserve"> с. </w:t>
      </w:r>
      <w:r w:rsidRPr="00B07924">
        <w:rPr>
          <w:color w:val="000000"/>
          <w:szCs w:val="24"/>
        </w:rPr>
        <w:t xml:space="preserve">Мордовская </w:t>
      </w:r>
      <w:proofErr w:type="spellStart"/>
      <w:r w:rsidRPr="00B07924">
        <w:rPr>
          <w:color w:val="000000"/>
          <w:szCs w:val="24"/>
        </w:rPr>
        <w:t>Паёвка</w:t>
      </w:r>
      <w:proofErr w:type="spellEnd"/>
      <w:r w:rsidRPr="00B07924">
        <w:rPr>
          <w:lang w:eastAsia="ar-SA"/>
        </w:rPr>
        <w:t xml:space="preserve"> расположено</w:t>
      </w:r>
      <w:r w:rsidR="00542D3D" w:rsidRPr="00542D3D">
        <w:rPr>
          <w:lang w:eastAsia="ar-SA"/>
        </w:rPr>
        <w:t xml:space="preserve"> </w:t>
      </w:r>
      <w:r w:rsidR="00542D3D" w:rsidRPr="00B07924">
        <w:rPr>
          <w:lang w:eastAsia="ar-SA"/>
        </w:rPr>
        <w:t>по ул.</w:t>
      </w:r>
      <w:r w:rsidR="00542D3D">
        <w:rPr>
          <w:lang w:eastAsia="ar-SA"/>
        </w:rPr>
        <w:t xml:space="preserve"> </w:t>
      </w:r>
      <w:r w:rsidR="00542D3D" w:rsidRPr="00B07924">
        <w:rPr>
          <w:lang w:eastAsia="ar-SA"/>
        </w:rPr>
        <w:t>Центральная</w:t>
      </w:r>
      <w:r w:rsidR="00542D3D" w:rsidRPr="00B07924">
        <w:rPr>
          <w:color w:val="000000"/>
          <w:szCs w:val="24"/>
        </w:rPr>
        <w:t>;</w:t>
      </w:r>
    </w:p>
    <w:p w:rsidR="00B07924" w:rsidRDefault="00542D3D" w:rsidP="00552C77">
      <w:pPr>
        <w:autoSpaceDE w:val="0"/>
        <w:autoSpaceDN w:val="0"/>
        <w:adjustRightInd w:val="0"/>
        <w:ind w:firstLine="709"/>
        <w:rPr>
          <w:lang w:eastAsia="ar-SA"/>
        </w:rPr>
      </w:pPr>
      <w:r w:rsidRPr="00B07924">
        <w:rPr>
          <w:color w:val="000000"/>
          <w:szCs w:val="24"/>
        </w:rPr>
        <w:t>-</w:t>
      </w:r>
      <w:r>
        <w:rPr>
          <w:color w:val="000000"/>
          <w:szCs w:val="24"/>
        </w:rPr>
        <w:t xml:space="preserve"> с. </w:t>
      </w:r>
      <w:proofErr w:type="spellStart"/>
      <w:r>
        <w:rPr>
          <w:color w:val="000000"/>
          <w:szCs w:val="24"/>
        </w:rPr>
        <w:t>Казеевка</w:t>
      </w:r>
      <w:proofErr w:type="spellEnd"/>
      <w:r>
        <w:rPr>
          <w:color w:val="000000"/>
          <w:szCs w:val="24"/>
        </w:rPr>
        <w:t xml:space="preserve"> </w:t>
      </w:r>
      <w:r w:rsidRPr="00B07924">
        <w:rPr>
          <w:lang w:eastAsia="ar-SA"/>
        </w:rPr>
        <w:t>расположено</w:t>
      </w:r>
      <w:r w:rsidRPr="00542D3D">
        <w:rPr>
          <w:lang w:eastAsia="ar-SA"/>
        </w:rPr>
        <w:t xml:space="preserve"> </w:t>
      </w:r>
      <w:r w:rsidRPr="00B07924">
        <w:rPr>
          <w:lang w:eastAsia="ar-SA"/>
        </w:rPr>
        <w:t>по ул.</w:t>
      </w:r>
      <w:r>
        <w:rPr>
          <w:lang w:eastAsia="ar-SA"/>
        </w:rPr>
        <w:t xml:space="preserve"> Новая </w:t>
      </w:r>
      <w:proofErr w:type="spellStart"/>
      <w:r>
        <w:rPr>
          <w:lang w:eastAsia="ar-SA"/>
        </w:rPr>
        <w:t>Казеевка</w:t>
      </w:r>
      <w:proofErr w:type="spellEnd"/>
      <w:r>
        <w:rPr>
          <w:lang w:eastAsia="ar-SA"/>
        </w:rPr>
        <w:t xml:space="preserve">; </w:t>
      </w:r>
    </w:p>
    <w:p w:rsidR="00542D3D" w:rsidRDefault="00542D3D" w:rsidP="00552C77">
      <w:pPr>
        <w:autoSpaceDE w:val="0"/>
        <w:autoSpaceDN w:val="0"/>
        <w:adjustRightInd w:val="0"/>
        <w:ind w:firstLine="709"/>
        <w:rPr>
          <w:lang w:eastAsia="ar-SA"/>
        </w:rPr>
      </w:pPr>
      <w:r w:rsidRPr="00B07924">
        <w:rPr>
          <w:color w:val="000000"/>
          <w:szCs w:val="24"/>
        </w:rPr>
        <w:t>-</w:t>
      </w:r>
      <w:r>
        <w:rPr>
          <w:color w:val="000000"/>
          <w:szCs w:val="24"/>
        </w:rPr>
        <w:t xml:space="preserve"> с. </w:t>
      </w:r>
      <w:proofErr w:type="spellStart"/>
      <w:r>
        <w:rPr>
          <w:color w:val="000000"/>
          <w:szCs w:val="24"/>
        </w:rPr>
        <w:t>Арбузовка</w:t>
      </w:r>
      <w:proofErr w:type="spellEnd"/>
      <w:r>
        <w:rPr>
          <w:color w:val="000000"/>
          <w:szCs w:val="24"/>
        </w:rPr>
        <w:t xml:space="preserve"> </w:t>
      </w:r>
      <w:r w:rsidRPr="00B07924">
        <w:rPr>
          <w:lang w:eastAsia="ar-SA"/>
        </w:rPr>
        <w:t>расположено</w:t>
      </w:r>
      <w:r w:rsidRPr="00542D3D">
        <w:rPr>
          <w:lang w:eastAsia="ar-SA"/>
        </w:rPr>
        <w:t xml:space="preserve"> </w:t>
      </w:r>
      <w:r w:rsidRPr="00B07924">
        <w:rPr>
          <w:lang w:eastAsia="ar-SA"/>
        </w:rPr>
        <w:t>по ул.</w:t>
      </w:r>
      <w:r>
        <w:rPr>
          <w:lang w:eastAsia="ar-SA"/>
        </w:rPr>
        <w:t xml:space="preserve"> Ленина;</w:t>
      </w:r>
    </w:p>
    <w:p w:rsidR="00542D3D" w:rsidRDefault="00542D3D" w:rsidP="00552C77">
      <w:pPr>
        <w:autoSpaceDE w:val="0"/>
        <w:autoSpaceDN w:val="0"/>
        <w:adjustRightInd w:val="0"/>
        <w:ind w:firstLine="709"/>
        <w:rPr>
          <w:color w:val="000000"/>
          <w:szCs w:val="24"/>
        </w:rPr>
      </w:pPr>
      <w:r w:rsidRPr="00B07924">
        <w:rPr>
          <w:color w:val="000000"/>
          <w:szCs w:val="24"/>
        </w:rPr>
        <w:t>-</w:t>
      </w:r>
      <w:r>
        <w:rPr>
          <w:color w:val="000000"/>
          <w:szCs w:val="24"/>
        </w:rPr>
        <w:t xml:space="preserve"> около границ с. Кочетовка; </w:t>
      </w:r>
    </w:p>
    <w:p w:rsidR="00542D3D" w:rsidRPr="00542D3D" w:rsidRDefault="00542D3D" w:rsidP="00552C77">
      <w:pPr>
        <w:autoSpaceDE w:val="0"/>
        <w:autoSpaceDN w:val="0"/>
        <w:adjustRightInd w:val="0"/>
        <w:ind w:firstLine="709"/>
        <w:rPr>
          <w:color w:val="000000"/>
          <w:szCs w:val="24"/>
        </w:rPr>
      </w:pPr>
      <w:r w:rsidRPr="00524203">
        <w:rPr>
          <w:color w:val="000000"/>
          <w:szCs w:val="24"/>
        </w:rPr>
        <w:lastRenderedPageBreak/>
        <w:t xml:space="preserve">- с. Верхняя </w:t>
      </w:r>
      <w:proofErr w:type="spellStart"/>
      <w:r w:rsidRPr="00524203">
        <w:rPr>
          <w:color w:val="000000"/>
          <w:szCs w:val="24"/>
        </w:rPr>
        <w:t>Лухма</w:t>
      </w:r>
      <w:proofErr w:type="spellEnd"/>
      <w:r w:rsidR="00524203">
        <w:rPr>
          <w:color w:val="000000"/>
          <w:szCs w:val="24"/>
        </w:rPr>
        <w:t>.</w:t>
      </w:r>
    </w:p>
    <w:p w:rsidR="008C6278" w:rsidRPr="00B07924" w:rsidRDefault="008C6278" w:rsidP="00552C77">
      <w:pPr>
        <w:autoSpaceDE w:val="0"/>
        <w:autoSpaceDN w:val="0"/>
        <w:adjustRightInd w:val="0"/>
        <w:ind w:firstLine="709"/>
        <w:contextualSpacing/>
        <w:rPr>
          <w:szCs w:val="24"/>
        </w:rPr>
      </w:pPr>
      <w:r w:rsidRPr="00B07924">
        <w:rPr>
          <w:szCs w:val="24"/>
        </w:rPr>
        <w:t xml:space="preserve">Содержанием кладбищ занимается администрация поселения, очистка кладбищ от бытовых отходов и мусора производится силами населения и общественных работников. </w:t>
      </w:r>
    </w:p>
    <w:p w:rsidR="00B07924" w:rsidRDefault="00B07924" w:rsidP="00552C77">
      <w:pPr>
        <w:pStyle w:val="afffe"/>
        <w:suppressAutoHyphens/>
        <w:spacing w:line="276" w:lineRule="auto"/>
        <w:ind w:firstLine="709"/>
        <w:contextualSpacing/>
        <w:rPr>
          <w:rFonts w:ascii="Times New Roman" w:hAnsi="Times New Roman"/>
          <w:b/>
          <w:sz w:val="24"/>
          <w:szCs w:val="24"/>
          <w:highlight w:val="yellow"/>
          <w:lang w:eastAsia="en-US"/>
        </w:rPr>
      </w:pPr>
    </w:p>
    <w:p w:rsidR="008C6278" w:rsidRPr="00552C77" w:rsidRDefault="008C6278" w:rsidP="00552C77">
      <w:pPr>
        <w:pStyle w:val="afffe"/>
        <w:suppressAutoHyphens/>
        <w:spacing w:line="276" w:lineRule="auto"/>
        <w:ind w:firstLine="709"/>
        <w:contextualSpacing/>
        <w:rPr>
          <w:rFonts w:ascii="Times New Roman" w:hAnsi="Times New Roman"/>
          <w:b/>
          <w:sz w:val="24"/>
          <w:szCs w:val="24"/>
          <w:lang w:eastAsia="en-US"/>
        </w:rPr>
      </w:pPr>
      <w:r w:rsidRPr="00552C77">
        <w:rPr>
          <w:rFonts w:ascii="Times New Roman" w:hAnsi="Times New Roman"/>
          <w:b/>
          <w:sz w:val="24"/>
          <w:szCs w:val="24"/>
          <w:lang w:eastAsia="en-US"/>
        </w:rPr>
        <w:t>Вывод и основные направления социальной политики</w:t>
      </w:r>
    </w:p>
    <w:p w:rsidR="008C6278" w:rsidRPr="00552C77" w:rsidRDefault="008C6278" w:rsidP="00552C77">
      <w:pPr>
        <w:autoSpaceDE w:val="0"/>
        <w:autoSpaceDN w:val="0"/>
        <w:adjustRightInd w:val="0"/>
        <w:ind w:firstLine="709"/>
        <w:contextualSpacing/>
        <w:rPr>
          <w:szCs w:val="24"/>
        </w:rPr>
      </w:pPr>
      <w:r w:rsidRPr="00552C77">
        <w:rPr>
          <w:szCs w:val="24"/>
        </w:rPr>
        <w:t>Данным проектом предполагаем стабилизацию численности населения на текущем уровне с возможным небольшим приростом.</w:t>
      </w:r>
    </w:p>
    <w:p w:rsidR="008C6278" w:rsidRPr="00552C77" w:rsidRDefault="008C6278" w:rsidP="00552C77">
      <w:pPr>
        <w:ind w:firstLine="709"/>
        <w:contextualSpacing/>
        <w:rPr>
          <w:szCs w:val="24"/>
        </w:rPr>
      </w:pPr>
      <w:r w:rsidRPr="00552C77">
        <w:rPr>
          <w:szCs w:val="24"/>
        </w:rPr>
        <w:t>Основные направления социальной политики.</w:t>
      </w:r>
    </w:p>
    <w:p w:rsidR="008C6278" w:rsidRPr="00552C77" w:rsidRDefault="008C6278" w:rsidP="00552C77">
      <w:pPr>
        <w:ind w:firstLine="709"/>
        <w:contextualSpacing/>
        <w:rPr>
          <w:szCs w:val="24"/>
        </w:rPr>
      </w:pPr>
      <w:r w:rsidRPr="00552C77">
        <w:rPr>
          <w:szCs w:val="24"/>
        </w:rPr>
        <w:t>1. Формирование системы адресного и заявительного характера предоставления социальной помощи нуждающимся в ней группам населения.</w:t>
      </w:r>
    </w:p>
    <w:p w:rsidR="008C6278" w:rsidRPr="00552C77" w:rsidRDefault="008C6278" w:rsidP="00552C77">
      <w:pPr>
        <w:ind w:firstLine="709"/>
        <w:contextualSpacing/>
        <w:rPr>
          <w:szCs w:val="24"/>
        </w:rPr>
      </w:pPr>
      <w:r w:rsidRPr="00552C77">
        <w:rPr>
          <w:szCs w:val="24"/>
        </w:rPr>
        <w:t>2. Улучшение демографической ситуации на основе осуществления мероприятий по снижению уровня смертности населения и созданию предпосылок для стабилизации и роста показателей рождаемости.</w:t>
      </w:r>
    </w:p>
    <w:p w:rsidR="008C6278" w:rsidRPr="00552C77" w:rsidRDefault="008C6278" w:rsidP="00552C77">
      <w:pPr>
        <w:ind w:firstLine="709"/>
        <w:contextualSpacing/>
        <w:rPr>
          <w:szCs w:val="24"/>
        </w:rPr>
      </w:pPr>
      <w:r w:rsidRPr="00552C77">
        <w:rPr>
          <w:szCs w:val="24"/>
        </w:rPr>
        <w:t>3. Обеспечение всеобщей доступности и высокого качества социальных благ и, прежде всего, медицинского обслуживания общего пользования.</w:t>
      </w:r>
    </w:p>
    <w:p w:rsidR="008C6278" w:rsidRDefault="008C6278" w:rsidP="00552C77">
      <w:pPr>
        <w:ind w:firstLine="709"/>
        <w:contextualSpacing/>
        <w:rPr>
          <w:szCs w:val="24"/>
        </w:rPr>
      </w:pPr>
      <w:r w:rsidRPr="00552C77">
        <w:rPr>
          <w:szCs w:val="24"/>
        </w:rPr>
        <w:t>4. Сохранение сети учреждений социальной сферы, укрепление их материально-технической базы.</w:t>
      </w:r>
    </w:p>
    <w:p w:rsidR="00552C77" w:rsidRPr="00552C77" w:rsidRDefault="00552C77" w:rsidP="00552C77">
      <w:pPr>
        <w:ind w:firstLine="709"/>
        <w:contextualSpacing/>
        <w:rPr>
          <w:szCs w:val="24"/>
        </w:rPr>
      </w:pPr>
    </w:p>
    <w:p w:rsidR="006D3D47" w:rsidRDefault="008C6278" w:rsidP="00194E04">
      <w:pPr>
        <w:pStyle w:val="10"/>
        <w:spacing w:after="0"/>
        <w:ind w:firstLine="709"/>
        <w:jc w:val="both"/>
        <w:rPr>
          <w:rFonts w:asciiTheme="majorHAnsi" w:hAnsiTheme="majorHAnsi"/>
          <w:szCs w:val="24"/>
        </w:rPr>
      </w:pPr>
      <w:bookmarkStart w:id="11" w:name="_Toc144545855"/>
      <w:r w:rsidRPr="002B1440">
        <w:rPr>
          <w:rFonts w:asciiTheme="majorHAnsi" w:hAnsiTheme="majorHAnsi"/>
          <w:szCs w:val="24"/>
        </w:rPr>
        <w:t xml:space="preserve">2.6 </w:t>
      </w:r>
      <w:r w:rsidR="00194E04">
        <w:rPr>
          <w:rFonts w:asciiTheme="majorHAnsi" w:hAnsiTheme="majorHAnsi"/>
          <w:szCs w:val="24"/>
        </w:rPr>
        <w:t xml:space="preserve">ТРАНСПОРТНАЯ ИНФРАСТРУКТУРА </w:t>
      </w:r>
      <w:bookmarkEnd w:id="11"/>
    </w:p>
    <w:p w:rsidR="00702BCA" w:rsidRPr="00702BCA" w:rsidRDefault="00702BCA" w:rsidP="00702BCA"/>
    <w:p w:rsidR="008C6278" w:rsidRPr="00027447" w:rsidRDefault="00D843EA" w:rsidP="00027447">
      <w:pPr>
        <w:shd w:val="clear" w:color="auto" w:fill="FFFFFF"/>
        <w:ind w:firstLine="709"/>
        <w:contextualSpacing/>
        <w:rPr>
          <w:szCs w:val="24"/>
        </w:rPr>
      </w:pPr>
      <w:bookmarkStart w:id="12" w:name="_Toc221507222"/>
      <w:r w:rsidRPr="00027447">
        <w:rPr>
          <w:szCs w:val="24"/>
        </w:rPr>
        <w:t xml:space="preserve">Связь между </w:t>
      </w:r>
      <w:proofErr w:type="spellStart"/>
      <w:r w:rsidRPr="00027447">
        <w:rPr>
          <w:szCs w:val="24"/>
        </w:rPr>
        <w:t>кочетовским</w:t>
      </w:r>
      <w:proofErr w:type="spellEnd"/>
      <w:r w:rsidRPr="00027447">
        <w:rPr>
          <w:szCs w:val="24"/>
        </w:rPr>
        <w:t xml:space="preserve"> сельским поселением и </w:t>
      </w:r>
      <w:proofErr w:type="spellStart"/>
      <w:r w:rsidRPr="00027447">
        <w:rPr>
          <w:szCs w:val="24"/>
        </w:rPr>
        <w:t>Инсарским</w:t>
      </w:r>
      <w:proofErr w:type="spellEnd"/>
      <w:r w:rsidRPr="00027447">
        <w:rPr>
          <w:szCs w:val="24"/>
        </w:rPr>
        <w:t xml:space="preserve"> </w:t>
      </w:r>
      <w:proofErr w:type="spellStart"/>
      <w:r w:rsidRPr="00027447">
        <w:rPr>
          <w:szCs w:val="24"/>
        </w:rPr>
        <w:t>г.о</w:t>
      </w:r>
      <w:proofErr w:type="spellEnd"/>
      <w:r w:rsidRPr="00027447">
        <w:rPr>
          <w:szCs w:val="24"/>
        </w:rPr>
        <w:t xml:space="preserve"> </w:t>
      </w:r>
      <w:r w:rsidR="008C6278" w:rsidRPr="00027447">
        <w:rPr>
          <w:szCs w:val="24"/>
        </w:rPr>
        <w:t>осуществляется по региональн</w:t>
      </w:r>
      <w:r w:rsidR="00027447" w:rsidRPr="00027447">
        <w:rPr>
          <w:szCs w:val="24"/>
        </w:rPr>
        <w:t>ой</w:t>
      </w:r>
      <w:r w:rsidR="008C6278" w:rsidRPr="00027447">
        <w:rPr>
          <w:szCs w:val="24"/>
        </w:rPr>
        <w:t xml:space="preserve"> дорог</w:t>
      </w:r>
      <w:r w:rsidR="00027447" w:rsidRPr="00027447">
        <w:rPr>
          <w:szCs w:val="24"/>
        </w:rPr>
        <w:t>е</w:t>
      </w:r>
      <w:r w:rsidR="008C6278" w:rsidRPr="00027447">
        <w:rPr>
          <w:szCs w:val="24"/>
        </w:rPr>
        <w:t xml:space="preserve"> с асфальтобетонным и грунтовым покрытием</w:t>
      </w:r>
      <w:r w:rsidR="00027447" w:rsidRPr="00027447">
        <w:rPr>
          <w:szCs w:val="24"/>
        </w:rPr>
        <w:t xml:space="preserve"> </w:t>
      </w:r>
      <w:r w:rsidR="00027447">
        <w:rPr>
          <w:szCs w:val="24"/>
        </w:rPr>
        <w:t>«</w:t>
      </w:r>
      <w:r w:rsidR="00027447" w:rsidRPr="00027447">
        <w:rPr>
          <w:szCs w:val="24"/>
        </w:rPr>
        <w:t>89К-224-09</w:t>
      </w:r>
      <w:r w:rsidR="00027447">
        <w:rPr>
          <w:szCs w:val="24"/>
        </w:rPr>
        <w:t>».</w:t>
      </w:r>
    </w:p>
    <w:bookmarkEnd w:id="12"/>
    <w:p w:rsidR="008C6278" w:rsidRPr="00027447" w:rsidRDefault="008C6278" w:rsidP="00027447">
      <w:pPr>
        <w:widowControl w:val="0"/>
        <w:ind w:firstLine="709"/>
        <w:contextualSpacing/>
        <w:rPr>
          <w:szCs w:val="24"/>
        </w:rPr>
      </w:pPr>
      <w:r w:rsidRPr="00027447">
        <w:rPr>
          <w:szCs w:val="24"/>
        </w:rPr>
        <w:t>Основу уличной сети составляют жилые улицы.</w:t>
      </w:r>
    </w:p>
    <w:p w:rsidR="00027447" w:rsidRDefault="008C6278" w:rsidP="00027447">
      <w:pPr>
        <w:ind w:firstLine="709"/>
        <w:contextualSpacing/>
        <w:rPr>
          <w:szCs w:val="24"/>
          <w:lang w:eastAsia="en-US"/>
        </w:rPr>
      </w:pPr>
      <w:r w:rsidRPr="00027447">
        <w:rPr>
          <w:szCs w:val="24"/>
          <w:lang w:eastAsia="en-US"/>
        </w:rPr>
        <w:t>Улично-дорожная  сеть  улиц  населенных  пунктов сельского поселения  не благоустроена,  требуется  формирование  пешеходных  тротуаров,  необходимых  для упорядочения  движения  пешеходов,  укладка  асфальтобетонного  покрытия, ограничение дорожного полотна.</w:t>
      </w:r>
    </w:p>
    <w:p w:rsidR="008C6278" w:rsidRPr="00027447" w:rsidRDefault="008C6278" w:rsidP="00027447">
      <w:pPr>
        <w:ind w:firstLine="709"/>
        <w:contextualSpacing/>
        <w:rPr>
          <w:szCs w:val="24"/>
          <w:lang w:eastAsia="en-US"/>
        </w:rPr>
      </w:pPr>
      <w:r w:rsidRPr="00027447">
        <w:rPr>
          <w:szCs w:val="24"/>
          <w:lang w:eastAsia="en-US"/>
        </w:rPr>
        <w:t xml:space="preserve"> </w:t>
      </w:r>
    </w:p>
    <w:p w:rsidR="008C6278" w:rsidRPr="00027447" w:rsidRDefault="008C6278" w:rsidP="00027447">
      <w:pPr>
        <w:pStyle w:val="26"/>
        <w:spacing w:after="0" w:line="276" w:lineRule="auto"/>
        <w:ind w:left="0" w:firstLine="709"/>
        <w:rPr>
          <w:b/>
          <w:bCs/>
          <w:i/>
          <w:szCs w:val="28"/>
        </w:rPr>
      </w:pPr>
      <w:r w:rsidRPr="00027447">
        <w:rPr>
          <w:b/>
          <w:bCs/>
          <w:i/>
          <w:szCs w:val="28"/>
        </w:rPr>
        <w:t>Проектом предложено:</w:t>
      </w:r>
    </w:p>
    <w:p w:rsidR="008C6278" w:rsidRDefault="00027447" w:rsidP="00027447">
      <w:pPr>
        <w:pStyle w:val="26"/>
        <w:numPr>
          <w:ilvl w:val="1"/>
          <w:numId w:val="8"/>
        </w:numPr>
        <w:spacing w:after="0" w:line="276" w:lineRule="auto"/>
        <w:ind w:left="0" w:firstLine="709"/>
        <w:rPr>
          <w:szCs w:val="28"/>
        </w:rPr>
      </w:pPr>
      <w:r w:rsidRPr="00027447">
        <w:rPr>
          <w:szCs w:val="28"/>
        </w:rPr>
        <w:t xml:space="preserve">на 2024 г Строительство автомобильной дороги до животноводческой фермы ИП ГКФХ Борисов В.В. в </w:t>
      </w:r>
      <w:proofErr w:type="spellStart"/>
      <w:r w:rsidRPr="00027447">
        <w:rPr>
          <w:szCs w:val="28"/>
        </w:rPr>
        <w:t>Кочетовском</w:t>
      </w:r>
      <w:proofErr w:type="spellEnd"/>
      <w:r w:rsidRPr="00027447">
        <w:rPr>
          <w:szCs w:val="28"/>
        </w:rPr>
        <w:t xml:space="preserve"> сельском поселении Инсарского муниципального района Республики Мордовия</w:t>
      </w:r>
      <w:r>
        <w:rPr>
          <w:szCs w:val="28"/>
        </w:rPr>
        <w:t>;</w:t>
      </w:r>
    </w:p>
    <w:p w:rsidR="00027447" w:rsidRPr="00027447" w:rsidRDefault="00027447" w:rsidP="00027447">
      <w:pPr>
        <w:pStyle w:val="26"/>
        <w:numPr>
          <w:ilvl w:val="1"/>
          <w:numId w:val="8"/>
        </w:numPr>
        <w:spacing w:after="0" w:line="276" w:lineRule="auto"/>
        <w:ind w:left="0" w:firstLine="709"/>
        <w:rPr>
          <w:szCs w:val="28"/>
        </w:rPr>
      </w:pPr>
      <w:r w:rsidRPr="00027447">
        <w:rPr>
          <w:szCs w:val="28"/>
        </w:rPr>
        <w:t>Кап</w:t>
      </w:r>
      <w:r>
        <w:rPr>
          <w:szCs w:val="28"/>
        </w:rPr>
        <w:t xml:space="preserve">итальный </w:t>
      </w:r>
      <w:r w:rsidRPr="00027447">
        <w:rPr>
          <w:szCs w:val="28"/>
        </w:rPr>
        <w:t xml:space="preserve">ремонт </w:t>
      </w:r>
      <w:r>
        <w:rPr>
          <w:szCs w:val="28"/>
        </w:rPr>
        <w:t>автомобильной дороги</w:t>
      </w:r>
      <w:r w:rsidRPr="00027447">
        <w:rPr>
          <w:szCs w:val="28"/>
        </w:rPr>
        <w:t xml:space="preserve"> по ул. Пролетарская с. Кочетовка – планируется на 2025 г.</w:t>
      </w:r>
    </w:p>
    <w:p w:rsidR="00027447" w:rsidRPr="00027447" w:rsidRDefault="00027447" w:rsidP="006D3D47">
      <w:pPr>
        <w:pStyle w:val="26"/>
        <w:spacing w:after="0" w:line="276" w:lineRule="auto"/>
        <w:ind w:left="0"/>
        <w:jc w:val="center"/>
        <w:rPr>
          <w:szCs w:val="28"/>
        </w:rPr>
      </w:pPr>
    </w:p>
    <w:p w:rsidR="008C6278" w:rsidRPr="00194E04" w:rsidRDefault="008C6278" w:rsidP="00194E04">
      <w:pPr>
        <w:pStyle w:val="10"/>
        <w:spacing w:after="0"/>
        <w:ind w:firstLine="709"/>
        <w:jc w:val="both"/>
        <w:rPr>
          <w:rFonts w:asciiTheme="majorHAnsi" w:hAnsiTheme="majorHAnsi"/>
          <w:szCs w:val="24"/>
        </w:rPr>
      </w:pPr>
      <w:bookmarkStart w:id="13" w:name="_Toc125969395"/>
      <w:bookmarkStart w:id="14" w:name="_Toc144545856"/>
      <w:r w:rsidRPr="00194E04">
        <w:rPr>
          <w:rFonts w:asciiTheme="majorHAnsi" w:hAnsiTheme="majorHAnsi"/>
          <w:szCs w:val="24"/>
        </w:rPr>
        <w:t xml:space="preserve">2.7 </w:t>
      </w:r>
      <w:r w:rsidR="00194E04" w:rsidRPr="00194E04">
        <w:rPr>
          <w:rFonts w:asciiTheme="majorHAnsi" w:hAnsiTheme="majorHAnsi"/>
          <w:szCs w:val="24"/>
        </w:rPr>
        <w:t xml:space="preserve">ИНЖЕНЕРНАЯ ИНФРАСТРУКТУРА </w:t>
      </w:r>
      <w:bookmarkEnd w:id="13"/>
      <w:bookmarkEnd w:id="14"/>
    </w:p>
    <w:p w:rsidR="00027447" w:rsidRPr="00027447" w:rsidRDefault="00027447" w:rsidP="00027447"/>
    <w:p w:rsidR="008C6278" w:rsidRPr="00027447" w:rsidRDefault="008C6278" w:rsidP="00027447">
      <w:pPr>
        <w:ind w:firstLine="709"/>
        <w:contextualSpacing/>
        <w:rPr>
          <w:lang w:eastAsia="en-US" w:bidi="en-US"/>
        </w:rPr>
      </w:pPr>
      <w:r w:rsidRPr="00027447">
        <w:rPr>
          <w:lang w:eastAsia="en-US" w:bidi="en-US"/>
        </w:rPr>
        <w:t xml:space="preserve">Объекты инженерной инфраструктуры </w:t>
      </w:r>
      <w:r w:rsidRPr="00027447">
        <w:rPr>
          <w:bCs/>
          <w:lang w:eastAsia="en-US" w:bidi="en-US"/>
        </w:rPr>
        <w:t>коммунального</w:t>
      </w:r>
      <w:r w:rsidRPr="00027447">
        <w:rPr>
          <w:lang w:eastAsia="en-US" w:bidi="en-US"/>
        </w:rPr>
        <w:t xml:space="preserve"> назначения (водоснабжение, водоотведение, теплоснабжение и др.) предназначены для жизнеобеспечения населения и функционирования объектов центра муниципального образования.</w:t>
      </w:r>
    </w:p>
    <w:p w:rsidR="008C6278" w:rsidRPr="00027447" w:rsidRDefault="008C6278" w:rsidP="00EA03C5">
      <w:pPr>
        <w:ind w:firstLine="709"/>
        <w:contextualSpacing/>
        <w:rPr>
          <w:lang w:bidi="ru-RU"/>
        </w:rPr>
      </w:pPr>
      <w:r w:rsidRPr="00027447">
        <w:rPr>
          <w:lang w:bidi="ru-RU"/>
        </w:rPr>
        <w:t xml:space="preserve">Структура обеспеченности жилищно-коммунальными услугами в значительной степени предопределяется уровнем благоустройства жилищного фонда. </w:t>
      </w:r>
    </w:p>
    <w:p w:rsidR="002C4E64" w:rsidRPr="00AE1B47" w:rsidRDefault="00245A09" w:rsidP="00AE1B47">
      <w:pPr>
        <w:ind w:firstLine="709"/>
        <w:contextualSpacing/>
        <w:rPr>
          <w:lang w:bidi="ru-RU"/>
        </w:rPr>
      </w:pPr>
      <w:r>
        <w:rPr>
          <w:lang w:bidi="ru-RU"/>
        </w:rPr>
        <w:lastRenderedPageBreak/>
        <w:t xml:space="preserve">Основными </w:t>
      </w:r>
      <w:r w:rsidRPr="00245A09">
        <w:rPr>
          <w:lang w:bidi="ru-RU"/>
        </w:rPr>
        <w:t xml:space="preserve">проблемами являются коммунального хозяйства - высокая степень износа основных фондов, инженерных систем и сетей; увеличение объемов аварийного жилого фонда; низкая </w:t>
      </w:r>
      <w:proofErr w:type="spellStart"/>
      <w:r w:rsidRPr="00245A09">
        <w:rPr>
          <w:lang w:bidi="ru-RU"/>
        </w:rPr>
        <w:t>энергоэффективность</w:t>
      </w:r>
      <w:proofErr w:type="spellEnd"/>
      <w:r w:rsidRPr="00245A09">
        <w:rPr>
          <w:lang w:bidi="ru-RU"/>
        </w:rPr>
        <w:t xml:space="preserve"> жилого фонда; непрозрачность тарифов на коммунальные услуги </w:t>
      </w:r>
      <w:r w:rsidRPr="00EA03C5">
        <w:rPr>
          <w:lang w:bidi="ru-RU"/>
        </w:rPr>
        <w:t xml:space="preserve">естественных монополий </w:t>
      </w:r>
      <w:proofErr w:type="spellStart"/>
      <w:r w:rsidRPr="00EA03C5">
        <w:rPr>
          <w:lang w:bidi="ru-RU"/>
        </w:rPr>
        <w:t>ресурсоснабжающих</w:t>
      </w:r>
      <w:proofErr w:type="spellEnd"/>
      <w:r w:rsidRPr="00EA03C5">
        <w:rPr>
          <w:lang w:bidi="ru-RU"/>
        </w:rPr>
        <w:t xml:space="preserve"> организаций и т.д.</w:t>
      </w:r>
    </w:p>
    <w:p w:rsidR="008C6278" w:rsidRPr="00EA03C5" w:rsidRDefault="008C6278" w:rsidP="00EA03C5">
      <w:pPr>
        <w:shd w:val="clear" w:color="auto" w:fill="FFFFFF"/>
        <w:spacing w:line="240" w:lineRule="auto"/>
        <w:ind w:firstLine="709"/>
        <w:contextualSpacing/>
        <w:textAlignment w:val="baseline"/>
        <w:rPr>
          <w:bCs/>
          <w:i/>
          <w:color w:val="000000" w:themeColor="text1"/>
          <w:szCs w:val="24"/>
        </w:rPr>
      </w:pPr>
      <w:r w:rsidRPr="00EA03C5">
        <w:rPr>
          <w:i/>
          <w:color w:val="000000" w:themeColor="text1"/>
          <w:szCs w:val="24"/>
        </w:rPr>
        <w:t>Таблица 2.7-</w:t>
      </w:r>
      <w:r w:rsidR="00EA03C5" w:rsidRPr="00EA03C5">
        <w:rPr>
          <w:i/>
          <w:color w:val="000000" w:themeColor="text1"/>
          <w:szCs w:val="24"/>
        </w:rPr>
        <w:t>1</w:t>
      </w:r>
      <w:r w:rsidRPr="00EA03C5">
        <w:rPr>
          <w:i/>
          <w:color w:val="000000" w:themeColor="text1"/>
          <w:szCs w:val="24"/>
        </w:rPr>
        <w:t xml:space="preserve"> Перечень объектов и расчетные показатели для объектов местного значения в области инженерной инфраструктуры, согласно </w:t>
      </w:r>
      <w:r w:rsidRPr="00EA03C5">
        <w:rPr>
          <w:bCs/>
          <w:i/>
          <w:color w:val="000000" w:themeColor="text1"/>
          <w:szCs w:val="24"/>
        </w:rPr>
        <w:t>Региональным нормативам градостроительного проектирования Республики Мордовия, утверждены постановлением Правительства Республики Мордовия от 8 августа 2016 года N 409.</w:t>
      </w:r>
    </w:p>
    <w:p w:rsidR="00EA03C5" w:rsidRPr="00EA03C5" w:rsidRDefault="00EA03C5" w:rsidP="00EA03C5">
      <w:pPr>
        <w:shd w:val="clear" w:color="auto" w:fill="FFFFFF"/>
        <w:spacing w:line="240" w:lineRule="auto"/>
        <w:ind w:firstLine="851"/>
        <w:contextualSpacing/>
        <w:textAlignment w:val="baseline"/>
        <w:rPr>
          <w:i/>
          <w:color w:val="444444"/>
          <w:szCs w:val="24"/>
        </w:rPr>
      </w:pPr>
    </w:p>
    <w:tbl>
      <w:tblPr>
        <w:tblW w:w="0" w:type="auto"/>
        <w:tblInd w:w="149" w:type="dxa"/>
        <w:tblLayout w:type="fixed"/>
        <w:tblCellMar>
          <w:left w:w="0" w:type="dxa"/>
          <w:right w:w="0" w:type="dxa"/>
        </w:tblCellMar>
        <w:tblLook w:val="04A0" w:firstRow="1" w:lastRow="0" w:firstColumn="1" w:lastColumn="0" w:noHBand="0" w:noVBand="1"/>
      </w:tblPr>
      <w:tblGrid>
        <w:gridCol w:w="543"/>
        <w:gridCol w:w="3001"/>
        <w:gridCol w:w="2410"/>
        <w:gridCol w:w="817"/>
        <w:gridCol w:w="1978"/>
        <w:gridCol w:w="1180"/>
      </w:tblGrid>
      <w:tr w:rsidR="008C6278" w:rsidRPr="00EA03C5" w:rsidTr="000F1F19">
        <w:tc>
          <w:tcPr>
            <w:tcW w:w="543" w:type="dxa"/>
            <w:tcBorders>
              <w:top w:val="single" w:sz="6" w:space="0" w:color="000000"/>
              <w:left w:val="single" w:sz="6" w:space="0" w:color="000000"/>
              <w:bottom w:val="single" w:sz="6" w:space="0" w:color="000000"/>
              <w:right w:val="single" w:sz="6" w:space="0" w:color="000000"/>
            </w:tcBorders>
            <w:shd w:val="clear" w:color="auto" w:fill="EAF1DD" w:themeFill="accent3" w:themeFillTint="33"/>
            <w:tcMar>
              <w:top w:w="0" w:type="dxa"/>
              <w:left w:w="149" w:type="dxa"/>
              <w:bottom w:w="0" w:type="dxa"/>
              <w:right w:w="149" w:type="dxa"/>
            </w:tcMar>
            <w:hideMark/>
          </w:tcPr>
          <w:p w:rsidR="008C6278" w:rsidRPr="00EA03C5" w:rsidRDefault="008C6278" w:rsidP="00B87F6A">
            <w:pPr>
              <w:spacing w:line="240" w:lineRule="auto"/>
              <w:jc w:val="center"/>
              <w:textAlignment w:val="baseline"/>
              <w:rPr>
                <w:szCs w:val="24"/>
              </w:rPr>
            </w:pPr>
            <w:r w:rsidRPr="00EA03C5">
              <w:rPr>
                <w:sz w:val="22"/>
                <w:szCs w:val="24"/>
              </w:rPr>
              <w:t xml:space="preserve">N </w:t>
            </w:r>
            <w:proofErr w:type="spellStart"/>
            <w:r w:rsidRPr="00EA03C5">
              <w:rPr>
                <w:sz w:val="22"/>
                <w:szCs w:val="24"/>
              </w:rPr>
              <w:t>пп</w:t>
            </w:r>
            <w:proofErr w:type="spellEnd"/>
          </w:p>
        </w:tc>
        <w:tc>
          <w:tcPr>
            <w:tcW w:w="3001" w:type="dxa"/>
            <w:tcBorders>
              <w:top w:val="single" w:sz="6" w:space="0" w:color="000000"/>
              <w:left w:val="single" w:sz="6" w:space="0" w:color="000000"/>
              <w:bottom w:val="single" w:sz="6" w:space="0" w:color="000000"/>
              <w:right w:val="single" w:sz="6" w:space="0" w:color="000000"/>
            </w:tcBorders>
            <w:shd w:val="clear" w:color="auto" w:fill="EAF1DD" w:themeFill="accent3" w:themeFillTint="33"/>
            <w:tcMar>
              <w:top w:w="0" w:type="dxa"/>
              <w:left w:w="149" w:type="dxa"/>
              <w:bottom w:w="0" w:type="dxa"/>
              <w:right w:w="149" w:type="dxa"/>
            </w:tcMar>
            <w:hideMark/>
          </w:tcPr>
          <w:p w:rsidR="008C6278" w:rsidRPr="00EA03C5" w:rsidRDefault="008C6278" w:rsidP="00B87F6A">
            <w:pPr>
              <w:spacing w:line="240" w:lineRule="auto"/>
              <w:jc w:val="center"/>
              <w:textAlignment w:val="baseline"/>
              <w:rPr>
                <w:szCs w:val="24"/>
              </w:rPr>
            </w:pPr>
            <w:r w:rsidRPr="00EA03C5">
              <w:rPr>
                <w:sz w:val="22"/>
                <w:szCs w:val="24"/>
              </w:rPr>
              <w:t>Наименование объекта</w:t>
            </w:r>
          </w:p>
        </w:tc>
        <w:tc>
          <w:tcPr>
            <w:tcW w:w="3227" w:type="dxa"/>
            <w:gridSpan w:val="2"/>
            <w:tcBorders>
              <w:top w:val="single" w:sz="6" w:space="0" w:color="000000"/>
              <w:left w:val="single" w:sz="6" w:space="0" w:color="000000"/>
              <w:bottom w:val="single" w:sz="6" w:space="0" w:color="000000"/>
              <w:right w:val="single" w:sz="6" w:space="0" w:color="000000"/>
            </w:tcBorders>
            <w:shd w:val="clear" w:color="auto" w:fill="EAF1DD" w:themeFill="accent3" w:themeFillTint="33"/>
            <w:tcMar>
              <w:top w:w="0" w:type="dxa"/>
              <w:left w:w="149" w:type="dxa"/>
              <w:bottom w:w="0" w:type="dxa"/>
              <w:right w:w="149" w:type="dxa"/>
            </w:tcMar>
            <w:hideMark/>
          </w:tcPr>
          <w:p w:rsidR="008C6278" w:rsidRPr="00EA03C5" w:rsidRDefault="008C6278" w:rsidP="00B87F6A">
            <w:pPr>
              <w:spacing w:line="240" w:lineRule="auto"/>
              <w:jc w:val="center"/>
              <w:textAlignment w:val="baseline"/>
              <w:rPr>
                <w:szCs w:val="24"/>
              </w:rPr>
            </w:pPr>
            <w:r w:rsidRPr="00EA03C5">
              <w:rPr>
                <w:sz w:val="22"/>
                <w:szCs w:val="24"/>
              </w:rPr>
              <w:t>Показатель минимально допустимого уровня обеспеченности</w:t>
            </w:r>
          </w:p>
        </w:tc>
        <w:tc>
          <w:tcPr>
            <w:tcW w:w="3158" w:type="dxa"/>
            <w:gridSpan w:val="2"/>
            <w:tcBorders>
              <w:top w:val="single" w:sz="6" w:space="0" w:color="000000"/>
              <w:left w:val="single" w:sz="6" w:space="0" w:color="000000"/>
              <w:bottom w:val="single" w:sz="6" w:space="0" w:color="000000"/>
              <w:right w:val="single" w:sz="6" w:space="0" w:color="000000"/>
            </w:tcBorders>
            <w:shd w:val="clear" w:color="auto" w:fill="EAF1DD" w:themeFill="accent3" w:themeFillTint="33"/>
            <w:tcMar>
              <w:top w:w="0" w:type="dxa"/>
              <w:left w:w="149" w:type="dxa"/>
              <w:bottom w:w="0" w:type="dxa"/>
              <w:right w:w="149" w:type="dxa"/>
            </w:tcMar>
            <w:hideMark/>
          </w:tcPr>
          <w:p w:rsidR="008C6278" w:rsidRPr="00EA03C5" w:rsidRDefault="008C6278" w:rsidP="00B87F6A">
            <w:pPr>
              <w:spacing w:line="240" w:lineRule="auto"/>
              <w:jc w:val="center"/>
              <w:textAlignment w:val="baseline"/>
              <w:rPr>
                <w:szCs w:val="24"/>
              </w:rPr>
            </w:pPr>
            <w:r w:rsidRPr="00EA03C5">
              <w:rPr>
                <w:sz w:val="22"/>
                <w:szCs w:val="24"/>
              </w:rPr>
              <w:t>Показатель максимально допустимого уровня территориальной доступности</w:t>
            </w:r>
          </w:p>
        </w:tc>
      </w:tr>
      <w:tr w:rsidR="00116C87" w:rsidRPr="00EA03C5" w:rsidTr="00116C87">
        <w:tc>
          <w:tcPr>
            <w:tcW w:w="5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B87F6A">
            <w:pPr>
              <w:spacing w:line="240" w:lineRule="auto"/>
              <w:rPr>
                <w:szCs w:val="24"/>
              </w:rPr>
            </w:pPr>
          </w:p>
        </w:tc>
        <w:tc>
          <w:tcPr>
            <w:tcW w:w="30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B87F6A">
            <w:pPr>
              <w:spacing w:line="240" w:lineRule="auto"/>
              <w:rPr>
                <w:szCs w:val="24"/>
              </w:rPr>
            </w:pP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B87F6A">
            <w:pPr>
              <w:spacing w:line="240" w:lineRule="auto"/>
              <w:jc w:val="center"/>
              <w:textAlignment w:val="baseline"/>
              <w:rPr>
                <w:szCs w:val="24"/>
              </w:rPr>
            </w:pPr>
            <w:r w:rsidRPr="00EA03C5">
              <w:rPr>
                <w:sz w:val="22"/>
                <w:szCs w:val="24"/>
              </w:rPr>
              <w:t>единица измерения</w:t>
            </w:r>
          </w:p>
        </w:tc>
        <w:tc>
          <w:tcPr>
            <w:tcW w:w="8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B87F6A">
            <w:pPr>
              <w:spacing w:line="240" w:lineRule="auto"/>
              <w:jc w:val="center"/>
              <w:textAlignment w:val="baseline"/>
              <w:rPr>
                <w:szCs w:val="24"/>
              </w:rPr>
            </w:pPr>
            <w:r w:rsidRPr="00EA03C5">
              <w:rPr>
                <w:sz w:val="22"/>
                <w:szCs w:val="24"/>
              </w:rPr>
              <w:t>величина</w:t>
            </w:r>
          </w:p>
        </w:tc>
        <w:tc>
          <w:tcPr>
            <w:tcW w:w="19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B87F6A">
            <w:pPr>
              <w:spacing w:line="240" w:lineRule="auto"/>
              <w:jc w:val="center"/>
              <w:textAlignment w:val="baseline"/>
              <w:rPr>
                <w:szCs w:val="24"/>
              </w:rPr>
            </w:pPr>
            <w:r w:rsidRPr="00EA03C5">
              <w:rPr>
                <w:sz w:val="22"/>
                <w:szCs w:val="24"/>
              </w:rPr>
              <w:t>единица измерения</w:t>
            </w:r>
          </w:p>
        </w:tc>
        <w:tc>
          <w:tcPr>
            <w:tcW w:w="11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B87F6A">
            <w:pPr>
              <w:spacing w:line="240" w:lineRule="auto"/>
              <w:jc w:val="center"/>
              <w:textAlignment w:val="baseline"/>
              <w:rPr>
                <w:szCs w:val="24"/>
              </w:rPr>
            </w:pPr>
            <w:r w:rsidRPr="00EA03C5">
              <w:rPr>
                <w:sz w:val="22"/>
                <w:szCs w:val="24"/>
              </w:rPr>
              <w:t>величина</w:t>
            </w:r>
          </w:p>
        </w:tc>
      </w:tr>
      <w:tr w:rsidR="00116C87" w:rsidRPr="00EA03C5" w:rsidTr="00116C87">
        <w:tc>
          <w:tcPr>
            <w:tcW w:w="5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B87F6A">
            <w:pPr>
              <w:spacing w:line="240" w:lineRule="auto"/>
              <w:jc w:val="center"/>
              <w:textAlignment w:val="baseline"/>
              <w:rPr>
                <w:szCs w:val="24"/>
              </w:rPr>
            </w:pPr>
            <w:r w:rsidRPr="00EA03C5">
              <w:rPr>
                <w:sz w:val="22"/>
                <w:szCs w:val="24"/>
              </w:rPr>
              <w:t>1.</w:t>
            </w:r>
          </w:p>
        </w:tc>
        <w:tc>
          <w:tcPr>
            <w:tcW w:w="30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B87F6A">
            <w:pPr>
              <w:spacing w:line="240" w:lineRule="auto"/>
              <w:textAlignment w:val="baseline"/>
              <w:rPr>
                <w:szCs w:val="24"/>
              </w:rPr>
            </w:pPr>
            <w:r w:rsidRPr="00EA03C5">
              <w:rPr>
                <w:sz w:val="22"/>
                <w:szCs w:val="24"/>
              </w:rPr>
              <w:t>Объекты, относящиеся к области электроснабжения</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B87F6A">
            <w:pPr>
              <w:spacing w:line="240" w:lineRule="auto"/>
              <w:textAlignment w:val="baseline"/>
              <w:rPr>
                <w:szCs w:val="24"/>
              </w:rPr>
            </w:pPr>
            <w:r w:rsidRPr="00EA03C5">
              <w:rPr>
                <w:sz w:val="22"/>
                <w:szCs w:val="24"/>
              </w:rPr>
              <w:t>электропотребление, кВт &lt;*&gt;ч/год на 1 человека</w:t>
            </w:r>
          </w:p>
        </w:tc>
        <w:tc>
          <w:tcPr>
            <w:tcW w:w="8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EA03C5">
            <w:pPr>
              <w:spacing w:line="240" w:lineRule="auto"/>
              <w:jc w:val="center"/>
              <w:textAlignment w:val="baseline"/>
              <w:rPr>
                <w:szCs w:val="24"/>
              </w:rPr>
            </w:pPr>
            <w:r w:rsidRPr="00EA03C5">
              <w:rPr>
                <w:sz w:val="22"/>
                <w:szCs w:val="24"/>
              </w:rPr>
              <w:t>2400</w:t>
            </w:r>
          </w:p>
        </w:tc>
        <w:tc>
          <w:tcPr>
            <w:tcW w:w="19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B87F6A">
            <w:pPr>
              <w:spacing w:line="240" w:lineRule="auto"/>
              <w:textAlignment w:val="baseline"/>
              <w:rPr>
                <w:szCs w:val="24"/>
              </w:rPr>
            </w:pPr>
            <w:r w:rsidRPr="00EA03C5">
              <w:rPr>
                <w:sz w:val="22"/>
                <w:szCs w:val="24"/>
              </w:rPr>
              <w:t>ширина отступа от линий до зданий и сооружений, м</w:t>
            </w:r>
          </w:p>
        </w:tc>
        <w:tc>
          <w:tcPr>
            <w:tcW w:w="11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EA03C5">
            <w:pPr>
              <w:spacing w:line="240" w:lineRule="auto"/>
              <w:jc w:val="center"/>
              <w:textAlignment w:val="baseline"/>
              <w:rPr>
                <w:szCs w:val="24"/>
              </w:rPr>
            </w:pPr>
            <w:r w:rsidRPr="00EA03C5">
              <w:rPr>
                <w:sz w:val="22"/>
                <w:szCs w:val="24"/>
              </w:rPr>
              <w:t>20</w:t>
            </w:r>
          </w:p>
        </w:tc>
      </w:tr>
      <w:tr w:rsidR="00116C87" w:rsidRPr="00EA03C5" w:rsidTr="00116C87">
        <w:tc>
          <w:tcPr>
            <w:tcW w:w="5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B87F6A">
            <w:pPr>
              <w:spacing w:line="240" w:lineRule="auto"/>
              <w:jc w:val="center"/>
              <w:textAlignment w:val="baseline"/>
              <w:rPr>
                <w:szCs w:val="24"/>
              </w:rPr>
            </w:pPr>
            <w:r w:rsidRPr="00EA03C5">
              <w:rPr>
                <w:sz w:val="22"/>
                <w:szCs w:val="24"/>
              </w:rPr>
              <w:t>2.</w:t>
            </w:r>
          </w:p>
        </w:tc>
        <w:tc>
          <w:tcPr>
            <w:tcW w:w="30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B87F6A">
            <w:pPr>
              <w:spacing w:line="240" w:lineRule="auto"/>
              <w:textAlignment w:val="baseline"/>
              <w:rPr>
                <w:szCs w:val="24"/>
              </w:rPr>
            </w:pPr>
            <w:r w:rsidRPr="00EA03C5">
              <w:rPr>
                <w:sz w:val="22"/>
                <w:szCs w:val="24"/>
              </w:rPr>
              <w:t>Объекты, относящиеся к области тепло- и газо- снабжения населения</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B87F6A">
            <w:pPr>
              <w:spacing w:line="240" w:lineRule="auto"/>
              <w:textAlignment w:val="baseline"/>
              <w:rPr>
                <w:szCs w:val="24"/>
              </w:rPr>
            </w:pPr>
            <w:r w:rsidRPr="00EA03C5">
              <w:rPr>
                <w:sz w:val="22"/>
                <w:szCs w:val="24"/>
              </w:rPr>
              <w:t>тепло- газо- снабжение, м(3)/год на 1 человека</w:t>
            </w:r>
          </w:p>
        </w:tc>
        <w:tc>
          <w:tcPr>
            <w:tcW w:w="8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EA03C5">
            <w:pPr>
              <w:spacing w:line="240" w:lineRule="auto"/>
              <w:jc w:val="center"/>
              <w:textAlignment w:val="baseline"/>
              <w:rPr>
                <w:szCs w:val="24"/>
              </w:rPr>
            </w:pPr>
            <w:r w:rsidRPr="00EA03C5">
              <w:rPr>
                <w:sz w:val="22"/>
                <w:szCs w:val="24"/>
              </w:rPr>
              <w:t>120</w:t>
            </w:r>
          </w:p>
        </w:tc>
        <w:tc>
          <w:tcPr>
            <w:tcW w:w="19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B87F6A">
            <w:pPr>
              <w:spacing w:line="240" w:lineRule="auto"/>
              <w:textAlignment w:val="baseline"/>
              <w:rPr>
                <w:szCs w:val="24"/>
              </w:rPr>
            </w:pPr>
            <w:r w:rsidRPr="00EA03C5">
              <w:rPr>
                <w:sz w:val="22"/>
                <w:szCs w:val="24"/>
              </w:rPr>
              <w:t>ширина отступа от линий до зданий и сооружений, м</w:t>
            </w:r>
          </w:p>
        </w:tc>
        <w:tc>
          <w:tcPr>
            <w:tcW w:w="11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EA03C5">
            <w:pPr>
              <w:spacing w:line="240" w:lineRule="auto"/>
              <w:jc w:val="center"/>
              <w:textAlignment w:val="baseline"/>
              <w:rPr>
                <w:szCs w:val="24"/>
              </w:rPr>
            </w:pPr>
            <w:r w:rsidRPr="00EA03C5">
              <w:rPr>
                <w:sz w:val="22"/>
                <w:szCs w:val="24"/>
              </w:rPr>
              <w:t>10</w:t>
            </w:r>
          </w:p>
        </w:tc>
      </w:tr>
      <w:tr w:rsidR="00116C87" w:rsidRPr="00EA03C5" w:rsidTr="00116C87">
        <w:tc>
          <w:tcPr>
            <w:tcW w:w="5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B87F6A">
            <w:pPr>
              <w:spacing w:line="240" w:lineRule="auto"/>
              <w:jc w:val="center"/>
              <w:textAlignment w:val="baseline"/>
              <w:rPr>
                <w:szCs w:val="24"/>
              </w:rPr>
            </w:pPr>
            <w:r w:rsidRPr="00EA03C5">
              <w:rPr>
                <w:sz w:val="22"/>
                <w:szCs w:val="24"/>
              </w:rPr>
              <w:t>3.</w:t>
            </w:r>
          </w:p>
        </w:tc>
        <w:tc>
          <w:tcPr>
            <w:tcW w:w="30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B87F6A">
            <w:pPr>
              <w:spacing w:line="240" w:lineRule="auto"/>
              <w:textAlignment w:val="baseline"/>
              <w:rPr>
                <w:szCs w:val="24"/>
              </w:rPr>
            </w:pPr>
            <w:r w:rsidRPr="00EA03C5">
              <w:rPr>
                <w:sz w:val="22"/>
                <w:szCs w:val="24"/>
              </w:rPr>
              <w:t>Объекты, относящиеся к области водоснабжения населения</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B87F6A">
            <w:pPr>
              <w:spacing w:line="240" w:lineRule="auto"/>
              <w:textAlignment w:val="baseline"/>
              <w:rPr>
                <w:szCs w:val="24"/>
              </w:rPr>
            </w:pPr>
            <w:r w:rsidRPr="00EA03C5">
              <w:rPr>
                <w:sz w:val="22"/>
                <w:szCs w:val="24"/>
              </w:rPr>
              <w:t>водоснабжение, л/</w:t>
            </w:r>
            <w:proofErr w:type="spellStart"/>
            <w:r w:rsidRPr="00EA03C5">
              <w:rPr>
                <w:sz w:val="22"/>
                <w:szCs w:val="24"/>
              </w:rPr>
              <w:t>сут</w:t>
            </w:r>
            <w:proofErr w:type="spellEnd"/>
            <w:r w:rsidRPr="00EA03C5">
              <w:rPr>
                <w:sz w:val="22"/>
                <w:szCs w:val="24"/>
              </w:rPr>
              <w:t>. на 1 человека</w:t>
            </w:r>
          </w:p>
        </w:tc>
        <w:tc>
          <w:tcPr>
            <w:tcW w:w="8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EA03C5">
            <w:pPr>
              <w:spacing w:line="240" w:lineRule="auto"/>
              <w:jc w:val="center"/>
              <w:textAlignment w:val="baseline"/>
              <w:rPr>
                <w:szCs w:val="24"/>
              </w:rPr>
            </w:pPr>
            <w:r w:rsidRPr="00EA03C5">
              <w:rPr>
                <w:sz w:val="22"/>
                <w:szCs w:val="24"/>
              </w:rPr>
              <w:t>115</w:t>
            </w:r>
          </w:p>
        </w:tc>
        <w:tc>
          <w:tcPr>
            <w:tcW w:w="19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B87F6A">
            <w:pPr>
              <w:spacing w:line="240" w:lineRule="auto"/>
              <w:textAlignment w:val="baseline"/>
              <w:rPr>
                <w:szCs w:val="24"/>
              </w:rPr>
            </w:pPr>
            <w:r w:rsidRPr="00EA03C5">
              <w:rPr>
                <w:sz w:val="22"/>
                <w:szCs w:val="24"/>
              </w:rPr>
              <w:t>ширина отступа от линий до зданий и сооружений, м</w:t>
            </w:r>
          </w:p>
        </w:tc>
        <w:tc>
          <w:tcPr>
            <w:tcW w:w="11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EA03C5">
            <w:pPr>
              <w:spacing w:line="240" w:lineRule="auto"/>
              <w:jc w:val="center"/>
              <w:textAlignment w:val="baseline"/>
              <w:rPr>
                <w:szCs w:val="24"/>
              </w:rPr>
            </w:pPr>
            <w:r w:rsidRPr="00EA03C5">
              <w:rPr>
                <w:sz w:val="22"/>
                <w:szCs w:val="24"/>
              </w:rPr>
              <w:t>5</w:t>
            </w:r>
          </w:p>
        </w:tc>
      </w:tr>
      <w:tr w:rsidR="00116C87" w:rsidRPr="00EA03C5" w:rsidTr="00116C87">
        <w:tc>
          <w:tcPr>
            <w:tcW w:w="54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B87F6A">
            <w:pPr>
              <w:spacing w:line="240" w:lineRule="auto"/>
              <w:jc w:val="center"/>
              <w:textAlignment w:val="baseline"/>
              <w:rPr>
                <w:szCs w:val="24"/>
              </w:rPr>
            </w:pPr>
            <w:r w:rsidRPr="00EA03C5">
              <w:rPr>
                <w:sz w:val="22"/>
                <w:szCs w:val="24"/>
              </w:rPr>
              <w:t>4.</w:t>
            </w:r>
          </w:p>
        </w:tc>
        <w:tc>
          <w:tcPr>
            <w:tcW w:w="30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B87F6A">
            <w:pPr>
              <w:spacing w:line="240" w:lineRule="auto"/>
              <w:textAlignment w:val="baseline"/>
              <w:rPr>
                <w:szCs w:val="24"/>
              </w:rPr>
            </w:pPr>
            <w:r w:rsidRPr="00EA03C5">
              <w:rPr>
                <w:sz w:val="22"/>
                <w:szCs w:val="24"/>
              </w:rPr>
              <w:t>Объекты, относящиеся к области водоотведения</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B87F6A">
            <w:pPr>
              <w:spacing w:line="240" w:lineRule="auto"/>
              <w:textAlignment w:val="baseline"/>
              <w:rPr>
                <w:szCs w:val="24"/>
              </w:rPr>
            </w:pPr>
            <w:r w:rsidRPr="00EA03C5">
              <w:rPr>
                <w:sz w:val="22"/>
                <w:szCs w:val="24"/>
              </w:rPr>
              <w:t>водоотведение, % от водопотребления</w:t>
            </w:r>
          </w:p>
        </w:tc>
        <w:tc>
          <w:tcPr>
            <w:tcW w:w="81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EA03C5">
            <w:pPr>
              <w:spacing w:line="240" w:lineRule="auto"/>
              <w:jc w:val="center"/>
              <w:textAlignment w:val="baseline"/>
              <w:rPr>
                <w:szCs w:val="24"/>
              </w:rPr>
            </w:pPr>
            <w:r w:rsidRPr="00EA03C5">
              <w:rPr>
                <w:sz w:val="22"/>
                <w:szCs w:val="24"/>
              </w:rPr>
              <w:t>45</w:t>
            </w:r>
          </w:p>
        </w:tc>
        <w:tc>
          <w:tcPr>
            <w:tcW w:w="19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B87F6A">
            <w:pPr>
              <w:spacing w:line="240" w:lineRule="auto"/>
              <w:textAlignment w:val="baseline"/>
              <w:rPr>
                <w:szCs w:val="24"/>
              </w:rPr>
            </w:pPr>
            <w:r w:rsidRPr="00EA03C5">
              <w:rPr>
                <w:sz w:val="22"/>
                <w:szCs w:val="24"/>
              </w:rPr>
              <w:t>ширина отступа от линий до зданий и сооружений, м</w:t>
            </w:r>
          </w:p>
        </w:tc>
        <w:tc>
          <w:tcPr>
            <w:tcW w:w="11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8C6278" w:rsidRPr="00EA03C5" w:rsidRDefault="008C6278" w:rsidP="00EA03C5">
            <w:pPr>
              <w:spacing w:line="240" w:lineRule="auto"/>
              <w:jc w:val="center"/>
              <w:textAlignment w:val="baseline"/>
              <w:rPr>
                <w:szCs w:val="24"/>
              </w:rPr>
            </w:pPr>
            <w:r w:rsidRPr="00EA03C5">
              <w:rPr>
                <w:sz w:val="22"/>
                <w:szCs w:val="24"/>
              </w:rPr>
              <w:t>5</w:t>
            </w:r>
          </w:p>
        </w:tc>
      </w:tr>
    </w:tbl>
    <w:p w:rsidR="00407B71" w:rsidRDefault="00407B71" w:rsidP="00407B71">
      <w:pPr>
        <w:pStyle w:val="21"/>
        <w:spacing w:before="0"/>
        <w:ind w:firstLine="425"/>
        <w:contextualSpacing/>
        <w:rPr>
          <w:rFonts w:ascii="Times New Roman" w:hAnsi="Times New Roman"/>
          <w:sz w:val="24"/>
          <w:szCs w:val="24"/>
          <w:highlight w:val="yellow"/>
        </w:rPr>
      </w:pPr>
      <w:bookmarkStart w:id="15" w:name="_Toc144545857"/>
    </w:p>
    <w:bookmarkEnd w:id="15"/>
    <w:p w:rsidR="008C6278" w:rsidRPr="00194E04" w:rsidRDefault="00194E04" w:rsidP="004760E5">
      <w:pPr>
        <w:pStyle w:val="21"/>
        <w:spacing w:before="0"/>
        <w:ind w:firstLine="709"/>
        <w:contextualSpacing/>
        <w:rPr>
          <w:rFonts w:asciiTheme="majorHAnsi" w:hAnsiTheme="majorHAnsi"/>
          <w:color w:val="000000" w:themeColor="text1"/>
          <w:sz w:val="24"/>
          <w:szCs w:val="24"/>
        </w:rPr>
      </w:pPr>
      <w:r w:rsidRPr="00194E04">
        <w:rPr>
          <w:rFonts w:asciiTheme="majorHAnsi" w:hAnsiTheme="majorHAnsi"/>
          <w:color w:val="000000" w:themeColor="text1"/>
          <w:sz w:val="24"/>
          <w:szCs w:val="24"/>
        </w:rPr>
        <w:t xml:space="preserve">ВОДОСНАБЖЕНИЕ </w:t>
      </w:r>
    </w:p>
    <w:p w:rsidR="004760E5" w:rsidRDefault="004760E5" w:rsidP="004760E5">
      <w:pPr>
        <w:ind w:firstLine="709"/>
        <w:contextualSpacing/>
      </w:pPr>
      <w:r>
        <w:t>На текущий момент система водоснабжения сельского поселения не обеспечивает в полной мере потребности населения и производственной сферы в воде.</w:t>
      </w:r>
    </w:p>
    <w:p w:rsidR="00702BCA" w:rsidRDefault="004760E5" w:rsidP="00702BCA">
      <w:pPr>
        <w:ind w:firstLine="709"/>
        <w:contextualSpacing/>
      </w:pPr>
      <w:r>
        <w:t xml:space="preserve">Амортизационный уровень износа уличных водопроводных сетей составляет в поселение около 10%. </w:t>
      </w:r>
      <w:r w:rsidR="00702BCA">
        <w:t xml:space="preserve"> </w:t>
      </w:r>
      <w:r>
        <w:t>На текущий момент более 10 % объектов водоснабжения требует срочной замены.</w:t>
      </w:r>
      <w:r w:rsidR="00702BCA">
        <w:t xml:space="preserve"> Только около 48 % площади жилищного фонда в сельском поселение  подключены к водопроводным сетям, 52% населения получают воду из колодцев и индивидуальных </w:t>
      </w:r>
      <w:proofErr w:type="spellStart"/>
      <w:r w:rsidR="00702BCA">
        <w:t>скаважен</w:t>
      </w:r>
      <w:proofErr w:type="spellEnd"/>
      <w:r w:rsidR="00702BCA">
        <w:t>.</w:t>
      </w:r>
    </w:p>
    <w:p w:rsidR="002C4E64" w:rsidRDefault="002C4E64" w:rsidP="00702BCA">
      <w:pPr>
        <w:ind w:firstLine="709"/>
        <w:contextualSpacing/>
      </w:pPr>
    </w:p>
    <w:p w:rsidR="008C6278" w:rsidRPr="00194E04" w:rsidRDefault="00194E04" w:rsidP="004760E5">
      <w:pPr>
        <w:pStyle w:val="21"/>
        <w:spacing w:before="0"/>
        <w:ind w:firstLine="709"/>
        <w:rPr>
          <w:rFonts w:asciiTheme="majorHAnsi" w:hAnsiTheme="majorHAnsi"/>
          <w:color w:val="000000" w:themeColor="text1"/>
          <w:sz w:val="24"/>
        </w:rPr>
      </w:pPr>
      <w:r w:rsidRPr="00194E04">
        <w:rPr>
          <w:rFonts w:asciiTheme="majorHAnsi" w:hAnsiTheme="majorHAnsi"/>
          <w:color w:val="000000" w:themeColor="text1"/>
          <w:sz w:val="24"/>
        </w:rPr>
        <w:t>ВОДООТВЕДЕНИЕ</w:t>
      </w:r>
    </w:p>
    <w:p w:rsidR="00314CB1" w:rsidRDefault="00314CB1" w:rsidP="00314CB1">
      <w:pPr>
        <w:ind w:firstLine="709"/>
        <w:contextualSpacing/>
        <w:rPr>
          <w:szCs w:val="24"/>
        </w:rPr>
      </w:pPr>
      <w:r w:rsidRPr="00314CB1">
        <w:rPr>
          <w:szCs w:val="24"/>
        </w:rPr>
        <w:t>В настоящее время  остро стоит вопрос о реконструкции существующих канализационных очистных сооружений и требует серьезного подхода в развитии этой проблемы.</w:t>
      </w:r>
    </w:p>
    <w:p w:rsidR="00314CB1" w:rsidRPr="00194E04" w:rsidRDefault="00314CB1" w:rsidP="00314CB1">
      <w:pPr>
        <w:ind w:firstLine="851"/>
        <w:contextualSpacing/>
        <w:rPr>
          <w:rFonts w:asciiTheme="majorHAnsi" w:hAnsiTheme="majorHAnsi"/>
          <w:color w:val="000000" w:themeColor="text1"/>
          <w:szCs w:val="24"/>
        </w:rPr>
      </w:pPr>
    </w:p>
    <w:p w:rsidR="008C6278" w:rsidRPr="00194E04" w:rsidRDefault="00194E04" w:rsidP="00314CB1">
      <w:pPr>
        <w:pStyle w:val="21"/>
        <w:spacing w:before="0"/>
        <w:ind w:firstLine="709"/>
        <w:contextualSpacing/>
        <w:rPr>
          <w:rFonts w:asciiTheme="majorHAnsi" w:eastAsia="SimSun" w:hAnsiTheme="majorHAnsi"/>
          <w:color w:val="000000" w:themeColor="text1"/>
          <w:sz w:val="24"/>
          <w:lang w:eastAsia="hi-IN" w:bidi="hi-IN"/>
        </w:rPr>
      </w:pPr>
      <w:r w:rsidRPr="00194E04">
        <w:rPr>
          <w:rFonts w:asciiTheme="majorHAnsi" w:eastAsia="SimSun" w:hAnsiTheme="majorHAnsi"/>
          <w:color w:val="000000" w:themeColor="text1"/>
          <w:sz w:val="24"/>
          <w:lang w:eastAsia="hi-IN" w:bidi="hi-IN"/>
        </w:rPr>
        <w:lastRenderedPageBreak/>
        <w:t>ТЕПЛОСНАБЖЕНИЕ</w:t>
      </w:r>
    </w:p>
    <w:p w:rsidR="00AE2B48" w:rsidRDefault="00AE2B48" w:rsidP="006D3D47">
      <w:pPr>
        <w:spacing w:line="240" w:lineRule="auto"/>
        <w:ind w:firstLine="709"/>
        <w:rPr>
          <w:i/>
          <w:szCs w:val="22"/>
        </w:rPr>
      </w:pPr>
      <w:bookmarkStart w:id="16" w:name="_Toc144545860"/>
      <w:r w:rsidRPr="00AE2B48">
        <w:rPr>
          <w:i/>
          <w:color w:val="000000" w:themeColor="text1"/>
          <w:szCs w:val="22"/>
        </w:rPr>
        <w:t>Таблица 2.7-</w:t>
      </w:r>
      <w:r>
        <w:rPr>
          <w:i/>
          <w:color w:val="000000" w:themeColor="text1"/>
          <w:szCs w:val="22"/>
        </w:rPr>
        <w:t>2</w:t>
      </w:r>
      <w:r w:rsidRPr="00AE2B48">
        <w:rPr>
          <w:i/>
          <w:color w:val="000000" w:themeColor="text1"/>
          <w:szCs w:val="22"/>
        </w:rPr>
        <w:t xml:space="preserve"> </w:t>
      </w:r>
      <w:r w:rsidRPr="00AE2B48">
        <w:rPr>
          <w:i/>
          <w:szCs w:val="22"/>
        </w:rPr>
        <w:t xml:space="preserve">Источники тепловой энергии, расположенные на территории </w:t>
      </w:r>
      <w:r w:rsidRPr="00AE2B48">
        <w:rPr>
          <w:bCs/>
          <w:i/>
          <w:szCs w:val="22"/>
        </w:rPr>
        <w:t>с. Кочетовка</w:t>
      </w:r>
      <w:r w:rsidRPr="00AE2B48">
        <w:rPr>
          <w:b/>
          <w:bCs/>
          <w:i/>
          <w:szCs w:val="22"/>
        </w:rPr>
        <w:t xml:space="preserve"> </w:t>
      </w:r>
      <w:proofErr w:type="spellStart"/>
      <w:r w:rsidRPr="00AE2B48">
        <w:rPr>
          <w:i/>
          <w:szCs w:val="22"/>
        </w:rPr>
        <w:t>Кочетовского</w:t>
      </w:r>
      <w:proofErr w:type="spellEnd"/>
      <w:r w:rsidRPr="00AE2B48">
        <w:rPr>
          <w:i/>
          <w:szCs w:val="22"/>
        </w:rPr>
        <w:t xml:space="preserve"> сельского поселения Инсарского муниципального района Республики Мордовия</w:t>
      </w:r>
      <w:r w:rsidR="006B32B3">
        <w:rPr>
          <w:i/>
          <w:szCs w:val="22"/>
        </w:rPr>
        <w:t xml:space="preserve"> (Постановление </w:t>
      </w:r>
      <w:r w:rsidR="006B32B3" w:rsidRPr="006B32B3">
        <w:rPr>
          <w:i/>
          <w:szCs w:val="22"/>
        </w:rPr>
        <w:t>№ 74</w:t>
      </w:r>
      <w:r w:rsidR="006B32B3">
        <w:rPr>
          <w:i/>
          <w:szCs w:val="22"/>
        </w:rPr>
        <w:t xml:space="preserve"> от </w:t>
      </w:r>
      <w:r w:rsidR="006B32B3" w:rsidRPr="006B32B3">
        <w:rPr>
          <w:i/>
          <w:szCs w:val="22"/>
        </w:rPr>
        <w:t>05.09.2022 г</w:t>
      </w:r>
      <w:r w:rsidR="006B32B3">
        <w:rPr>
          <w:i/>
          <w:szCs w:val="22"/>
        </w:rPr>
        <w:t xml:space="preserve"> </w:t>
      </w:r>
      <w:r w:rsidR="006B32B3" w:rsidRPr="006B32B3">
        <w:rPr>
          <w:i/>
          <w:szCs w:val="22"/>
        </w:rPr>
        <w:t xml:space="preserve">Об утверждении схемы теплоснабжения </w:t>
      </w:r>
      <w:proofErr w:type="spellStart"/>
      <w:r w:rsidR="006B32B3" w:rsidRPr="006B32B3">
        <w:rPr>
          <w:i/>
          <w:szCs w:val="22"/>
        </w:rPr>
        <w:t>с.Кочетовка</w:t>
      </w:r>
      <w:proofErr w:type="spellEnd"/>
      <w:r w:rsidR="006B32B3" w:rsidRPr="006B32B3">
        <w:rPr>
          <w:i/>
          <w:szCs w:val="22"/>
        </w:rPr>
        <w:t xml:space="preserve"> </w:t>
      </w:r>
      <w:proofErr w:type="spellStart"/>
      <w:r w:rsidR="006B32B3" w:rsidRPr="006B32B3">
        <w:rPr>
          <w:i/>
          <w:szCs w:val="22"/>
        </w:rPr>
        <w:t>Кочетовского</w:t>
      </w:r>
      <w:proofErr w:type="spellEnd"/>
      <w:r w:rsidR="006B32B3" w:rsidRPr="006B32B3">
        <w:rPr>
          <w:i/>
          <w:szCs w:val="22"/>
        </w:rPr>
        <w:t xml:space="preserve"> сельского поселения Инсарского муниципального района Республики Мордовия</w:t>
      </w:r>
      <w:r w:rsidR="006B32B3">
        <w:rPr>
          <w:i/>
          <w:szCs w:val="22"/>
        </w:rPr>
        <w:t xml:space="preserve"> </w:t>
      </w:r>
      <w:r w:rsidR="006B32B3" w:rsidRPr="006B32B3">
        <w:rPr>
          <w:i/>
          <w:szCs w:val="22"/>
        </w:rPr>
        <w:t>на период до 2030 года</w:t>
      </w:r>
      <w:r w:rsidR="006B32B3">
        <w:rPr>
          <w:i/>
          <w:szCs w:val="22"/>
        </w:rPr>
        <w:t>)</w:t>
      </w:r>
    </w:p>
    <w:p w:rsidR="00AE1B47" w:rsidRDefault="00AE1B47" w:rsidP="00AE2B48">
      <w:pPr>
        <w:spacing w:line="240" w:lineRule="auto"/>
        <w:ind w:firstLine="567"/>
        <w:rPr>
          <w:i/>
          <w:szCs w:val="22"/>
        </w:rPr>
      </w:pP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12"/>
        <w:gridCol w:w="848"/>
        <w:gridCol w:w="762"/>
        <w:gridCol w:w="712"/>
        <w:gridCol w:w="1077"/>
        <w:gridCol w:w="1276"/>
        <w:gridCol w:w="1773"/>
        <w:gridCol w:w="1023"/>
        <w:gridCol w:w="1138"/>
      </w:tblGrid>
      <w:tr w:rsidR="008E0346" w:rsidRPr="00712A11" w:rsidTr="00AE1B47">
        <w:trPr>
          <w:cantSplit/>
          <w:trHeight w:val="1134"/>
          <w:jc w:val="center"/>
        </w:trPr>
        <w:tc>
          <w:tcPr>
            <w:tcW w:w="675" w:type="dxa"/>
            <w:shd w:val="clear" w:color="auto" w:fill="EAF1DD" w:themeFill="accent3" w:themeFillTint="33"/>
            <w:noWrap/>
            <w:textDirection w:val="tbRl"/>
            <w:vAlign w:val="center"/>
          </w:tcPr>
          <w:p w:rsidR="00712A11" w:rsidRPr="00712A11" w:rsidRDefault="00712A11" w:rsidP="008E0346">
            <w:pPr>
              <w:spacing w:line="192" w:lineRule="auto"/>
              <w:ind w:left="113" w:right="113"/>
              <w:contextualSpacing/>
              <w:jc w:val="center"/>
              <w:rPr>
                <w:color w:val="000000"/>
                <w:sz w:val="20"/>
                <w:szCs w:val="22"/>
              </w:rPr>
            </w:pPr>
            <w:r w:rsidRPr="00712A11">
              <w:rPr>
                <w:color w:val="000000"/>
                <w:sz w:val="20"/>
                <w:szCs w:val="22"/>
              </w:rPr>
              <w:t>№ п/п</w:t>
            </w:r>
          </w:p>
          <w:p w:rsidR="00712A11" w:rsidRPr="00712A11" w:rsidRDefault="00712A11" w:rsidP="008E0346">
            <w:pPr>
              <w:spacing w:line="192" w:lineRule="auto"/>
              <w:ind w:left="113" w:right="113"/>
              <w:contextualSpacing/>
              <w:jc w:val="center"/>
              <w:rPr>
                <w:color w:val="000000"/>
                <w:sz w:val="20"/>
                <w:szCs w:val="22"/>
              </w:rPr>
            </w:pPr>
            <w:r w:rsidRPr="00712A11">
              <w:rPr>
                <w:color w:val="000000"/>
                <w:sz w:val="20"/>
                <w:szCs w:val="22"/>
              </w:rPr>
              <w:t>Количество котлов.</w:t>
            </w:r>
          </w:p>
        </w:tc>
        <w:tc>
          <w:tcPr>
            <w:tcW w:w="712" w:type="dxa"/>
            <w:shd w:val="clear" w:color="auto" w:fill="EAF1DD" w:themeFill="accent3" w:themeFillTint="33"/>
            <w:textDirection w:val="tbRl"/>
            <w:vAlign w:val="center"/>
          </w:tcPr>
          <w:p w:rsidR="00712A11" w:rsidRPr="00712A11" w:rsidRDefault="00712A11" w:rsidP="008E0346">
            <w:pPr>
              <w:spacing w:line="192" w:lineRule="auto"/>
              <w:ind w:left="113" w:right="113"/>
              <w:contextualSpacing/>
              <w:jc w:val="center"/>
              <w:rPr>
                <w:color w:val="000000"/>
                <w:sz w:val="20"/>
                <w:szCs w:val="22"/>
              </w:rPr>
            </w:pPr>
            <w:r w:rsidRPr="00712A11">
              <w:rPr>
                <w:color w:val="000000"/>
                <w:sz w:val="20"/>
                <w:szCs w:val="22"/>
              </w:rPr>
              <w:t>Тип котла, марка</w:t>
            </w:r>
          </w:p>
        </w:tc>
        <w:tc>
          <w:tcPr>
            <w:tcW w:w="848" w:type="dxa"/>
            <w:shd w:val="clear" w:color="auto" w:fill="EAF1DD" w:themeFill="accent3" w:themeFillTint="33"/>
            <w:textDirection w:val="tbRl"/>
            <w:vAlign w:val="center"/>
          </w:tcPr>
          <w:p w:rsidR="00712A11" w:rsidRPr="00712A11" w:rsidRDefault="00712A11" w:rsidP="008E0346">
            <w:pPr>
              <w:spacing w:line="192" w:lineRule="auto"/>
              <w:ind w:left="113" w:right="113"/>
              <w:contextualSpacing/>
              <w:jc w:val="center"/>
              <w:rPr>
                <w:color w:val="000000"/>
                <w:sz w:val="20"/>
                <w:szCs w:val="22"/>
              </w:rPr>
            </w:pPr>
            <w:r w:rsidRPr="00712A11">
              <w:rPr>
                <w:color w:val="000000"/>
                <w:sz w:val="20"/>
                <w:szCs w:val="22"/>
              </w:rPr>
              <w:t>Мощность котельной</w:t>
            </w:r>
          </w:p>
          <w:p w:rsidR="00712A11" w:rsidRPr="00712A11" w:rsidRDefault="00712A11" w:rsidP="008E0346">
            <w:pPr>
              <w:spacing w:line="192" w:lineRule="auto"/>
              <w:ind w:left="113" w:right="113"/>
              <w:contextualSpacing/>
              <w:jc w:val="center"/>
              <w:rPr>
                <w:color w:val="000000"/>
                <w:sz w:val="20"/>
                <w:szCs w:val="22"/>
              </w:rPr>
            </w:pPr>
            <w:r w:rsidRPr="00712A11">
              <w:rPr>
                <w:color w:val="000000"/>
                <w:sz w:val="20"/>
                <w:szCs w:val="22"/>
              </w:rPr>
              <w:t>(Гкал/час)</w:t>
            </w:r>
          </w:p>
        </w:tc>
        <w:tc>
          <w:tcPr>
            <w:tcW w:w="762" w:type="dxa"/>
            <w:shd w:val="clear" w:color="auto" w:fill="EAF1DD" w:themeFill="accent3" w:themeFillTint="33"/>
            <w:textDirection w:val="tbRl"/>
            <w:vAlign w:val="center"/>
          </w:tcPr>
          <w:p w:rsidR="00712A11" w:rsidRPr="00712A11" w:rsidRDefault="00712A11" w:rsidP="008E0346">
            <w:pPr>
              <w:spacing w:line="192" w:lineRule="auto"/>
              <w:ind w:left="113" w:right="113"/>
              <w:contextualSpacing/>
              <w:jc w:val="center"/>
              <w:rPr>
                <w:color w:val="000000"/>
                <w:sz w:val="20"/>
                <w:szCs w:val="22"/>
              </w:rPr>
            </w:pPr>
            <w:r w:rsidRPr="00712A11">
              <w:rPr>
                <w:color w:val="000000"/>
                <w:sz w:val="20"/>
                <w:szCs w:val="22"/>
              </w:rPr>
              <w:t>Протяженность сетей, км</w:t>
            </w:r>
          </w:p>
        </w:tc>
        <w:tc>
          <w:tcPr>
            <w:tcW w:w="712" w:type="dxa"/>
            <w:shd w:val="clear" w:color="auto" w:fill="EAF1DD" w:themeFill="accent3" w:themeFillTint="33"/>
            <w:textDirection w:val="tbRl"/>
            <w:vAlign w:val="center"/>
          </w:tcPr>
          <w:p w:rsidR="00712A11" w:rsidRPr="00712A11" w:rsidRDefault="00712A11" w:rsidP="008E0346">
            <w:pPr>
              <w:spacing w:line="192" w:lineRule="auto"/>
              <w:ind w:left="113" w:right="113"/>
              <w:contextualSpacing/>
              <w:jc w:val="center"/>
              <w:rPr>
                <w:color w:val="000000"/>
                <w:sz w:val="20"/>
                <w:szCs w:val="22"/>
              </w:rPr>
            </w:pPr>
            <w:r w:rsidRPr="00712A11">
              <w:rPr>
                <w:color w:val="000000"/>
                <w:sz w:val="20"/>
                <w:szCs w:val="22"/>
              </w:rPr>
              <w:t>Год постройки</w:t>
            </w:r>
          </w:p>
        </w:tc>
        <w:tc>
          <w:tcPr>
            <w:tcW w:w="1077" w:type="dxa"/>
            <w:shd w:val="clear" w:color="auto" w:fill="EAF1DD" w:themeFill="accent3" w:themeFillTint="33"/>
            <w:textDirection w:val="tbRl"/>
            <w:vAlign w:val="center"/>
          </w:tcPr>
          <w:p w:rsidR="00712A11" w:rsidRPr="00712A11" w:rsidRDefault="00712A11" w:rsidP="008E0346">
            <w:pPr>
              <w:spacing w:line="192" w:lineRule="auto"/>
              <w:ind w:left="113" w:right="113"/>
              <w:contextualSpacing/>
              <w:jc w:val="center"/>
              <w:rPr>
                <w:color w:val="000000"/>
                <w:sz w:val="20"/>
                <w:szCs w:val="22"/>
              </w:rPr>
            </w:pPr>
            <w:r w:rsidRPr="00712A11">
              <w:rPr>
                <w:color w:val="000000"/>
                <w:sz w:val="20"/>
                <w:szCs w:val="22"/>
              </w:rPr>
              <w:t>Год  последнего капремонта котла</w:t>
            </w:r>
          </w:p>
        </w:tc>
        <w:tc>
          <w:tcPr>
            <w:tcW w:w="1276" w:type="dxa"/>
            <w:shd w:val="clear" w:color="auto" w:fill="EAF1DD" w:themeFill="accent3" w:themeFillTint="33"/>
            <w:textDirection w:val="tbRl"/>
            <w:vAlign w:val="center"/>
          </w:tcPr>
          <w:p w:rsidR="00712A11" w:rsidRPr="00712A11" w:rsidRDefault="00712A11" w:rsidP="008E0346">
            <w:pPr>
              <w:spacing w:line="192" w:lineRule="auto"/>
              <w:ind w:left="113" w:right="113"/>
              <w:contextualSpacing/>
              <w:jc w:val="center"/>
              <w:rPr>
                <w:color w:val="000000"/>
                <w:sz w:val="20"/>
                <w:szCs w:val="22"/>
              </w:rPr>
            </w:pPr>
            <w:r w:rsidRPr="00712A11">
              <w:rPr>
                <w:color w:val="000000"/>
                <w:sz w:val="20"/>
                <w:szCs w:val="22"/>
              </w:rPr>
              <w:t xml:space="preserve">Объем отпуска </w:t>
            </w:r>
            <w:proofErr w:type="spellStart"/>
            <w:r w:rsidR="006B32B3">
              <w:rPr>
                <w:color w:val="000000"/>
                <w:sz w:val="20"/>
                <w:szCs w:val="22"/>
              </w:rPr>
              <w:t>т</w:t>
            </w:r>
            <w:r w:rsidRPr="00712A11">
              <w:rPr>
                <w:color w:val="000000"/>
                <w:sz w:val="20"/>
                <w:szCs w:val="22"/>
              </w:rPr>
              <w:t>етловой</w:t>
            </w:r>
            <w:proofErr w:type="spellEnd"/>
            <w:r w:rsidRPr="00712A11">
              <w:rPr>
                <w:color w:val="000000"/>
                <w:sz w:val="20"/>
                <w:szCs w:val="22"/>
              </w:rPr>
              <w:t xml:space="preserve"> энергии в сеть, тыс.</w:t>
            </w:r>
            <w:r w:rsidR="006B32B3">
              <w:rPr>
                <w:color w:val="000000"/>
                <w:sz w:val="20"/>
                <w:szCs w:val="22"/>
              </w:rPr>
              <w:t xml:space="preserve"> </w:t>
            </w:r>
            <w:r w:rsidRPr="00712A11">
              <w:rPr>
                <w:color w:val="000000"/>
                <w:sz w:val="20"/>
                <w:szCs w:val="22"/>
              </w:rPr>
              <w:t>Гкал</w:t>
            </w:r>
          </w:p>
        </w:tc>
        <w:tc>
          <w:tcPr>
            <w:tcW w:w="1773" w:type="dxa"/>
            <w:shd w:val="clear" w:color="auto" w:fill="EAF1DD" w:themeFill="accent3" w:themeFillTint="33"/>
            <w:textDirection w:val="tbRl"/>
            <w:vAlign w:val="center"/>
          </w:tcPr>
          <w:p w:rsidR="00712A11" w:rsidRPr="00712A11" w:rsidRDefault="00712A11" w:rsidP="008E0346">
            <w:pPr>
              <w:spacing w:line="192" w:lineRule="auto"/>
              <w:ind w:left="113" w:right="113"/>
              <w:contextualSpacing/>
              <w:jc w:val="center"/>
              <w:rPr>
                <w:color w:val="000000"/>
                <w:sz w:val="20"/>
                <w:szCs w:val="22"/>
              </w:rPr>
            </w:pPr>
            <w:r w:rsidRPr="00712A11">
              <w:rPr>
                <w:color w:val="000000"/>
                <w:sz w:val="20"/>
                <w:szCs w:val="22"/>
              </w:rPr>
              <w:t>Объем тепловых потерь при транспортировке тепловой энергии, Гкал/час</w:t>
            </w:r>
          </w:p>
        </w:tc>
        <w:tc>
          <w:tcPr>
            <w:tcW w:w="1023" w:type="dxa"/>
            <w:shd w:val="clear" w:color="auto" w:fill="EAF1DD" w:themeFill="accent3" w:themeFillTint="33"/>
            <w:textDirection w:val="tbRl"/>
            <w:vAlign w:val="bottom"/>
          </w:tcPr>
          <w:p w:rsidR="00712A11" w:rsidRPr="00712A11" w:rsidRDefault="00712A11" w:rsidP="008E0346">
            <w:pPr>
              <w:spacing w:line="192" w:lineRule="auto"/>
              <w:ind w:left="113" w:right="113"/>
              <w:contextualSpacing/>
              <w:jc w:val="center"/>
              <w:rPr>
                <w:color w:val="000000"/>
                <w:sz w:val="20"/>
                <w:szCs w:val="22"/>
              </w:rPr>
            </w:pPr>
            <w:r w:rsidRPr="00712A11">
              <w:rPr>
                <w:color w:val="000000"/>
                <w:sz w:val="20"/>
                <w:szCs w:val="22"/>
              </w:rPr>
              <w:t>Амортизационный/</w:t>
            </w:r>
          </w:p>
          <w:p w:rsidR="00712A11" w:rsidRPr="00712A11" w:rsidRDefault="00712A11" w:rsidP="008E0346">
            <w:pPr>
              <w:spacing w:line="192" w:lineRule="auto"/>
              <w:ind w:left="113" w:right="113"/>
              <w:contextualSpacing/>
              <w:jc w:val="center"/>
              <w:rPr>
                <w:color w:val="000000"/>
                <w:sz w:val="20"/>
                <w:szCs w:val="22"/>
              </w:rPr>
            </w:pPr>
            <w:r w:rsidRPr="00712A11">
              <w:rPr>
                <w:color w:val="000000"/>
                <w:sz w:val="20"/>
                <w:szCs w:val="22"/>
              </w:rPr>
              <w:t>физический износ,</w:t>
            </w:r>
          </w:p>
          <w:p w:rsidR="00712A11" w:rsidRPr="00712A11" w:rsidRDefault="00712A11" w:rsidP="008E0346">
            <w:pPr>
              <w:spacing w:line="192" w:lineRule="auto"/>
              <w:ind w:left="113" w:right="113"/>
              <w:contextualSpacing/>
              <w:jc w:val="center"/>
              <w:rPr>
                <w:color w:val="000000"/>
                <w:sz w:val="20"/>
                <w:szCs w:val="22"/>
              </w:rPr>
            </w:pPr>
            <w:r w:rsidRPr="00712A11">
              <w:rPr>
                <w:color w:val="000000"/>
                <w:sz w:val="20"/>
                <w:szCs w:val="22"/>
              </w:rPr>
              <w:t>%</w:t>
            </w:r>
          </w:p>
        </w:tc>
        <w:tc>
          <w:tcPr>
            <w:tcW w:w="1138" w:type="dxa"/>
            <w:shd w:val="clear" w:color="auto" w:fill="EAF1DD" w:themeFill="accent3" w:themeFillTint="33"/>
            <w:textDirection w:val="tbRl"/>
            <w:vAlign w:val="center"/>
          </w:tcPr>
          <w:p w:rsidR="00712A11" w:rsidRPr="00712A11" w:rsidRDefault="00712A11" w:rsidP="008E0346">
            <w:pPr>
              <w:spacing w:line="192" w:lineRule="auto"/>
              <w:ind w:left="113" w:right="113"/>
              <w:contextualSpacing/>
              <w:jc w:val="center"/>
              <w:rPr>
                <w:color w:val="000000"/>
                <w:sz w:val="20"/>
                <w:szCs w:val="22"/>
              </w:rPr>
            </w:pPr>
            <w:r w:rsidRPr="00712A11">
              <w:rPr>
                <w:color w:val="000000"/>
                <w:sz w:val="20"/>
                <w:szCs w:val="22"/>
              </w:rPr>
              <w:t>Техническое состояние котла (</w:t>
            </w:r>
            <w:proofErr w:type="spellStart"/>
            <w:r w:rsidRPr="00712A11">
              <w:rPr>
                <w:color w:val="000000"/>
                <w:sz w:val="20"/>
                <w:szCs w:val="22"/>
              </w:rPr>
              <w:t>испр</w:t>
            </w:r>
            <w:proofErr w:type="spellEnd"/>
            <w:r w:rsidRPr="00712A11">
              <w:rPr>
                <w:color w:val="000000"/>
                <w:sz w:val="20"/>
                <w:szCs w:val="22"/>
              </w:rPr>
              <w:t>./</w:t>
            </w:r>
            <w:proofErr w:type="spellStart"/>
            <w:r w:rsidRPr="00712A11">
              <w:rPr>
                <w:color w:val="000000"/>
                <w:sz w:val="20"/>
                <w:szCs w:val="22"/>
              </w:rPr>
              <w:t>неиспр</w:t>
            </w:r>
            <w:proofErr w:type="spellEnd"/>
            <w:r w:rsidRPr="00712A11">
              <w:rPr>
                <w:color w:val="000000"/>
                <w:sz w:val="20"/>
                <w:szCs w:val="22"/>
              </w:rPr>
              <w:t>.)</w:t>
            </w:r>
          </w:p>
        </w:tc>
      </w:tr>
      <w:tr w:rsidR="008E0346" w:rsidRPr="00712A11" w:rsidTr="00AE1B47">
        <w:trPr>
          <w:trHeight w:val="315"/>
          <w:jc w:val="center"/>
        </w:trPr>
        <w:tc>
          <w:tcPr>
            <w:tcW w:w="675" w:type="dxa"/>
            <w:shd w:val="clear" w:color="auto" w:fill="auto"/>
            <w:noWrap/>
            <w:vAlign w:val="center"/>
          </w:tcPr>
          <w:p w:rsidR="00712A11" w:rsidRPr="00712A11" w:rsidRDefault="00712A11" w:rsidP="00712A11">
            <w:pPr>
              <w:spacing w:line="240" w:lineRule="auto"/>
              <w:jc w:val="center"/>
              <w:rPr>
                <w:sz w:val="20"/>
                <w:szCs w:val="22"/>
              </w:rPr>
            </w:pPr>
          </w:p>
        </w:tc>
        <w:tc>
          <w:tcPr>
            <w:tcW w:w="712" w:type="dxa"/>
            <w:shd w:val="clear" w:color="auto" w:fill="auto"/>
            <w:vAlign w:val="center"/>
          </w:tcPr>
          <w:p w:rsidR="00712A11" w:rsidRPr="00712A11" w:rsidRDefault="00712A11" w:rsidP="00712A11">
            <w:pPr>
              <w:spacing w:line="240" w:lineRule="auto"/>
              <w:jc w:val="center"/>
              <w:rPr>
                <w:sz w:val="20"/>
                <w:szCs w:val="22"/>
              </w:rPr>
            </w:pPr>
            <w:r w:rsidRPr="00712A11">
              <w:rPr>
                <w:sz w:val="20"/>
                <w:szCs w:val="22"/>
              </w:rPr>
              <w:t>1</w:t>
            </w:r>
          </w:p>
        </w:tc>
        <w:tc>
          <w:tcPr>
            <w:tcW w:w="848" w:type="dxa"/>
            <w:shd w:val="clear" w:color="auto" w:fill="auto"/>
            <w:vAlign w:val="center"/>
          </w:tcPr>
          <w:p w:rsidR="00712A11" w:rsidRPr="00712A11" w:rsidRDefault="00712A11" w:rsidP="00712A11">
            <w:pPr>
              <w:spacing w:line="240" w:lineRule="auto"/>
              <w:jc w:val="center"/>
              <w:rPr>
                <w:sz w:val="20"/>
                <w:szCs w:val="22"/>
              </w:rPr>
            </w:pPr>
            <w:r w:rsidRPr="00712A11">
              <w:rPr>
                <w:sz w:val="20"/>
                <w:szCs w:val="22"/>
              </w:rPr>
              <w:t>2</w:t>
            </w:r>
          </w:p>
        </w:tc>
        <w:tc>
          <w:tcPr>
            <w:tcW w:w="762" w:type="dxa"/>
            <w:shd w:val="clear" w:color="auto" w:fill="auto"/>
            <w:vAlign w:val="center"/>
          </w:tcPr>
          <w:p w:rsidR="00712A11" w:rsidRPr="00712A11" w:rsidRDefault="00712A11" w:rsidP="00712A11">
            <w:pPr>
              <w:spacing w:line="240" w:lineRule="auto"/>
              <w:jc w:val="center"/>
              <w:rPr>
                <w:sz w:val="20"/>
                <w:szCs w:val="22"/>
              </w:rPr>
            </w:pPr>
            <w:r w:rsidRPr="00712A11">
              <w:rPr>
                <w:sz w:val="20"/>
                <w:szCs w:val="22"/>
              </w:rPr>
              <w:t>3</w:t>
            </w:r>
          </w:p>
        </w:tc>
        <w:tc>
          <w:tcPr>
            <w:tcW w:w="712" w:type="dxa"/>
            <w:shd w:val="clear" w:color="auto" w:fill="auto"/>
            <w:vAlign w:val="center"/>
          </w:tcPr>
          <w:p w:rsidR="00712A11" w:rsidRPr="00712A11" w:rsidRDefault="00712A11" w:rsidP="00712A11">
            <w:pPr>
              <w:spacing w:line="240" w:lineRule="auto"/>
              <w:jc w:val="center"/>
              <w:rPr>
                <w:sz w:val="20"/>
                <w:szCs w:val="22"/>
              </w:rPr>
            </w:pPr>
            <w:r w:rsidRPr="00712A11">
              <w:rPr>
                <w:sz w:val="20"/>
                <w:szCs w:val="22"/>
              </w:rPr>
              <w:t>4</w:t>
            </w:r>
          </w:p>
        </w:tc>
        <w:tc>
          <w:tcPr>
            <w:tcW w:w="1077" w:type="dxa"/>
            <w:shd w:val="clear" w:color="auto" w:fill="auto"/>
            <w:vAlign w:val="center"/>
          </w:tcPr>
          <w:p w:rsidR="00712A11" w:rsidRPr="00712A11" w:rsidRDefault="00712A11" w:rsidP="00712A11">
            <w:pPr>
              <w:spacing w:line="240" w:lineRule="auto"/>
              <w:jc w:val="center"/>
              <w:rPr>
                <w:sz w:val="20"/>
                <w:szCs w:val="22"/>
              </w:rPr>
            </w:pPr>
            <w:r w:rsidRPr="00712A11">
              <w:rPr>
                <w:sz w:val="20"/>
                <w:szCs w:val="22"/>
              </w:rPr>
              <w:t>5</w:t>
            </w:r>
          </w:p>
        </w:tc>
        <w:tc>
          <w:tcPr>
            <w:tcW w:w="1276" w:type="dxa"/>
            <w:shd w:val="clear" w:color="auto" w:fill="auto"/>
            <w:vAlign w:val="center"/>
          </w:tcPr>
          <w:p w:rsidR="00712A11" w:rsidRPr="00712A11" w:rsidRDefault="00712A11" w:rsidP="00712A11">
            <w:pPr>
              <w:spacing w:line="240" w:lineRule="auto"/>
              <w:jc w:val="center"/>
              <w:rPr>
                <w:sz w:val="20"/>
                <w:szCs w:val="22"/>
              </w:rPr>
            </w:pPr>
            <w:r w:rsidRPr="00712A11">
              <w:rPr>
                <w:sz w:val="20"/>
                <w:szCs w:val="22"/>
              </w:rPr>
              <w:t>6</w:t>
            </w:r>
          </w:p>
        </w:tc>
        <w:tc>
          <w:tcPr>
            <w:tcW w:w="1773" w:type="dxa"/>
            <w:shd w:val="clear" w:color="auto" w:fill="auto"/>
            <w:vAlign w:val="center"/>
          </w:tcPr>
          <w:p w:rsidR="00712A11" w:rsidRPr="00712A11" w:rsidRDefault="00712A11" w:rsidP="00712A11">
            <w:pPr>
              <w:spacing w:line="240" w:lineRule="auto"/>
              <w:jc w:val="center"/>
              <w:rPr>
                <w:sz w:val="20"/>
                <w:szCs w:val="22"/>
              </w:rPr>
            </w:pPr>
            <w:r w:rsidRPr="00712A11">
              <w:rPr>
                <w:sz w:val="20"/>
                <w:szCs w:val="22"/>
              </w:rPr>
              <w:t>7</w:t>
            </w:r>
          </w:p>
        </w:tc>
        <w:tc>
          <w:tcPr>
            <w:tcW w:w="1023" w:type="dxa"/>
            <w:shd w:val="clear" w:color="auto" w:fill="auto"/>
            <w:vAlign w:val="center"/>
          </w:tcPr>
          <w:p w:rsidR="00712A11" w:rsidRPr="00712A11" w:rsidRDefault="00712A11" w:rsidP="00712A11">
            <w:pPr>
              <w:spacing w:line="240" w:lineRule="auto"/>
              <w:jc w:val="center"/>
              <w:rPr>
                <w:sz w:val="20"/>
                <w:szCs w:val="22"/>
              </w:rPr>
            </w:pPr>
            <w:r w:rsidRPr="00712A11">
              <w:rPr>
                <w:sz w:val="20"/>
                <w:szCs w:val="22"/>
              </w:rPr>
              <w:t>8</w:t>
            </w:r>
          </w:p>
        </w:tc>
        <w:tc>
          <w:tcPr>
            <w:tcW w:w="1138" w:type="dxa"/>
            <w:shd w:val="clear" w:color="auto" w:fill="auto"/>
            <w:vAlign w:val="center"/>
          </w:tcPr>
          <w:p w:rsidR="00712A11" w:rsidRPr="00712A11" w:rsidRDefault="00712A11" w:rsidP="00712A11">
            <w:pPr>
              <w:spacing w:line="240" w:lineRule="auto"/>
              <w:jc w:val="center"/>
              <w:rPr>
                <w:sz w:val="20"/>
                <w:szCs w:val="22"/>
              </w:rPr>
            </w:pPr>
            <w:r w:rsidRPr="00712A11">
              <w:rPr>
                <w:sz w:val="20"/>
                <w:szCs w:val="22"/>
              </w:rPr>
              <w:t>9</w:t>
            </w:r>
          </w:p>
        </w:tc>
      </w:tr>
      <w:tr w:rsidR="00712A11" w:rsidRPr="00712A11" w:rsidTr="00AE1B47">
        <w:trPr>
          <w:trHeight w:val="315"/>
          <w:jc w:val="center"/>
        </w:trPr>
        <w:tc>
          <w:tcPr>
            <w:tcW w:w="9996" w:type="dxa"/>
            <w:gridSpan w:val="10"/>
            <w:shd w:val="clear" w:color="auto" w:fill="EAF1DD" w:themeFill="accent3" w:themeFillTint="33"/>
            <w:noWrap/>
            <w:vAlign w:val="center"/>
          </w:tcPr>
          <w:p w:rsidR="00712A11" w:rsidRPr="00712A11" w:rsidRDefault="00712A11" w:rsidP="00712A11">
            <w:pPr>
              <w:spacing w:line="240" w:lineRule="auto"/>
              <w:jc w:val="left"/>
              <w:rPr>
                <w:b/>
                <w:sz w:val="20"/>
                <w:szCs w:val="22"/>
              </w:rPr>
            </w:pPr>
            <w:r w:rsidRPr="00712A11">
              <w:rPr>
                <w:b/>
                <w:sz w:val="20"/>
                <w:szCs w:val="22"/>
              </w:rPr>
              <w:t xml:space="preserve">1. Наименование </w:t>
            </w:r>
            <w:proofErr w:type="spellStart"/>
            <w:r w:rsidRPr="00712A11">
              <w:rPr>
                <w:b/>
                <w:sz w:val="20"/>
                <w:szCs w:val="22"/>
              </w:rPr>
              <w:t>энергоснабжающей</w:t>
            </w:r>
            <w:proofErr w:type="spellEnd"/>
            <w:r w:rsidRPr="00712A11">
              <w:rPr>
                <w:b/>
                <w:sz w:val="20"/>
                <w:szCs w:val="22"/>
              </w:rPr>
              <w:t xml:space="preserve"> организации (ЭСО):   ООО «Источник»</w:t>
            </w:r>
          </w:p>
        </w:tc>
      </w:tr>
      <w:tr w:rsidR="008E0346" w:rsidRPr="00712A11" w:rsidTr="00AE1B47">
        <w:trPr>
          <w:trHeight w:val="315"/>
          <w:jc w:val="center"/>
        </w:trPr>
        <w:tc>
          <w:tcPr>
            <w:tcW w:w="675" w:type="dxa"/>
            <w:shd w:val="clear" w:color="auto" w:fill="EAF1DD" w:themeFill="accent3" w:themeFillTint="33"/>
            <w:noWrap/>
            <w:vAlign w:val="center"/>
          </w:tcPr>
          <w:p w:rsidR="00712A11" w:rsidRPr="00712A11" w:rsidRDefault="00712A11" w:rsidP="00712A11">
            <w:pPr>
              <w:spacing w:line="240" w:lineRule="auto"/>
              <w:jc w:val="left"/>
              <w:rPr>
                <w:b/>
                <w:sz w:val="20"/>
                <w:szCs w:val="22"/>
              </w:rPr>
            </w:pPr>
            <w:r w:rsidRPr="00712A11">
              <w:rPr>
                <w:b/>
                <w:sz w:val="20"/>
                <w:szCs w:val="22"/>
              </w:rPr>
              <w:t> 1.1.</w:t>
            </w:r>
          </w:p>
        </w:tc>
        <w:tc>
          <w:tcPr>
            <w:tcW w:w="9321" w:type="dxa"/>
            <w:gridSpan w:val="9"/>
            <w:shd w:val="clear" w:color="auto" w:fill="EAF1DD" w:themeFill="accent3" w:themeFillTint="33"/>
            <w:vAlign w:val="center"/>
          </w:tcPr>
          <w:p w:rsidR="00712A11" w:rsidRPr="00712A11" w:rsidRDefault="00712A11" w:rsidP="00712A11">
            <w:pPr>
              <w:spacing w:line="240" w:lineRule="auto"/>
              <w:jc w:val="left"/>
              <w:rPr>
                <w:rFonts w:eastAsia="Calibri"/>
                <w:b/>
                <w:sz w:val="20"/>
                <w:szCs w:val="22"/>
                <w:lang w:eastAsia="en-US"/>
              </w:rPr>
            </w:pPr>
            <w:r w:rsidRPr="00712A11">
              <w:rPr>
                <w:b/>
                <w:sz w:val="20"/>
                <w:szCs w:val="22"/>
              </w:rPr>
              <w:t> Наименование (адрес) котельной:</w:t>
            </w:r>
            <w:r w:rsidRPr="00712A11">
              <w:rPr>
                <w:rFonts w:eastAsia="Calibri"/>
                <w:b/>
                <w:sz w:val="20"/>
                <w:szCs w:val="22"/>
                <w:lang w:eastAsia="en-US"/>
              </w:rPr>
              <w:t xml:space="preserve">  Котельная в с. Кочетовка.   РМ, Инсарский р-он, с. Кочетовка, ул. Ленина,  д. 81д</w:t>
            </w:r>
          </w:p>
        </w:tc>
      </w:tr>
      <w:tr w:rsidR="008E0346" w:rsidRPr="00712A11" w:rsidTr="00AE1B47">
        <w:trPr>
          <w:cantSplit/>
          <w:trHeight w:val="410"/>
          <w:jc w:val="center"/>
        </w:trPr>
        <w:tc>
          <w:tcPr>
            <w:tcW w:w="675" w:type="dxa"/>
            <w:shd w:val="clear" w:color="auto" w:fill="auto"/>
            <w:noWrap/>
            <w:vAlign w:val="center"/>
          </w:tcPr>
          <w:p w:rsidR="00712A11" w:rsidRPr="00712A11" w:rsidRDefault="00712A11" w:rsidP="008E0346">
            <w:pPr>
              <w:spacing w:line="240" w:lineRule="auto"/>
              <w:ind w:right="96"/>
              <w:jc w:val="center"/>
              <w:rPr>
                <w:sz w:val="20"/>
                <w:szCs w:val="22"/>
              </w:rPr>
            </w:pPr>
            <w:r w:rsidRPr="00712A11">
              <w:rPr>
                <w:sz w:val="20"/>
                <w:szCs w:val="22"/>
              </w:rPr>
              <w:t>2 шт.</w:t>
            </w:r>
          </w:p>
        </w:tc>
        <w:tc>
          <w:tcPr>
            <w:tcW w:w="712" w:type="dxa"/>
            <w:shd w:val="clear" w:color="auto" w:fill="auto"/>
            <w:vAlign w:val="center"/>
          </w:tcPr>
          <w:p w:rsidR="00712A11" w:rsidRPr="00712A11" w:rsidRDefault="00712A11" w:rsidP="008E0346">
            <w:pPr>
              <w:spacing w:line="240" w:lineRule="auto"/>
              <w:ind w:right="96"/>
              <w:jc w:val="center"/>
              <w:rPr>
                <w:sz w:val="20"/>
                <w:szCs w:val="22"/>
                <w:lang w:val="en-US"/>
              </w:rPr>
            </w:pPr>
          </w:p>
          <w:p w:rsidR="00712A11" w:rsidRPr="00712A11" w:rsidRDefault="00712A11" w:rsidP="008E0346">
            <w:pPr>
              <w:spacing w:line="240" w:lineRule="auto"/>
              <w:ind w:right="96"/>
              <w:jc w:val="center"/>
              <w:rPr>
                <w:sz w:val="20"/>
                <w:szCs w:val="22"/>
              </w:rPr>
            </w:pPr>
            <w:r w:rsidRPr="00712A11">
              <w:rPr>
                <w:sz w:val="20"/>
                <w:szCs w:val="22"/>
                <w:lang w:val="en-US"/>
              </w:rPr>
              <w:t xml:space="preserve">ICI REX </w:t>
            </w:r>
            <w:r w:rsidRPr="00712A11">
              <w:rPr>
                <w:sz w:val="20"/>
                <w:szCs w:val="22"/>
              </w:rPr>
              <w:t>15</w:t>
            </w:r>
          </w:p>
          <w:p w:rsidR="00712A11" w:rsidRPr="00712A11" w:rsidRDefault="00712A11" w:rsidP="008E0346">
            <w:pPr>
              <w:spacing w:line="240" w:lineRule="auto"/>
              <w:ind w:right="96"/>
              <w:jc w:val="center"/>
              <w:rPr>
                <w:sz w:val="20"/>
                <w:szCs w:val="22"/>
                <w:lang w:val="en-US"/>
              </w:rPr>
            </w:pPr>
          </w:p>
        </w:tc>
        <w:tc>
          <w:tcPr>
            <w:tcW w:w="848" w:type="dxa"/>
            <w:shd w:val="clear" w:color="auto" w:fill="auto"/>
            <w:vAlign w:val="center"/>
          </w:tcPr>
          <w:p w:rsidR="00712A11" w:rsidRPr="00712A11" w:rsidRDefault="00712A11" w:rsidP="008E0346">
            <w:pPr>
              <w:spacing w:line="240" w:lineRule="auto"/>
              <w:ind w:right="96"/>
              <w:jc w:val="center"/>
              <w:rPr>
                <w:sz w:val="20"/>
                <w:szCs w:val="22"/>
              </w:rPr>
            </w:pPr>
            <w:r w:rsidRPr="00712A11">
              <w:rPr>
                <w:sz w:val="20"/>
                <w:szCs w:val="22"/>
              </w:rPr>
              <w:t>0,26</w:t>
            </w:r>
          </w:p>
        </w:tc>
        <w:tc>
          <w:tcPr>
            <w:tcW w:w="762" w:type="dxa"/>
            <w:shd w:val="clear" w:color="auto" w:fill="auto"/>
            <w:vAlign w:val="center"/>
          </w:tcPr>
          <w:p w:rsidR="00712A11" w:rsidRPr="00712A11" w:rsidRDefault="00712A11" w:rsidP="008E0346">
            <w:pPr>
              <w:spacing w:line="240" w:lineRule="auto"/>
              <w:ind w:right="96"/>
              <w:jc w:val="center"/>
              <w:rPr>
                <w:sz w:val="20"/>
                <w:szCs w:val="22"/>
              </w:rPr>
            </w:pPr>
            <w:r w:rsidRPr="00712A11">
              <w:rPr>
                <w:sz w:val="20"/>
                <w:szCs w:val="22"/>
              </w:rPr>
              <w:t>0,662</w:t>
            </w:r>
          </w:p>
        </w:tc>
        <w:tc>
          <w:tcPr>
            <w:tcW w:w="712" w:type="dxa"/>
            <w:shd w:val="clear" w:color="auto" w:fill="auto"/>
            <w:vAlign w:val="center"/>
          </w:tcPr>
          <w:p w:rsidR="00712A11" w:rsidRPr="00712A11" w:rsidRDefault="00712A11" w:rsidP="008E0346">
            <w:pPr>
              <w:spacing w:line="240" w:lineRule="auto"/>
              <w:ind w:right="96"/>
              <w:jc w:val="center"/>
              <w:rPr>
                <w:sz w:val="20"/>
                <w:szCs w:val="22"/>
              </w:rPr>
            </w:pPr>
            <w:smartTag w:uri="urn:schemas-microsoft-com:office:smarttags" w:element="metricconverter">
              <w:smartTagPr>
                <w:attr w:name="ProductID" w:val="2018 г"/>
              </w:smartTagPr>
              <w:r w:rsidRPr="00712A11">
                <w:rPr>
                  <w:sz w:val="20"/>
                  <w:szCs w:val="22"/>
                  <w:lang w:val="en-US"/>
                </w:rPr>
                <w:t>201</w:t>
              </w:r>
              <w:r w:rsidRPr="00712A11">
                <w:rPr>
                  <w:sz w:val="20"/>
                  <w:szCs w:val="22"/>
                </w:rPr>
                <w:t>8 г</w:t>
              </w:r>
            </w:smartTag>
            <w:r w:rsidRPr="00712A11">
              <w:rPr>
                <w:sz w:val="20"/>
                <w:szCs w:val="22"/>
              </w:rPr>
              <w:t>.</w:t>
            </w:r>
          </w:p>
        </w:tc>
        <w:tc>
          <w:tcPr>
            <w:tcW w:w="1077" w:type="dxa"/>
            <w:shd w:val="clear" w:color="auto" w:fill="auto"/>
            <w:vAlign w:val="center"/>
          </w:tcPr>
          <w:p w:rsidR="00712A11" w:rsidRPr="00712A11" w:rsidRDefault="00712A11" w:rsidP="008E0346">
            <w:pPr>
              <w:spacing w:line="240" w:lineRule="auto"/>
              <w:ind w:right="96"/>
              <w:jc w:val="center"/>
              <w:rPr>
                <w:sz w:val="20"/>
                <w:szCs w:val="22"/>
              </w:rPr>
            </w:pPr>
            <w:r w:rsidRPr="00712A11">
              <w:rPr>
                <w:sz w:val="20"/>
                <w:szCs w:val="22"/>
              </w:rPr>
              <w:t>-</w:t>
            </w:r>
          </w:p>
        </w:tc>
        <w:tc>
          <w:tcPr>
            <w:tcW w:w="1276" w:type="dxa"/>
            <w:shd w:val="clear" w:color="auto" w:fill="auto"/>
            <w:vAlign w:val="center"/>
          </w:tcPr>
          <w:p w:rsidR="00712A11" w:rsidRPr="00712A11" w:rsidRDefault="00712A11" w:rsidP="008E0346">
            <w:pPr>
              <w:spacing w:line="240" w:lineRule="auto"/>
              <w:ind w:right="96"/>
              <w:jc w:val="center"/>
              <w:rPr>
                <w:sz w:val="20"/>
                <w:szCs w:val="22"/>
                <w:lang w:val="en-US"/>
              </w:rPr>
            </w:pPr>
            <w:r w:rsidRPr="00712A11">
              <w:rPr>
                <w:sz w:val="20"/>
                <w:szCs w:val="22"/>
              </w:rPr>
              <w:t>520,306</w:t>
            </w:r>
          </w:p>
        </w:tc>
        <w:tc>
          <w:tcPr>
            <w:tcW w:w="1773" w:type="dxa"/>
            <w:shd w:val="clear" w:color="auto" w:fill="auto"/>
            <w:vAlign w:val="center"/>
          </w:tcPr>
          <w:p w:rsidR="00712A11" w:rsidRPr="00712A11" w:rsidRDefault="00712A11" w:rsidP="008E0346">
            <w:pPr>
              <w:spacing w:line="240" w:lineRule="auto"/>
              <w:ind w:right="96"/>
              <w:jc w:val="center"/>
              <w:rPr>
                <w:sz w:val="20"/>
                <w:szCs w:val="22"/>
                <w:lang w:val="en-US"/>
              </w:rPr>
            </w:pPr>
            <w:r w:rsidRPr="00712A11">
              <w:rPr>
                <w:sz w:val="20"/>
                <w:szCs w:val="22"/>
              </w:rPr>
              <w:t>40,481</w:t>
            </w:r>
          </w:p>
        </w:tc>
        <w:tc>
          <w:tcPr>
            <w:tcW w:w="1023" w:type="dxa"/>
            <w:shd w:val="clear" w:color="auto" w:fill="auto"/>
            <w:vAlign w:val="center"/>
          </w:tcPr>
          <w:p w:rsidR="00712A11" w:rsidRPr="00712A11" w:rsidRDefault="00712A11" w:rsidP="008E0346">
            <w:pPr>
              <w:spacing w:line="240" w:lineRule="auto"/>
              <w:ind w:right="96"/>
              <w:jc w:val="center"/>
              <w:rPr>
                <w:sz w:val="20"/>
                <w:szCs w:val="22"/>
                <w:lang w:val="en-US"/>
              </w:rPr>
            </w:pPr>
            <w:r w:rsidRPr="00712A11">
              <w:rPr>
                <w:sz w:val="20"/>
                <w:szCs w:val="22"/>
              </w:rPr>
              <w:t>29,8</w:t>
            </w:r>
          </w:p>
        </w:tc>
        <w:tc>
          <w:tcPr>
            <w:tcW w:w="1138" w:type="dxa"/>
            <w:shd w:val="clear" w:color="auto" w:fill="auto"/>
            <w:vAlign w:val="center"/>
          </w:tcPr>
          <w:p w:rsidR="00712A11" w:rsidRPr="00712A11" w:rsidRDefault="00712A11" w:rsidP="008E0346">
            <w:pPr>
              <w:spacing w:line="240" w:lineRule="auto"/>
              <w:ind w:right="96"/>
              <w:jc w:val="center"/>
              <w:rPr>
                <w:sz w:val="20"/>
                <w:szCs w:val="22"/>
              </w:rPr>
            </w:pPr>
            <w:r w:rsidRPr="00712A11">
              <w:rPr>
                <w:sz w:val="20"/>
                <w:szCs w:val="22"/>
              </w:rPr>
              <w:t>Исправен</w:t>
            </w:r>
          </w:p>
        </w:tc>
      </w:tr>
    </w:tbl>
    <w:bookmarkEnd w:id="16"/>
    <w:p w:rsidR="008C6278" w:rsidRPr="00194E04" w:rsidRDefault="00194E04" w:rsidP="00314CB1">
      <w:pPr>
        <w:pStyle w:val="21"/>
        <w:ind w:firstLine="709"/>
        <w:rPr>
          <w:rFonts w:asciiTheme="majorHAnsi" w:hAnsiTheme="majorHAnsi"/>
          <w:color w:val="000000" w:themeColor="text1"/>
          <w:sz w:val="24"/>
        </w:rPr>
      </w:pPr>
      <w:r w:rsidRPr="00194E04">
        <w:rPr>
          <w:rFonts w:asciiTheme="majorHAnsi" w:hAnsiTheme="majorHAnsi"/>
          <w:color w:val="000000" w:themeColor="text1"/>
          <w:sz w:val="24"/>
        </w:rPr>
        <w:t>ГАЗОСНАБЖЕНИЕ</w:t>
      </w:r>
    </w:p>
    <w:p w:rsidR="00EA03C5" w:rsidRPr="00EA03C5" w:rsidRDefault="00EA03C5" w:rsidP="00407B71">
      <w:pPr>
        <w:ind w:firstLine="709"/>
        <w:rPr>
          <w:bCs/>
        </w:rPr>
      </w:pPr>
      <w:r w:rsidRPr="00EA03C5">
        <w:rPr>
          <w:bCs/>
        </w:rPr>
        <w:t>Газифицировано 259 домовладения и производственных объектов.</w:t>
      </w:r>
    </w:p>
    <w:p w:rsidR="00EA03C5" w:rsidRPr="00EA03C5" w:rsidRDefault="00EA03C5" w:rsidP="00407B71">
      <w:pPr>
        <w:ind w:firstLine="709"/>
        <w:rPr>
          <w:bCs/>
        </w:rPr>
      </w:pPr>
      <w:r w:rsidRPr="00EA03C5">
        <w:rPr>
          <w:bCs/>
        </w:rPr>
        <w:t xml:space="preserve">Протяженность </w:t>
      </w:r>
      <w:proofErr w:type="spellStart"/>
      <w:r w:rsidRPr="00EA03C5">
        <w:rPr>
          <w:bCs/>
        </w:rPr>
        <w:t>межпоселенческого</w:t>
      </w:r>
      <w:proofErr w:type="spellEnd"/>
      <w:r w:rsidRPr="00EA03C5">
        <w:rPr>
          <w:bCs/>
        </w:rPr>
        <w:t xml:space="preserve"> газопровода 15,04 км., распределительного газопровода на территории поселения – 17,8 км.</w:t>
      </w:r>
    </w:p>
    <w:p w:rsidR="00EA03C5" w:rsidRPr="008C6278" w:rsidRDefault="00EA03C5" w:rsidP="002A1BD7">
      <w:pPr>
        <w:contextualSpacing/>
        <w:rPr>
          <w:szCs w:val="24"/>
          <w:highlight w:val="yellow"/>
        </w:rPr>
      </w:pPr>
    </w:p>
    <w:p w:rsidR="008C6278" w:rsidRPr="00194E04" w:rsidRDefault="00194E04" w:rsidP="002A1BD7">
      <w:pPr>
        <w:pStyle w:val="21"/>
        <w:spacing w:before="0"/>
        <w:ind w:firstLine="709"/>
        <w:contextualSpacing/>
        <w:rPr>
          <w:rFonts w:asciiTheme="majorHAnsi" w:hAnsiTheme="majorHAnsi"/>
          <w:color w:val="000000" w:themeColor="text1"/>
          <w:sz w:val="24"/>
        </w:rPr>
      </w:pPr>
      <w:r w:rsidRPr="00194E04">
        <w:rPr>
          <w:rFonts w:asciiTheme="majorHAnsi" w:hAnsiTheme="majorHAnsi"/>
          <w:color w:val="000000" w:themeColor="text1"/>
          <w:sz w:val="24"/>
        </w:rPr>
        <w:t>ЭЛЕКТРОСНАБЖЕНИЕ</w:t>
      </w:r>
    </w:p>
    <w:p w:rsidR="002A1BD7" w:rsidRDefault="002A1BD7" w:rsidP="002A1BD7">
      <w:pPr>
        <w:pStyle w:val="21"/>
        <w:spacing w:before="0"/>
        <w:ind w:firstLine="709"/>
        <w:contextualSpacing/>
        <w:rPr>
          <w:rFonts w:ascii="Times New Roman" w:hAnsi="Times New Roman"/>
          <w:b w:val="0"/>
          <w:bCs w:val="0"/>
          <w:color w:val="auto"/>
          <w:sz w:val="24"/>
          <w:szCs w:val="24"/>
        </w:rPr>
      </w:pPr>
      <w:bookmarkStart w:id="17" w:name="_Toc144545862"/>
      <w:r w:rsidRPr="002A1BD7">
        <w:rPr>
          <w:rFonts w:ascii="Times New Roman" w:hAnsi="Times New Roman"/>
          <w:b w:val="0"/>
          <w:bCs w:val="0"/>
          <w:color w:val="auto"/>
          <w:sz w:val="24"/>
          <w:szCs w:val="24"/>
        </w:rPr>
        <w:t xml:space="preserve">Все 353 хозяйства  охвачены (частный сектор 100%), сеть магазинов, почта, производственные  подсоединены к единой системе электроснабжения. На территории  поселения обслуживание электрооборудования, снабжение электропитанием  производит ОАО «Мордовская </w:t>
      </w:r>
      <w:proofErr w:type="spellStart"/>
      <w:r w:rsidRPr="002A1BD7">
        <w:rPr>
          <w:rFonts w:ascii="Times New Roman" w:hAnsi="Times New Roman"/>
          <w:b w:val="0"/>
          <w:bCs w:val="0"/>
          <w:color w:val="auto"/>
          <w:sz w:val="24"/>
          <w:szCs w:val="24"/>
        </w:rPr>
        <w:t>энергосбытовая</w:t>
      </w:r>
      <w:proofErr w:type="spellEnd"/>
      <w:r w:rsidRPr="002A1BD7">
        <w:rPr>
          <w:rFonts w:ascii="Times New Roman" w:hAnsi="Times New Roman"/>
          <w:b w:val="0"/>
          <w:bCs w:val="0"/>
          <w:color w:val="auto"/>
          <w:sz w:val="24"/>
          <w:szCs w:val="24"/>
        </w:rPr>
        <w:t xml:space="preserve"> компания», Частный сектор полностью электрифицирован, потребление электроэнергии на территории поселения  снижаться не будет. На территории поселения действующих  26 светильников. Планируется</w:t>
      </w:r>
      <w:r>
        <w:rPr>
          <w:rFonts w:ascii="Times New Roman" w:hAnsi="Times New Roman"/>
          <w:b w:val="0"/>
          <w:bCs w:val="0"/>
          <w:color w:val="auto"/>
          <w:sz w:val="24"/>
          <w:szCs w:val="24"/>
        </w:rPr>
        <w:t xml:space="preserve"> </w:t>
      </w:r>
      <w:r w:rsidRPr="002A1BD7">
        <w:rPr>
          <w:rFonts w:ascii="Times New Roman" w:hAnsi="Times New Roman"/>
          <w:b w:val="0"/>
          <w:bCs w:val="0"/>
          <w:color w:val="auto"/>
          <w:sz w:val="24"/>
          <w:szCs w:val="24"/>
        </w:rPr>
        <w:t>до 2024 года дальнейшее развитие сети уличного освещения.</w:t>
      </w:r>
    </w:p>
    <w:p w:rsidR="002A1BD7" w:rsidRPr="002A1BD7" w:rsidRDefault="002A1BD7" w:rsidP="00906F2E">
      <w:pPr>
        <w:contextualSpacing/>
        <w:rPr>
          <w:lang w:val="de-DE"/>
        </w:rPr>
      </w:pPr>
    </w:p>
    <w:bookmarkEnd w:id="17"/>
    <w:p w:rsidR="008C6278" w:rsidRPr="00194E04" w:rsidRDefault="00194E04" w:rsidP="00906F2E">
      <w:pPr>
        <w:pStyle w:val="21"/>
        <w:spacing w:before="0"/>
        <w:ind w:firstLine="709"/>
        <w:contextualSpacing/>
        <w:rPr>
          <w:rFonts w:asciiTheme="majorHAnsi" w:hAnsiTheme="majorHAnsi"/>
          <w:color w:val="000000" w:themeColor="text1"/>
          <w:sz w:val="24"/>
        </w:rPr>
      </w:pPr>
      <w:r w:rsidRPr="00194E04">
        <w:rPr>
          <w:rFonts w:asciiTheme="majorHAnsi" w:hAnsiTheme="majorHAnsi"/>
          <w:color w:val="000000" w:themeColor="text1"/>
          <w:sz w:val="24"/>
        </w:rPr>
        <w:t>СВЯЗЬ</w:t>
      </w:r>
    </w:p>
    <w:p w:rsidR="008C6278" w:rsidRPr="002A1BD7" w:rsidRDefault="008C6278" w:rsidP="00906F2E">
      <w:pPr>
        <w:ind w:firstLine="709"/>
      </w:pPr>
      <w:r w:rsidRPr="002A1BD7">
        <w:t xml:space="preserve">На территории муниципального образования населению предоставляются все основные виды услуг связи: телефонная местная, внутризоновая, междугородняя, международная, сотовая связь, имеется доступ к сети Интернет. </w:t>
      </w:r>
    </w:p>
    <w:p w:rsidR="00906F2E" w:rsidRDefault="008C6278" w:rsidP="00906F2E">
      <w:pPr>
        <w:ind w:firstLine="709"/>
      </w:pPr>
      <w:r w:rsidRPr="00906F2E">
        <w:t xml:space="preserve">В селе </w:t>
      </w:r>
      <w:r w:rsidR="002A1BD7" w:rsidRPr="00906F2E">
        <w:t xml:space="preserve">с. Верхняя </w:t>
      </w:r>
      <w:proofErr w:type="spellStart"/>
      <w:r w:rsidR="002A1BD7" w:rsidRPr="00906F2E">
        <w:t>Лухма</w:t>
      </w:r>
      <w:proofErr w:type="spellEnd"/>
      <w:r w:rsidR="002A1BD7" w:rsidRPr="00906F2E">
        <w:t xml:space="preserve">, с. Мордовская </w:t>
      </w:r>
      <w:proofErr w:type="spellStart"/>
      <w:r w:rsidR="002A1BD7" w:rsidRPr="00906F2E">
        <w:t>Паевка</w:t>
      </w:r>
      <w:proofErr w:type="spellEnd"/>
      <w:r w:rsidR="002A1BD7" w:rsidRPr="00906F2E">
        <w:t xml:space="preserve">, </w:t>
      </w:r>
      <w:r w:rsidRPr="00906F2E">
        <w:t xml:space="preserve">работают отделения почтовой связи УФПС Республики Мордовия АО «Почта России». </w:t>
      </w:r>
    </w:p>
    <w:p w:rsidR="00906F2E" w:rsidRDefault="00906F2E" w:rsidP="00906F2E">
      <w:pPr>
        <w:ind w:firstLine="709"/>
      </w:pPr>
      <w:r>
        <w:t xml:space="preserve">Проектом предусмотрено на 2024 г. в с. Кочетовка строительство </w:t>
      </w:r>
      <w:r w:rsidRPr="00906F2E">
        <w:t>модульного отделения почтовой связи в с. Кочетовка, ул. Молодежная Инсарского муниципального района</w:t>
      </w:r>
      <w:r>
        <w:t>.</w:t>
      </w:r>
    </w:p>
    <w:p w:rsidR="006D3D47" w:rsidRDefault="006D3D47" w:rsidP="00906F2E">
      <w:pPr>
        <w:ind w:firstLine="709"/>
      </w:pPr>
    </w:p>
    <w:p w:rsidR="008C6278" w:rsidRPr="00194E04" w:rsidRDefault="00194E04" w:rsidP="00906F2E">
      <w:pPr>
        <w:pStyle w:val="21"/>
        <w:spacing w:before="0"/>
        <w:ind w:firstLine="709"/>
        <w:contextualSpacing/>
        <w:rPr>
          <w:rStyle w:val="affff7"/>
          <w:rFonts w:asciiTheme="majorHAnsi" w:hAnsiTheme="majorHAnsi"/>
          <w:smallCaps w:val="0"/>
          <w:color w:val="000000" w:themeColor="text1"/>
          <w:sz w:val="24"/>
          <w:u w:val="none"/>
        </w:rPr>
      </w:pPr>
      <w:r w:rsidRPr="00194E04">
        <w:rPr>
          <w:rStyle w:val="affff7"/>
          <w:rFonts w:asciiTheme="majorHAnsi" w:hAnsiTheme="majorHAnsi"/>
          <w:smallCaps w:val="0"/>
          <w:color w:val="000000" w:themeColor="text1"/>
          <w:sz w:val="24"/>
          <w:u w:val="none"/>
        </w:rPr>
        <w:t xml:space="preserve">САНИТАРНАЯ ОЧИСТКА </w:t>
      </w:r>
    </w:p>
    <w:p w:rsidR="008C6278" w:rsidRDefault="008C6278" w:rsidP="00906F2E">
      <w:pPr>
        <w:widowControl w:val="0"/>
        <w:tabs>
          <w:tab w:val="left" w:pos="142"/>
        </w:tabs>
        <w:adjustRightInd w:val="0"/>
        <w:ind w:firstLine="709"/>
        <w:contextualSpacing/>
        <w:rPr>
          <w:rStyle w:val="grame"/>
          <w:szCs w:val="24"/>
        </w:rPr>
      </w:pPr>
      <w:r w:rsidRPr="00906F2E">
        <w:rPr>
          <w:rStyle w:val="grame"/>
          <w:szCs w:val="24"/>
        </w:rPr>
        <w:t xml:space="preserve">Объектами санитарной очистки являются: придомовые территории, улицы, проезды, </w:t>
      </w:r>
      <w:r w:rsidRPr="00906F2E">
        <w:rPr>
          <w:rStyle w:val="grame"/>
          <w:szCs w:val="24"/>
        </w:rPr>
        <w:lastRenderedPageBreak/>
        <w:t>территории объектов культурно-бытового назначения, предприятий, учреждений и организаций, парков, скверов, площадей и иных мест общественного пользования, мест отдыха.</w:t>
      </w:r>
    </w:p>
    <w:p w:rsidR="00194E04" w:rsidRDefault="00194E04" w:rsidP="00906F2E">
      <w:pPr>
        <w:widowControl w:val="0"/>
        <w:tabs>
          <w:tab w:val="left" w:pos="142"/>
        </w:tabs>
        <w:adjustRightInd w:val="0"/>
        <w:ind w:firstLine="709"/>
        <w:contextualSpacing/>
        <w:rPr>
          <w:rStyle w:val="grame"/>
          <w:rFonts w:asciiTheme="majorHAnsi" w:hAnsiTheme="majorHAnsi"/>
          <w:szCs w:val="24"/>
        </w:rPr>
      </w:pPr>
    </w:p>
    <w:p w:rsidR="00C4196A" w:rsidRPr="00FD7671" w:rsidRDefault="00C4196A" w:rsidP="00906F2E">
      <w:pPr>
        <w:widowControl w:val="0"/>
        <w:tabs>
          <w:tab w:val="left" w:pos="142"/>
        </w:tabs>
        <w:adjustRightInd w:val="0"/>
        <w:ind w:firstLine="709"/>
        <w:contextualSpacing/>
        <w:rPr>
          <w:rStyle w:val="grame"/>
          <w:rFonts w:asciiTheme="majorHAnsi" w:hAnsiTheme="majorHAnsi"/>
          <w:szCs w:val="24"/>
        </w:rPr>
      </w:pPr>
    </w:p>
    <w:p w:rsidR="008C6278" w:rsidRPr="00FD7671" w:rsidRDefault="00194E04" w:rsidP="00071D8D">
      <w:pPr>
        <w:widowControl w:val="0"/>
        <w:tabs>
          <w:tab w:val="left" w:pos="142"/>
        </w:tabs>
        <w:adjustRightInd w:val="0"/>
        <w:ind w:firstLine="709"/>
        <w:contextualSpacing/>
        <w:rPr>
          <w:rStyle w:val="grame"/>
          <w:rFonts w:asciiTheme="majorHAnsi" w:hAnsiTheme="majorHAnsi"/>
          <w:b/>
          <w:szCs w:val="24"/>
        </w:rPr>
      </w:pPr>
      <w:r w:rsidRPr="00FD7671">
        <w:rPr>
          <w:rStyle w:val="grame"/>
          <w:rFonts w:asciiTheme="majorHAnsi" w:hAnsiTheme="majorHAnsi"/>
          <w:b/>
          <w:szCs w:val="24"/>
        </w:rPr>
        <w:t xml:space="preserve">ПРИОБРАЩЕНИЕ С ОТХОДАМИ НЕОБХОДИМО РУКОВОДСТВОВАТЬСЯ ПРИКАЗОМ МИНИСТЕРСТВА ЭНЕРГЕТИКИ И ЖИЛИЩНО-КОММУНАЛЬНОГО ХОЗЯЙСТВА РЕСПУБЛИКИ МОРДОВИЯ ОТ 17 ОКТЯБРЯ 2022 Г </w:t>
      </w:r>
      <w:r w:rsidR="00FD7671" w:rsidRPr="00FD7671">
        <w:rPr>
          <w:rStyle w:val="grame"/>
          <w:rFonts w:asciiTheme="majorHAnsi" w:hAnsiTheme="majorHAnsi"/>
          <w:b/>
          <w:szCs w:val="24"/>
        </w:rPr>
        <w:t>№ 16/245 «ОБ УТВЕРЖДЕНИИ ТЕРРИТОРИАЛЬНОЙ СХЕМЫ ОБРАЩЕНИЯ С ОТХОДАМИ РЕСПУБЛИКИ МОРДОВИЯ»</w:t>
      </w:r>
      <w:r w:rsidR="008C6278" w:rsidRPr="00FD7671">
        <w:rPr>
          <w:rStyle w:val="grame"/>
          <w:rFonts w:asciiTheme="majorHAnsi" w:hAnsiTheme="majorHAnsi"/>
          <w:b/>
          <w:szCs w:val="24"/>
        </w:rPr>
        <w:t xml:space="preserve"> (с изменениями)</w:t>
      </w:r>
    </w:p>
    <w:p w:rsidR="00237F68" w:rsidRDefault="00237F68" w:rsidP="006D3D47">
      <w:pPr>
        <w:widowControl w:val="0"/>
        <w:ind w:right="-57" w:firstLine="709"/>
        <w:contextualSpacing/>
        <w:rPr>
          <w:szCs w:val="24"/>
        </w:rPr>
      </w:pPr>
    </w:p>
    <w:p w:rsidR="00071D8D" w:rsidRPr="001D7D4B" w:rsidRDefault="008C6278" w:rsidP="006D3D47">
      <w:pPr>
        <w:widowControl w:val="0"/>
        <w:ind w:right="-57" w:firstLine="709"/>
        <w:contextualSpacing/>
        <w:rPr>
          <w:i/>
          <w:szCs w:val="24"/>
        </w:rPr>
      </w:pPr>
      <w:r w:rsidRPr="001D7D4B">
        <w:rPr>
          <w:szCs w:val="24"/>
        </w:rPr>
        <w:t xml:space="preserve">На территории </w:t>
      </w:r>
      <w:proofErr w:type="spellStart"/>
      <w:r w:rsidR="00906F2E" w:rsidRPr="001D7D4B">
        <w:rPr>
          <w:szCs w:val="24"/>
        </w:rPr>
        <w:t>Кочетовского</w:t>
      </w:r>
      <w:proofErr w:type="spellEnd"/>
      <w:r w:rsidRPr="001D7D4B">
        <w:rPr>
          <w:szCs w:val="24"/>
        </w:rPr>
        <w:t xml:space="preserve"> сельского поселения полигон складирования ТКО </w:t>
      </w:r>
      <w:r w:rsidR="001D7D4B" w:rsidRPr="001D7D4B">
        <w:rPr>
          <w:szCs w:val="24"/>
        </w:rPr>
        <w:t>находится в селе Кочетовка и имеет координаты 44.258467 53.795140</w:t>
      </w:r>
      <w:r w:rsidR="001D7D4B">
        <w:rPr>
          <w:szCs w:val="24"/>
        </w:rPr>
        <w:t xml:space="preserve"> </w:t>
      </w:r>
      <w:r w:rsidR="001D7D4B" w:rsidRPr="001D7D4B">
        <w:rPr>
          <w:i/>
          <w:szCs w:val="24"/>
        </w:rPr>
        <w:t>(Согласно данным сайта Министерство энергетики и жилищно-коммунального хозяйства Республики Мордовия)</w:t>
      </w:r>
      <w:r w:rsidR="00237F68">
        <w:rPr>
          <w:i/>
          <w:szCs w:val="24"/>
        </w:rPr>
        <w:t xml:space="preserve">, </w:t>
      </w:r>
      <w:r w:rsidR="00237F68" w:rsidRPr="00237F68">
        <w:rPr>
          <w:szCs w:val="24"/>
        </w:rPr>
        <w:t>а также на территории сельского поселения имеются площадки ТБО</w:t>
      </w:r>
      <w:r w:rsidR="00237F68" w:rsidRPr="00237F68">
        <w:rPr>
          <w:i/>
          <w:szCs w:val="24"/>
        </w:rPr>
        <w:t xml:space="preserve"> (таблица 2.7-3).</w:t>
      </w:r>
    </w:p>
    <w:p w:rsidR="008C6278" w:rsidRDefault="008C6278" w:rsidP="006D3D47">
      <w:pPr>
        <w:ind w:firstLine="709"/>
        <w:contextualSpacing/>
        <w:rPr>
          <w:szCs w:val="24"/>
        </w:rPr>
      </w:pPr>
      <w:r w:rsidRPr="00071D8D">
        <w:t>Также н</w:t>
      </w:r>
      <w:r w:rsidRPr="00071D8D">
        <w:rPr>
          <w:szCs w:val="24"/>
        </w:rPr>
        <w:t xml:space="preserve">а территории </w:t>
      </w:r>
      <w:proofErr w:type="spellStart"/>
      <w:r w:rsidR="00071D8D" w:rsidRPr="00071D8D">
        <w:rPr>
          <w:szCs w:val="24"/>
        </w:rPr>
        <w:t>Кочетовского</w:t>
      </w:r>
      <w:proofErr w:type="spellEnd"/>
      <w:r w:rsidRPr="00071D8D">
        <w:rPr>
          <w:szCs w:val="24"/>
        </w:rPr>
        <w:t xml:space="preserve"> сельского поселения расположено </w:t>
      </w:r>
      <w:r w:rsidR="00BC2D11">
        <w:rPr>
          <w:szCs w:val="24"/>
        </w:rPr>
        <w:t>8</w:t>
      </w:r>
      <w:r w:rsidR="00071D8D" w:rsidRPr="00071D8D">
        <w:rPr>
          <w:szCs w:val="24"/>
        </w:rPr>
        <w:t xml:space="preserve"> </w:t>
      </w:r>
      <w:r w:rsidRPr="00071D8D">
        <w:rPr>
          <w:szCs w:val="24"/>
        </w:rPr>
        <w:t>скотомогильник</w:t>
      </w:r>
      <w:r w:rsidR="00BC2D11">
        <w:rPr>
          <w:szCs w:val="24"/>
        </w:rPr>
        <w:t xml:space="preserve">ов </w:t>
      </w:r>
      <w:r w:rsidR="00BC2D11" w:rsidRPr="00237F68">
        <w:rPr>
          <w:i/>
          <w:szCs w:val="24"/>
        </w:rPr>
        <w:t>(таблица</w:t>
      </w:r>
      <w:r w:rsidR="00237F68" w:rsidRPr="00237F68">
        <w:rPr>
          <w:i/>
          <w:szCs w:val="24"/>
        </w:rPr>
        <w:t xml:space="preserve"> 2.7-4</w:t>
      </w:r>
      <w:r w:rsidR="00BC2D11" w:rsidRPr="00237F68">
        <w:rPr>
          <w:i/>
          <w:szCs w:val="24"/>
        </w:rPr>
        <w:t>)</w:t>
      </w:r>
      <w:r w:rsidRPr="00237F68">
        <w:rPr>
          <w:i/>
          <w:szCs w:val="24"/>
        </w:rPr>
        <w:t>.</w:t>
      </w:r>
      <w:r w:rsidRPr="00071D8D">
        <w:rPr>
          <w:szCs w:val="24"/>
        </w:rPr>
        <w:t xml:space="preserve"> </w:t>
      </w:r>
      <w:r w:rsidRPr="006D3D47">
        <w:rPr>
          <w:szCs w:val="24"/>
        </w:rPr>
        <w:t>Скотомогильники на территории сельского поселения должен быть учтены ветеринарной службой. Ответственность за соблюдением санитарных норм и требований возлагается на собственника земли, на которой они находятся.</w:t>
      </w:r>
    </w:p>
    <w:p w:rsidR="00BC2D11" w:rsidRDefault="00BC2D11" w:rsidP="006D3D47">
      <w:pPr>
        <w:ind w:firstLine="709"/>
        <w:contextualSpacing/>
        <w:rPr>
          <w:szCs w:val="24"/>
        </w:rPr>
      </w:pPr>
    </w:p>
    <w:p w:rsidR="00237F68" w:rsidRPr="00237F68" w:rsidRDefault="00237F68" w:rsidP="00237F68">
      <w:pPr>
        <w:spacing w:line="240" w:lineRule="auto"/>
        <w:ind w:firstLine="709"/>
        <w:rPr>
          <w:i/>
          <w:szCs w:val="22"/>
        </w:rPr>
      </w:pPr>
      <w:r w:rsidRPr="00AE2B48">
        <w:rPr>
          <w:i/>
          <w:color w:val="000000" w:themeColor="text1"/>
          <w:szCs w:val="22"/>
        </w:rPr>
        <w:t>Таблица 2.7-</w:t>
      </w:r>
      <w:r>
        <w:rPr>
          <w:i/>
          <w:color w:val="000000" w:themeColor="text1"/>
          <w:szCs w:val="22"/>
        </w:rPr>
        <w:t xml:space="preserve">3 Местонахождения площадок ТБО </w:t>
      </w:r>
    </w:p>
    <w:tbl>
      <w:tblPr>
        <w:tblW w:w="9913" w:type="dxa"/>
        <w:tblInd w:w="118" w:type="dxa"/>
        <w:tblLook w:val="04A0" w:firstRow="1" w:lastRow="0" w:firstColumn="1" w:lastColumn="0" w:noHBand="0" w:noVBand="1"/>
      </w:tblPr>
      <w:tblGrid>
        <w:gridCol w:w="1220"/>
        <w:gridCol w:w="2040"/>
        <w:gridCol w:w="4385"/>
        <w:gridCol w:w="2268"/>
      </w:tblGrid>
      <w:tr w:rsidR="00237F68" w:rsidRPr="00237F68" w:rsidTr="00CE7C6A">
        <w:trPr>
          <w:trHeight w:val="904"/>
        </w:trPr>
        <w:tc>
          <w:tcPr>
            <w:tcW w:w="1220"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tcPr>
          <w:p w:rsidR="00237F68" w:rsidRPr="00237F68" w:rsidRDefault="00237F68" w:rsidP="00CE7C6A">
            <w:pPr>
              <w:spacing w:line="240" w:lineRule="auto"/>
              <w:ind w:left="-215"/>
              <w:jc w:val="center"/>
              <w:rPr>
                <w:color w:val="000000"/>
                <w:sz w:val="20"/>
              </w:rPr>
            </w:pPr>
            <w:r w:rsidRPr="00237F68">
              <w:rPr>
                <w:color w:val="000000"/>
                <w:sz w:val="20"/>
              </w:rPr>
              <w:t>Площадка</w:t>
            </w:r>
          </w:p>
        </w:tc>
        <w:tc>
          <w:tcPr>
            <w:tcW w:w="2040"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rsidR="00237F68" w:rsidRPr="00237F68" w:rsidRDefault="00237F68" w:rsidP="00CE7C6A">
            <w:pPr>
              <w:spacing w:line="240" w:lineRule="auto"/>
              <w:ind w:left="-215" w:right="-234"/>
              <w:jc w:val="center"/>
              <w:rPr>
                <w:color w:val="000000"/>
                <w:sz w:val="20"/>
              </w:rPr>
            </w:pPr>
            <w:r w:rsidRPr="00237F68">
              <w:rPr>
                <w:color w:val="000000"/>
                <w:sz w:val="20"/>
              </w:rPr>
              <w:t>Координаты</w:t>
            </w:r>
          </w:p>
        </w:tc>
        <w:tc>
          <w:tcPr>
            <w:tcW w:w="4385"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rsidR="00237F68" w:rsidRPr="00237F68" w:rsidRDefault="00237F68" w:rsidP="00CE7C6A">
            <w:pPr>
              <w:spacing w:line="240" w:lineRule="auto"/>
              <w:ind w:left="-215"/>
              <w:jc w:val="center"/>
              <w:rPr>
                <w:color w:val="000000"/>
                <w:sz w:val="20"/>
              </w:rPr>
            </w:pPr>
            <w:r w:rsidRPr="00237F68">
              <w:rPr>
                <w:color w:val="000000"/>
                <w:sz w:val="20"/>
              </w:rPr>
              <w:t>Месторасположение контейнера</w:t>
            </w:r>
          </w:p>
        </w:tc>
        <w:tc>
          <w:tcPr>
            <w:tcW w:w="2268"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rsidR="00237F68" w:rsidRPr="00237F68" w:rsidRDefault="00237F68" w:rsidP="00CE7C6A">
            <w:pPr>
              <w:spacing w:line="240" w:lineRule="auto"/>
              <w:ind w:left="-215"/>
              <w:jc w:val="center"/>
              <w:rPr>
                <w:color w:val="000000"/>
                <w:sz w:val="20"/>
              </w:rPr>
            </w:pPr>
            <w:r w:rsidRPr="00237F68">
              <w:rPr>
                <w:color w:val="000000"/>
                <w:sz w:val="20"/>
              </w:rPr>
              <w:t xml:space="preserve">Кол-во </w:t>
            </w:r>
            <w:proofErr w:type="spellStart"/>
            <w:r w:rsidRPr="00237F68">
              <w:rPr>
                <w:color w:val="000000"/>
                <w:sz w:val="20"/>
              </w:rPr>
              <w:t>конт</w:t>
            </w:r>
            <w:proofErr w:type="spellEnd"/>
            <w:r w:rsidRPr="00237F68">
              <w:rPr>
                <w:color w:val="000000"/>
                <w:sz w:val="20"/>
              </w:rPr>
              <w:t xml:space="preserve"> 1,1 м</w:t>
            </w:r>
            <w:r w:rsidRPr="00237F68">
              <w:rPr>
                <w:color w:val="000000"/>
                <w:sz w:val="20"/>
                <w:vertAlign w:val="superscript"/>
              </w:rPr>
              <w:t>3</w:t>
            </w:r>
          </w:p>
        </w:tc>
      </w:tr>
      <w:tr w:rsidR="00237F68" w:rsidRPr="00237F68" w:rsidTr="00CE7C6A">
        <w:trPr>
          <w:trHeight w:val="288"/>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w:t>
            </w:r>
          </w:p>
        </w:tc>
        <w:tc>
          <w:tcPr>
            <w:tcW w:w="2040"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237F68" w:rsidRPr="00237F68" w:rsidRDefault="00237F68" w:rsidP="00CE7C6A">
            <w:pPr>
              <w:spacing w:line="240" w:lineRule="auto"/>
              <w:ind w:left="-215" w:right="-234"/>
              <w:jc w:val="center"/>
              <w:rPr>
                <w:color w:val="000000"/>
                <w:sz w:val="20"/>
              </w:rPr>
            </w:pPr>
            <w:r w:rsidRPr="00237F68">
              <w:rPr>
                <w:color w:val="000000"/>
                <w:sz w:val="20"/>
              </w:rPr>
              <w:t>Кочетовка</w:t>
            </w: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roofErr w:type="spellStart"/>
            <w:r w:rsidRPr="00237F68">
              <w:rPr>
                <w:color w:val="000000"/>
                <w:sz w:val="20"/>
              </w:rPr>
              <w:t>ул.Асташкино</w:t>
            </w:r>
            <w:proofErr w:type="spellEnd"/>
            <w:r w:rsidRPr="00237F68">
              <w:rPr>
                <w:color w:val="000000"/>
                <w:sz w:val="20"/>
              </w:rPr>
              <w:t>-Колхозная</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237F68" w:rsidRPr="00237F68" w:rsidRDefault="00237F68" w:rsidP="00CE7C6A">
            <w:pPr>
              <w:spacing w:line="240" w:lineRule="auto"/>
              <w:ind w:left="-215"/>
              <w:jc w:val="center"/>
              <w:rPr>
                <w:color w:val="000000"/>
                <w:sz w:val="20"/>
              </w:rPr>
            </w:pPr>
            <w:r w:rsidRPr="00237F68">
              <w:rPr>
                <w:color w:val="000000"/>
                <w:sz w:val="20"/>
              </w:rPr>
              <w:t>3</w:t>
            </w:r>
          </w:p>
        </w:tc>
      </w:tr>
      <w:tr w:rsidR="00237F68" w:rsidRPr="00237F68" w:rsidTr="00CE7C6A">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2</w:t>
            </w:r>
          </w:p>
        </w:tc>
        <w:tc>
          <w:tcPr>
            <w:tcW w:w="2040"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
        </w:tc>
        <w:tc>
          <w:tcPr>
            <w:tcW w:w="4385"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roofErr w:type="spellStart"/>
            <w:r w:rsidRPr="00237F68">
              <w:rPr>
                <w:color w:val="000000"/>
                <w:sz w:val="20"/>
              </w:rPr>
              <w:t>ул.Ленина</w:t>
            </w:r>
            <w:proofErr w:type="spellEnd"/>
            <w:r w:rsidRPr="00237F68">
              <w:rPr>
                <w:color w:val="000000"/>
                <w:sz w:val="20"/>
              </w:rPr>
              <w:t>, 21</w:t>
            </w:r>
          </w:p>
        </w:tc>
        <w:tc>
          <w:tcPr>
            <w:tcW w:w="2268" w:type="dxa"/>
            <w:tcBorders>
              <w:top w:val="nil"/>
              <w:left w:val="nil"/>
              <w:bottom w:val="single" w:sz="4" w:space="0" w:color="auto"/>
              <w:right w:val="single" w:sz="4" w:space="0" w:color="auto"/>
            </w:tcBorders>
            <w:shd w:val="clear" w:color="auto" w:fill="auto"/>
            <w:noWrap/>
            <w:vAlign w:val="center"/>
            <w:hideMark/>
          </w:tcPr>
          <w:p w:rsidR="00237F68" w:rsidRPr="00237F68" w:rsidRDefault="00237F68" w:rsidP="00CE7C6A">
            <w:pPr>
              <w:spacing w:line="240" w:lineRule="auto"/>
              <w:ind w:left="-215"/>
              <w:jc w:val="center"/>
              <w:rPr>
                <w:color w:val="000000"/>
                <w:sz w:val="20"/>
              </w:rPr>
            </w:pPr>
            <w:r w:rsidRPr="00237F68">
              <w:rPr>
                <w:color w:val="000000"/>
                <w:sz w:val="20"/>
              </w:rPr>
              <w:t>1</w:t>
            </w:r>
          </w:p>
        </w:tc>
      </w:tr>
      <w:tr w:rsidR="00237F68" w:rsidRPr="00237F68" w:rsidTr="00CE7C6A">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3</w:t>
            </w:r>
          </w:p>
        </w:tc>
        <w:tc>
          <w:tcPr>
            <w:tcW w:w="2040"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
        </w:tc>
        <w:tc>
          <w:tcPr>
            <w:tcW w:w="4385"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roofErr w:type="spellStart"/>
            <w:r w:rsidRPr="00237F68">
              <w:rPr>
                <w:color w:val="000000"/>
                <w:sz w:val="20"/>
              </w:rPr>
              <w:t>ул.Ленина</w:t>
            </w:r>
            <w:proofErr w:type="spellEnd"/>
            <w:r w:rsidRPr="00237F68">
              <w:rPr>
                <w:color w:val="000000"/>
                <w:sz w:val="20"/>
              </w:rPr>
              <w:t>, 56</w:t>
            </w:r>
          </w:p>
        </w:tc>
        <w:tc>
          <w:tcPr>
            <w:tcW w:w="2268" w:type="dxa"/>
            <w:tcBorders>
              <w:top w:val="nil"/>
              <w:left w:val="nil"/>
              <w:bottom w:val="single" w:sz="4" w:space="0" w:color="auto"/>
              <w:right w:val="single" w:sz="4" w:space="0" w:color="auto"/>
            </w:tcBorders>
            <w:shd w:val="clear" w:color="auto" w:fill="auto"/>
            <w:noWrap/>
            <w:vAlign w:val="center"/>
            <w:hideMark/>
          </w:tcPr>
          <w:p w:rsidR="00237F68" w:rsidRPr="00237F68" w:rsidRDefault="00237F68" w:rsidP="00CE7C6A">
            <w:pPr>
              <w:spacing w:line="240" w:lineRule="auto"/>
              <w:ind w:left="-215"/>
              <w:jc w:val="center"/>
              <w:rPr>
                <w:color w:val="000000"/>
                <w:sz w:val="20"/>
              </w:rPr>
            </w:pPr>
            <w:r w:rsidRPr="00237F68">
              <w:rPr>
                <w:color w:val="000000"/>
                <w:sz w:val="20"/>
              </w:rPr>
              <w:t>1</w:t>
            </w:r>
          </w:p>
        </w:tc>
      </w:tr>
      <w:tr w:rsidR="00237F68" w:rsidRPr="00237F68" w:rsidTr="00CE7C6A">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4</w:t>
            </w:r>
          </w:p>
        </w:tc>
        <w:tc>
          <w:tcPr>
            <w:tcW w:w="2040"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
        </w:tc>
        <w:tc>
          <w:tcPr>
            <w:tcW w:w="4385"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roofErr w:type="spellStart"/>
            <w:r w:rsidRPr="00237F68">
              <w:rPr>
                <w:color w:val="000000"/>
                <w:sz w:val="20"/>
              </w:rPr>
              <w:t>ул.Молодежная</w:t>
            </w:r>
            <w:proofErr w:type="spellEnd"/>
            <w:r w:rsidRPr="00237F68">
              <w:rPr>
                <w:color w:val="000000"/>
                <w:sz w:val="20"/>
              </w:rPr>
              <w:t>, 3а</w:t>
            </w:r>
          </w:p>
        </w:tc>
        <w:tc>
          <w:tcPr>
            <w:tcW w:w="2268" w:type="dxa"/>
            <w:tcBorders>
              <w:top w:val="nil"/>
              <w:left w:val="nil"/>
              <w:bottom w:val="single" w:sz="4" w:space="0" w:color="auto"/>
              <w:right w:val="single" w:sz="4" w:space="0" w:color="auto"/>
            </w:tcBorders>
            <w:shd w:val="clear" w:color="auto" w:fill="auto"/>
            <w:noWrap/>
            <w:vAlign w:val="center"/>
            <w:hideMark/>
          </w:tcPr>
          <w:p w:rsidR="00237F68" w:rsidRPr="00237F68" w:rsidRDefault="00237F68" w:rsidP="00CE7C6A">
            <w:pPr>
              <w:spacing w:line="240" w:lineRule="auto"/>
              <w:ind w:left="-215"/>
              <w:jc w:val="center"/>
              <w:rPr>
                <w:color w:val="000000"/>
                <w:sz w:val="20"/>
              </w:rPr>
            </w:pPr>
            <w:r w:rsidRPr="00237F68">
              <w:rPr>
                <w:color w:val="000000"/>
                <w:sz w:val="20"/>
              </w:rPr>
              <w:t>2</w:t>
            </w:r>
          </w:p>
        </w:tc>
      </w:tr>
      <w:tr w:rsidR="00237F68" w:rsidRPr="00237F68" w:rsidTr="00CE7C6A">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5</w:t>
            </w:r>
          </w:p>
        </w:tc>
        <w:tc>
          <w:tcPr>
            <w:tcW w:w="2040"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
        </w:tc>
        <w:tc>
          <w:tcPr>
            <w:tcW w:w="4385"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roofErr w:type="spellStart"/>
            <w:r w:rsidRPr="00237F68">
              <w:rPr>
                <w:color w:val="000000"/>
                <w:sz w:val="20"/>
              </w:rPr>
              <w:t>ул.Пролетарская</w:t>
            </w:r>
            <w:proofErr w:type="spellEnd"/>
            <w:r w:rsidRPr="00237F68">
              <w:rPr>
                <w:color w:val="000000"/>
                <w:sz w:val="20"/>
              </w:rPr>
              <w:t>-Советская</w:t>
            </w:r>
          </w:p>
        </w:tc>
        <w:tc>
          <w:tcPr>
            <w:tcW w:w="2268" w:type="dxa"/>
            <w:tcBorders>
              <w:top w:val="nil"/>
              <w:left w:val="nil"/>
              <w:bottom w:val="single" w:sz="4" w:space="0" w:color="auto"/>
              <w:right w:val="single" w:sz="4" w:space="0" w:color="auto"/>
            </w:tcBorders>
            <w:shd w:val="clear" w:color="auto" w:fill="auto"/>
            <w:noWrap/>
            <w:vAlign w:val="center"/>
            <w:hideMark/>
          </w:tcPr>
          <w:p w:rsidR="00237F68" w:rsidRPr="00237F68" w:rsidRDefault="00237F68" w:rsidP="00CE7C6A">
            <w:pPr>
              <w:spacing w:line="240" w:lineRule="auto"/>
              <w:ind w:left="-215"/>
              <w:jc w:val="center"/>
              <w:rPr>
                <w:color w:val="000000"/>
                <w:sz w:val="20"/>
              </w:rPr>
            </w:pPr>
            <w:r w:rsidRPr="00237F68">
              <w:rPr>
                <w:color w:val="000000"/>
                <w:sz w:val="20"/>
              </w:rPr>
              <w:t>2</w:t>
            </w:r>
          </w:p>
        </w:tc>
      </w:tr>
      <w:tr w:rsidR="00237F68" w:rsidRPr="00237F68" w:rsidTr="00CE7C6A">
        <w:trPr>
          <w:trHeight w:val="288"/>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6</w:t>
            </w:r>
          </w:p>
        </w:tc>
        <w:tc>
          <w:tcPr>
            <w:tcW w:w="2040" w:type="dxa"/>
            <w:tcBorders>
              <w:top w:val="single" w:sz="4" w:space="0" w:color="auto"/>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roofErr w:type="spellStart"/>
            <w:r w:rsidRPr="00237F68">
              <w:rPr>
                <w:color w:val="000000"/>
                <w:sz w:val="20"/>
              </w:rPr>
              <w:t>ул.Пролетарская</w:t>
            </w:r>
            <w:proofErr w:type="spellEnd"/>
            <w:r w:rsidRPr="00237F68">
              <w:rPr>
                <w:color w:val="000000"/>
                <w:sz w:val="20"/>
              </w:rPr>
              <w:t>, 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w:t>
            </w:r>
          </w:p>
        </w:tc>
      </w:tr>
      <w:tr w:rsidR="00237F68" w:rsidRPr="00237F68" w:rsidTr="00CE7C6A">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7</w:t>
            </w:r>
          </w:p>
        </w:tc>
        <w:tc>
          <w:tcPr>
            <w:tcW w:w="2040" w:type="dxa"/>
            <w:tcBorders>
              <w:top w:val="nil"/>
              <w:left w:val="nil"/>
              <w:bottom w:val="single" w:sz="4" w:space="0" w:color="auto"/>
              <w:right w:val="single" w:sz="4" w:space="0" w:color="auto"/>
            </w:tcBorders>
            <w:shd w:val="clear" w:color="auto" w:fill="C2D69B" w:themeFill="accent3" w:themeFillTint="99"/>
            <w:noWrap/>
            <w:vAlign w:val="bottom"/>
            <w:hideMark/>
          </w:tcPr>
          <w:p w:rsidR="00237F68" w:rsidRPr="00237F68" w:rsidRDefault="00237F68" w:rsidP="00CE7C6A">
            <w:pPr>
              <w:spacing w:line="240" w:lineRule="auto"/>
              <w:ind w:left="-215"/>
              <w:jc w:val="center"/>
              <w:rPr>
                <w:color w:val="000000"/>
                <w:sz w:val="20"/>
              </w:rPr>
            </w:pPr>
            <w:proofErr w:type="spellStart"/>
            <w:r w:rsidRPr="00237F68">
              <w:rPr>
                <w:color w:val="000000"/>
                <w:sz w:val="20"/>
              </w:rPr>
              <w:t>Арбузовка</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roofErr w:type="spellStart"/>
            <w:r w:rsidRPr="00237F68">
              <w:rPr>
                <w:color w:val="000000"/>
                <w:sz w:val="20"/>
              </w:rPr>
              <w:t>ул.Ленина</w:t>
            </w:r>
            <w:proofErr w:type="spellEnd"/>
            <w:r w:rsidRPr="00237F68">
              <w:rPr>
                <w:color w:val="000000"/>
                <w:sz w:val="20"/>
              </w:rPr>
              <w:t>, 23</w:t>
            </w:r>
          </w:p>
        </w:tc>
        <w:tc>
          <w:tcPr>
            <w:tcW w:w="2268"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w:t>
            </w:r>
          </w:p>
        </w:tc>
      </w:tr>
      <w:tr w:rsidR="00237F68" w:rsidRPr="00237F68" w:rsidTr="00CE7C6A">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8</w:t>
            </w:r>
          </w:p>
        </w:tc>
        <w:tc>
          <w:tcPr>
            <w:tcW w:w="2040"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
        </w:tc>
        <w:tc>
          <w:tcPr>
            <w:tcW w:w="4385"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roofErr w:type="spellStart"/>
            <w:r w:rsidRPr="00237F68">
              <w:rPr>
                <w:color w:val="000000"/>
                <w:sz w:val="20"/>
              </w:rPr>
              <w:t>ул.Ленина</w:t>
            </w:r>
            <w:proofErr w:type="spellEnd"/>
            <w:r w:rsidRPr="00237F68">
              <w:rPr>
                <w:color w:val="000000"/>
                <w:sz w:val="20"/>
              </w:rPr>
              <w:t>, 58</w:t>
            </w:r>
          </w:p>
        </w:tc>
        <w:tc>
          <w:tcPr>
            <w:tcW w:w="2268"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w:t>
            </w:r>
          </w:p>
        </w:tc>
      </w:tr>
      <w:tr w:rsidR="00237F68" w:rsidRPr="00237F68" w:rsidTr="00CE7C6A">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9</w:t>
            </w:r>
          </w:p>
        </w:tc>
        <w:tc>
          <w:tcPr>
            <w:tcW w:w="2040" w:type="dxa"/>
            <w:tcBorders>
              <w:top w:val="nil"/>
              <w:left w:val="nil"/>
              <w:bottom w:val="single" w:sz="4" w:space="0" w:color="auto"/>
              <w:right w:val="single" w:sz="4" w:space="0" w:color="auto"/>
            </w:tcBorders>
            <w:shd w:val="clear" w:color="auto" w:fill="C2D69B" w:themeFill="accent3" w:themeFillTint="99"/>
            <w:noWrap/>
            <w:vAlign w:val="bottom"/>
            <w:hideMark/>
          </w:tcPr>
          <w:p w:rsidR="00237F68" w:rsidRPr="00237F68" w:rsidRDefault="00237F68" w:rsidP="00CE7C6A">
            <w:pPr>
              <w:spacing w:line="240" w:lineRule="auto"/>
              <w:ind w:left="-215"/>
              <w:jc w:val="center"/>
              <w:rPr>
                <w:color w:val="000000"/>
                <w:sz w:val="20"/>
              </w:rPr>
            </w:pPr>
            <w:proofErr w:type="spellStart"/>
            <w:r w:rsidRPr="00237F68">
              <w:rPr>
                <w:color w:val="000000"/>
                <w:sz w:val="20"/>
              </w:rPr>
              <w:t>Казеевка</w:t>
            </w:r>
            <w:proofErr w:type="spellEnd"/>
          </w:p>
        </w:tc>
        <w:tc>
          <w:tcPr>
            <w:tcW w:w="4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 xml:space="preserve">ул. Старая </w:t>
            </w:r>
            <w:proofErr w:type="spellStart"/>
            <w:r w:rsidRPr="00237F68">
              <w:rPr>
                <w:color w:val="000000"/>
                <w:sz w:val="20"/>
              </w:rPr>
              <w:t>Казеевка</w:t>
            </w:r>
            <w:proofErr w:type="spellEnd"/>
            <w:r w:rsidRPr="00237F68">
              <w:rPr>
                <w:color w:val="000000"/>
                <w:sz w:val="20"/>
              </w:rPr>
              <w:t>, 1</w:t>
            </w:r>
          </w:p>
        </w:tc>
        <w:tc>
          <w:tcPr>
            <w:tcW w:w="2268"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w:t>
            </w:r>
          </w:p>
        </w:tc>
      </w:tr>
      <w:tr w:rsidR="00237F68" w:rsidRPr="00237F68" w:rsidTr="00CE7C6A">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10</w:t>
            </w:r>
          </w:p>
        </w:tc>
        <w:tc>
          <w:tcPr>
            <w:tcW w:w="2040"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
        </w:tc>
        <w:tc>
          <w:tcPr>
            <w:tcW w:w="4385"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 xml:space="preserve">ул. Новая </w:t>
            </w:r>
            <w:proofErr w:type="spellStart"/>
            <w:r w:rsidRPr="00237F68">
              <w:rPr>
                <w:color w:val="000000"/>
                <w:sz w:val="20"/>
              </w:rPr>
              <w:t>Казеевка</w:t>
            </w:r>
            <w:proofErr w:type="spellEnd"/>
            <w:r w:rsidRPr="00237F68">
              <w:rPr>
                <w:color w:val="000000"/>
                <w:sz w:val="20"/>
              </w:rPr>
              <w:t>, 16</w:t>
            </w:r>
          </w:p>
        </w:tc>
        <w:tc>
          <w:tcPr>
            <w:tcW w:w="2268"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w:t>
            </w:r>
          </w:p>
        </w:tc>
      </w:tr>
      <w:tr w:rsidR="00237F68" w:rsidRPr="00237F68" w:rsidTr="00CE7C6A">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11</w:t>
            </w:r>
          </w:p>
        </w:tc>
        <w:tc>
          <w:tcPr>
            <w:tcW w:w="2040"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
        </w:tc>
        <w:tc>
          <w:tcPr>
            <w:tcW w:w="4385"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 xml:space="preserve">ул. Новая </w:t>
            </w:r>
            <w:proofErr w:type="spellStart"/>
            <w:r w:rsidRPr="00237F68">
              <w:rPr>
                <w:color w:val="000000"/>
                <w:sz w:val="20"/>
              </w:rPr>
              <w:t>Казеевка</w:t>
            </w:r>
            <w:proofErr w:type="spellEnd"/>
            <w:r w:rsidRPr="00237F68">
              <w:rPr>
                <w:color w:val="000000"/>
                <w:sz w:val="20"/>
              </w:rPr>
              <w:t>, 53</w:t>
            </w:r>
          </w:p>
        </w:tc>
        <w:tc>
          <w:tcPr>
            <w:tcW w:w="2268"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w:t>
            </w:r>
          </w:p>
        </w:tc>
      </w:tr>
      <w:tr w:rsidR="00237F68" w:rsidRPr="00237F68" w:rsidTr="00CE7C6A">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12</w:t>
            </w:r>
          </w:p>
        </w:tc>
        <w:tc>
          <w:tcPr>
            <w:tcW w:w="2040"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
        </w:tc>
        <w:tc>
          <w:tcPr>
            <w:tcW w:w="4385"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 xml:space="preserve">ул. Новая </w:t>
            </w:r>
            <w:proofErr w:type="spellStart"/>
            <w:r w:rsidRPr="00237F68">
              <w:rPr>
                <w:color w:val="000000"/>
                <w:sz w:val="20"/>
              </w:rPr>
              <w:t>Казеевка</w:t>
            </w:r>
            <w:proofErr w:type="spellEnd"/>
            <w:r w:rsidRPr="00237F68">
              <w:rPr>
                <w:color w:val="000000"/>
                <w:sz w:val="20"/>
              </w:rPr>
              <w:t>, 64</w:t>
            </w:r>
          </w:p>
        </w:tc>
        <w:tc>
          <w:tcPr>
            <w:tcW w:w="2268"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w:t>
            </w:r>
          </w:p>
        </w:tc>
      </w:tr>
      <w:tr w:rsidR="00237F68" w:rsidRPr="00237F68" w:rsidTr="00CE7C6A">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13</w:t>
            </w:r>
          </w:p>
        </w:tc>
        <w:tc>
          <w:tcPr>
            <w:tcW w:w="2040" w:type="dxa"/>
            <w:tcBorders>
              <w:top w:val="nil"/>
              <w:left w:val="nil"/>
              <w:bottom w:val="single" w:sz="4" w:space="0" w:color="auto"/>
              <w:right w:val="single" w:sz="4" w:space="0" w:color="auto"/>
            </w:tcBorders>
            <w:shd w:val="clear" w:color="auto" w:fill="C2D69B" w:themeFill="accent3" w:themeFillTint="99"/>
            <w:noWrap/>
            <w:vAlign w:val="bottom"/>
            <w:hideMark/>
          </w:tcPr>
          <w:p w:rsidR="00237F68" w:rsidRPr="00237F68" w:rsidRDefault="00237F68" w:rsidP="00CE7C6A">
            <w:pPr>
              <w:spacing w:line="240" w:lineRule="auto"/>
              <w:ind w:left="-215"/>
              <w:jc w:val="center"/>
              <w:rPr>
                <w:color w:val="000000"/>
                <w:sz w:val="20"/>
              </w:rPr>
            </w:pPr>
            <w:proofErr w:type="spellStart"/>
            <w:r w:rsidRPr="00237F68">
              <w:rPr>
                <w:color w:val="000000"/>
                <w:sz w:val="20"/>
              </w:rPr>
              <w:t>Верх.Лухма</w:t>
            </w:r>
            <w:proofErr w:type="spellEnd"/>
          </w:p>
        </w:tc>
        <w:tc>
          <w:tcPr>
            <w:tcW w:w="4385"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ул.Московская,1</w:t>
            </w:r>
          </w:p>
        </w:tc>
        <w:tc>
          <w:tcPr>
            <w:tcW w:w="2268"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w:t>
            </w:r>
          </w:p>
        </w:tc>
      </w:tr>
      <w:tr w:rsidR="00237F68" w:rsidRPr="00237F68" w:rsidTr="00CE7C6A">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14</w:t>
            </w:r>
          </w:p>
        </w:tc>
        <w:tc>
          <w:tcPr>
            <w:tcW w:w="2040"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
        </w:tc>
        <w:tc>
          <w:tcPr>
            <w:tcW w:w="4385"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ул.Московская,29</w:t>
            </w:r>
          </w:p>
        </w:tc>
        <w:tc>
          <w:tcPr>
            <w:tcW w:w="2268"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w:t>
            </w:r>
          </w:p>
        </w:tc>
      </w:tr>
      <w:tr w:rsidR="00237F68" w:rsidRPr="00237F68" w:rsidTr="00CE7C6A">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15</w:t>
            </w:r>
          </w:p>
        </w:tc>
        <w:tc>
          <w:tcPr>
            <w:tcW w:w="2040"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
        </w:tc>
        <w:tc>
          <w:tcPr>
            <w:tcW w:w="4385"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ул.Московская,53</w:t>
            </w:r>
          </w:p>
        </w:tc>
        <w:tc>
          <w:tcPr>
            <w:tcW w:w="2268"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w:t>
            </w:r>
          </w:p>
        </w:tc>
      </w:tr>
      <w:tr w:rsidR="00237F68" w:rsidRPr="00237F68" w:rsidTr="00CE7C6A">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16</w:t>
            </w:r>
          </w:p>
        </w:tc>
        <w:tc>
          <w:tcPr>
            <w:tcW w:w="2040"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
        </w:tc>
        <w:tc>
          <w:tcPr>
            <w:tcW w:w="4385"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ул.Московская,54</w:t>
            </w:r>
          </w:p>
        </w:tc>
        <w:tc>
          <w:tcPr>
            <w:tcW w:w="2268"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w:t>
            </w:r>
          </w:p>
        </w:tc>
      </w:tr>
      <w:tr w:rsidR="00237F68" w:rsidRPr="00237F68" w:rsidTr="00CE7C6A">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17</w:t>
            </w:r>
          </w:p>
        </w:tc>
        <w:tc>
          <w:tcPr>
            <w:tcW w:w="2040"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
        </w:tc>
        <w:tc>
          <w:tcPr>
            <w:tcW w:w="4385"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ул.Московская,1</w:t>
            </w:r>
          </w:p>
        </w:tc>
        <w:tc>
          <w:tcPr>
            <w:tcW w:w="2268"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w:t>
            </w:r>
          </w:p>
        </w:tc>
      </w:tr>
      <w:tr w:rsidR="00237F68" w:rsidRPr="00237F68" w:rsidTr="00CE7C6A">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18</w:t>
            </w:r>
          </w:p>
        </w:tc>
        <w:tc>
          <w:tcPr>
            <w:tcW w:w="2040"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
        </w:tc>
        <w:tc>
          <w:tcPr>
            <w:tcW w:w="4385" w:type="dxa"/>
            <w:tcBorders>
              <w:top w:val="single" w:sz="4" w:space="0" w:color="auto"/>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roofErr w:type="spellStart"/>
            <w:r w:rsidRPr="00237F68">
              <w:rPr>
                <w:color w:val="000000"/>
                <w:sz w:val="20"/>
              </w:rPr>
              <w:t>ул.Центральная</w:t>
            </w:r>
            <w:proofErr w:type="spellEnd"/>
            <w:r w:rsidRPr="00237F68">
              <w:rPr>
                <w:color w:val="000000"/>
                <w:sz w:val="20"/>
              </w:rPr>
              <w:t>, 3</w:t>
            </w:r>
          </w:p>
        </w:tc>
        <w:tc>
          <w:tcPr>
            <w:tcW w:w="2268"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3</w:t>
            </w:r>
          </w:p>
        </w:tc>
      </w:tr>
      <w:tr w:rsidR="00237F68" w:rsidRPr="00237F68" w:rsidTr="00CE7C6A">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19</w:t>
            </w:r>
          </w:p>
        </w:tc>
        <w:tc>
          <w:tcPr>
            <w:tcW w:w="2040"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
        </w:tc>
        <w:tc>
          <w:tcPr>
            <w:tcW w:w="4385"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roofErr w:type="spellStart"/>
            <w:r w:rsidRPr="00237F68">
              <w:rPr>
                <w:color w:val="000000"/>
                <w:sz w:val="20"/>
              </w:rPr>
              <w:t>ул.Новая</w:t>
            </w:r>
            <w:proofErr w:type="spellEnd"/>
            <w:r w:rsidRPr="00237F68">
              <w:rPr>
                <w:color w:val="000000"/>
                <w:sz w:val="20"/>
              </w:rPr>
              <w:t>, 5</w:t>
            </w:r>
          </w:p>
        </w:tc>
        <w:tc>
          <w:tcPr>
            <w:tcW w:w="2268"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w:t>
            </w:r>
          </w:p>
        </w:tc>
      </w:tr>
      <w:tr w:rsidR="00237F68" w:rsidRPr="00237F68" w:rsidTr="00CE7C6A">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20</w:t>
            </w:r>
          </w:p>
        </w:tc>
        <w:tc>
          <w:tcPr>
            <w:tcW w:w="2040" w:type="dxa"/>
            <w:tcBorders>
              <w:top w:val="nil"/>
              <w:left w:val="nil"/>
              <w:bottom w:val="single" w:sz="4" w:space="0" w:color="auto"/>
              <w:right w:val="single" w:sz="4" w:space="0" w:color="auto"/>
            </w:tcBorders>
            <w:shd w:val="clear" w:color="auto" w:fill="C2D69B" w:themeFill="accent3" w:themeFillTint="99"/>
            <w:noWrap/>
            <w:vAlign w:val="bottom"/>
            <w:hideMark/>
          </w:tcPr>
          <w:p w:rsidR="00237F68" w:rsidRPr="00237F68" w:rsidRDefault="00237F68" w:rsidP="00CE7C6A">
            <w:pPr>
              <w:spacing w:line="240" w:lineRule="auto"/>
              <w:ind w:left="-215"/>
              <w:jc w:val="center"/>
              <w:rPr>
                <w:color w:val="000000"/>
                <w:sz w:val="20"/>
              </w:rPr>
            </w:pPr>
            <w:proofErr w:type="spellStart"/>
            <w:r w:rsidRPr="00237F68">
              <w:rPr>
                <w:color w:val="000000"/>
                <w:sz w:val="20"/>
              </w:rPr>
              <w:t>Морд.Паевка</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ул.Молодежная,18</w:t>
            </w:r>
          </w:p>
        </w:tc>
        <w:tc>
          <w:tcPr>
            <w:tcW w:w="2268"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2</w:t>
            </w:r>
          </w:p>
        </w:tc>
      </w:tr>
      <w:tr w:rsidR="00237F68" w:rsidRPr="00237F68" w:rsidTr="00CE7C6A">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21</w:t>
            </w:r>
          </w:p>
        </w:tc>
        <w:tc>
          <w:tcPr>
            <w:tcW w:w="2040"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
        </w:tc>
        <w:tc>
          <w:tcPr>
            <w:tcW w:w="4385"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ул.Молодежная,8</w:t>
            </w:r>
          </w:p>
        </w:tc>
        <w:tc>
          <w:tcPr>
            <w:tcW w:w="2268"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2</w:t>
            </w:r>
          </w:p>
        </w:tc>
      </w:tr>
      <w:tr w:rsidR="00237F68" w:rsidRPr="00237F68" w:rsidTr="00CE7C6A">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lastRenderedPageBreak/>
              <w:t>22</w:t>
            </w:r>
          </w:p>
        </w:tc>
        <w:tc>
          <w:tcPr>
            <w:tcW w:w="2040"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
        </w:tc>
        <w:tc>
          <w:tcPr>
            <w:tcW w:w="4385"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roofErr w:type="spellStart"/>
            <w:r w:rsidRPr="00237F68">
              <w:rPr>
                <w:color w:val="000000"/>
                <w:sz w:val="20"/>
              </w:rPr>
              <w:t>ул.Центральная</w:t>
            </w:r>
            <w:proofErr w:type="spellEnd"/>
            <w:r w:rsidRPr="00237F68">
              <w:rPr>
                <w:color w:val="000000"/>
                <w:sz w:val="20"/>
              </w:rPr>
              <w:t>-Школьная</w:t>
            </w:r>
          </w:p>
        </w:tc>
        <w:tc>
          <w:tcPr>
            <w:tcW w:w="2268"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4</w:t>
            </w:r>
          </w:p>
        </w:tc>
      </w:tr>
      <w:tr w:rsidR="00237F68" w:rsidRPr="00237F68" w:rsidTr="00CE7C6A">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23</w:t>
            </w:r>
          </w:p>
        </w:tc>
        <w:tc>
          <w:tcPr>
            <w:tcW w:w="2040"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
        </w:tc>
        <w:tc>
          <w:tcPr>
            <w:tcW w:w="4385"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ул.Центральная,44</w:t>
            </w:r>
          </w:p>
        </w:tc>
        <w:tc>
          <w:tcPr>
            <w:tcW w:w="2268"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2</w:t>
            </w:r>
          </w:p>
        </w:tc>
      </w:tr>
      <w:tr w:rsidR="00237F68" w:rsidRPr="00237F68" w:rsidTr="00CE7C6A">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24</w:t>
            </w:r>
          </w:p>
        </w:tc>
        <w:tc>
          <w:tcPr>
            <w:tcW w:w="2040" w:type="dxa"/>
            <w:tcBorders>
              <w:top w:val="nil"/>
              <w:left w:val="nil"/>
              <w:bottom w:val="single" w:sz="4" w:space="0" w:color="auto"/>
              <w:right w:val="single" w:sz="4" w:space="0" w:color="auto"/>
            </w:tcBorders>
            <w:shd w:val="clear" w:color="auto" w:fill="C2D69B" w:themeFill="accent3" w:themeFillTint="99"/>
            <w:noWrap/>
            <w:vAlign w:val="bottom"/>
            <w:hideMark/>
          </w:tcPr>
          <w:p w:rsidR="00237F68" w:rsidRPr="00237F68" w:rsidRDefault="00237F68" w:rsidP="00CE7C6A">
            <w:pPr>
              <w:spacing w:line="240" w:lineRule="auto"/>
              <w:ind w:left="-215"/>
              <w:jc w:val="center"/>
              <w:rPr>
                <w:color w:val="000000"/>
                <w:sz w:val="20"/>
              </w:rPr>
            </w:pPr>
            <w:proofErr w:type="spellStart"/>
            <w:r w:rsidRPr="00237F68">
              <w:rPr>
                <w:color w:val="000000"/>
                <w:sz w:val="20"/>
              </w:rPr>
              <w:t>Лух.Майдан</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ул.Фролова,2</w:t>
            </w:r>
          </w:p>
        </w:tc>
        <w:tc>
          <w:tcPr>
            <w:tcW w:w="2268"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w:t>
            </w:r>
          </w:p>
        </w:tc>
      </w:tr>
      <w:tr w:rsidR="00237F68" w:rsidRPr="00237F68" w:rsidTr="00CE7C6A">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25</w:t>
            </w:r>
          </w:p>
        </w:tc>
        <w:tc>
          <w:tcPr>
            <w:tcW w:w="2040"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
        </w:tc>
        <w:tc>
          <w:tcPr>
            <w:tcW w:w="4385"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roofErr w:type="spellStart"/>
            <w:r w:rsidRPr="00237F68">
              <w:rPr>
                <w:color w:val="000000"/>
                <w:sz w:val="20"/>
              </w:rPr>
              <w:t>ул.Интернациональная</w:t>
            </w:r>
            <w:proofErr w:type="spellEnd"/>
            <w:r w:rsidRPr="00237F68">
              <w:rPr>
                <w:color w:val="000000"/>
                <w:sz w:val="20"/>
              </w:rPr>
              <w:t>, 1</w:t>
            </w:r>
          </w:p>
        </w:tc>
        <w:tc>
          <w:tcPr>
            <w:tcW w:w="2268"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w:t>
            </w:r>
          </w:p>
        </w:tc>
      </w:tr>
      <w:tr w:rsidR="00237F68" w:rsidRPr="00237F68" w:rsidTr="00CE7C6A">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26</w:t>
            </w:r>
          </w:p>
        </w:tc>
        <w:tc>
          <w:tcPr>
            <w:tcW w:w="2040"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
        </w:tc>
        <w:tc>
          <w:tcPr>
            <w:tcW w:w="4385"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proofErr w:type="spellStart"/>
            <w:r w:rsidRPr="00237F68">
              <w:rPr>
                <w:color w:val="000000"/>
                <w:sz w:val="20"/>
              </w:rPr>
              <w:t>ул.Первомайская</w:t>
            </w:r>
            <w:proofErr w:type="spellEnd"/>
            <w:r w:rsidRPr="00237F68">
              <w:rPr>
                <w:color w:val="000000"/>
                <w:sz w:val="20"/>
              </w:rPr>
              <w:t>, 99</w:t>
            </w:r>
          </w:p>
        </w:tc>
        <w:tc>
          <w:tcPr>
            <w:tcW w:w="2268" w:type="dxa"/>
            <w:tcBorders>
              <w:top w:val="nil"/>
              <w:left w:val="nil"/>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center"/>
              <w:rPr>
                <w:color w:val="000000"/>
                <w:sz w:val="20"/>
              </w:rPr>
            </w:pPr>
            <w:r w:rsidRPr="00237F68">
              <w:rPr>
                <w:color w:val="000000"/>
                <w:sz w:val="20"/>
              </w:rPr>
              <w:t>1</w:t>
            </w:r>
          </w:p>
        </w:tc>
      </w:tr>
      <w:tr w:rsidR="00237F68" w:rsidRPr="00237F68" w:rsidTr="00CE7C6A">
        <w:trPr>
          <w:trHeight w:val="288"/>
        </w:trPr>
        <w:tc>
          <w:tcPr>
            <w:tcW w:w="7645" w:type="dxa"/>
            <w:gridSpan w:val="3"/>
            <w:tcBorders>
              <w:top w:val="single" w:sz="4" w:space="0" w:color="auto"/>
              <w:left w:val="single" w:sz="4" w:space="0" w:color="auto"/>
              <w:bottom w:val="single" w:sz="4" w:space="0" w:color="auto"/>
              <w:right w:val="single" w:sz="4" w:space="0" w:color="auto"/>
            </w:tcBorders>
            <w:shd w:val="clear" w:color="auto" w:fill="C2D69B" w:themeFill="accent3" w:themeFillTint="99"/>
            <w:noWrap/>
            <w:vAlign w:val="bottom"/>
            <w:hideMark/>
          </w:tcPr>
          <w:p w:rsidR="00237F68" w:rsidRPr="00237F68" w:rsidRDefault="00237F68" w:rsidP="00CE7C6A">
            <w:pPr>
              <w:spacing w:line="240" w:lineRule="auto"/>
              <w:ind w:left="-215"/>
              <w:jc w:val="center"/>
              <w:rPr>
                <w:sz w:val="20"/>
              </w:rPr>
            </w:pPr>
            <w:r w:rsidRPr="00237F68">
              <w:rPr>
                <w:sz w:val="20"/>
              </w:rPr>
              <w:t>Итого</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F68" w:rsidRPr="00237F68" w:rsidRDefault="00237F68" w:rsidP="00CE7C6A">
            <w:pPr>
              <w:spacing w:line="240" w:lineRule="auto"/>
              <w:ind w:left="-215"/>
              <w:jc w:val="right"/>
              <w:rPr>
                <w:color w:val="000000"/>
                <w:sz w:val="20"/>
              </w:rPr>
            </w:pPr>
            <w:r w:rsidRPr="00237F68">
              <w:rPr>
                <w:color w:val="000000"/>
                <w:sz w:val="20"/>
              </w:rPr>
              <w:t>38</w:t>
            </w:r>
          </w:p>
        </w:tc>
      </w:tr>
    </w:tbl>
    <w:p w:rsidR="00237F68" w:rsidRDefault="00237F68" w:rsidP="006D3D47">
      <w:pPr>
        <w:ind w:firstLine="709"/>
        <w:contextualSpacing/>
        <w:rPr>
          <w:szCs w:val="24"/>
        </w:rPr>
      </w:pPr>
    </w:p>
    <w:p w:rsidR="00237F68" w:rsidRPr="00237F68" w:rsidRDefault="00237F68" w:rsidP="006D3D47">
      <w:pPr>
        <w:ind w:firstLine="709"/>
        <w:contextualSpacing/>
        <w:rPr>
          <w:i/>
          <w:szCs w:val="24"/>
        </w:rPr>
      </w:pPr>
      <w:proofErr w:type="spellStart"/>
      <w:r w:rsidRPr="00237F68">
        <w:rPr>
          <w:i/>
          <w:szCs w:val="24"/>
        </w:rPr>
        <w:t>Таблиа</w:t>
      </w:r>
      <w:proofErr w:type="spellEnd"/>
      <w:r w:rsidRPr="00237F68">
        <w:rPr>
          <w:i/>
          <w:szCs w:val="24"/>
        </w:rPr>
        <w:t xml:space="preserve"> 2.7-</w:t>
      </w:r>
      <w:r>
        <w:rPr>
          <w:i/>
          <w:szCs w:val="24"/>
        </w:rPr>
        <w:t>4</w:t>
      </w:r>
      <w:r w:rsidRPr="00237F68">
        <w:rPr>
          <w:i/>
          <w:szCs w:val="24"/>
        </w:rPr>
        <w:t xml:space="preserve"> Местонахождение скотомогильников </w:t>
      </w:r>
      <w:proofErr w:type="spellStart"/>
      <w:r w:rsidRPr="00237F68">
        <w:rPr>
          <w:i/>
          <w:szCs w:val="24"/>
        </w:rPr>
        <w:t>Кочетовского</w:t>
      </w:r>
      <w:proofErr w:type="spellEnd"/>
      <w:r w:rsidRPr="00237F68">
        <w:rPr>
          <w:i/>
          <w:szCs w:val="24"/>
        </w:rPr>
        <w:t xml:space="preserve"> сельского поселения </w:t>
      </w:r>
    </w:p>
    <w:tbl>
      <w:tblPr>
        <w:tblStyle w:val="afff9"/>
        <w:tblW w:w="0" w:type="auto"/>
        <w:jc w:val="center"/>
        <w:tblLook w:val="04A0" w:firstRow="1" w:lastRow="0" w:firstColumn="1" w:lastColumn="0" w:noHBand="0" w:noVBand="1"/>
      </w:tblPr>
      <w:tblGrid>
        <w:gridCol w:w="2150"/>
        <w:gridCol w:w="1819"/>
        <w:gridCol w:w="3316"/>
        <w:gridCol w:w="2682"/>
      </w:tblGrid>
      <w:tr w:rsidR="00BC2D11" w:rsidRPr="00237F68" w:rsidTr="00237F68">
        <w:trPr>
          <w:trHeight w:val="532"/>
          <w:jc w:val="center"/>
        </w:trPr>
        <w:tc>
          <w:tcPr>
            <w:tcW w:w="2150" w:type="dxa"/>
            <w:shd w:val="clear" w:color="auto" w:fill="EAF1DD" w:themeFill="accent3" w:themeFillTint="33"/>
            <w:vAlign w:val="center"/>
          </w:tcPr>
          <w:p w:rsidR="00BC2D11" w:rsidRPr="00237F68" w:rsidRDefault="00BC2D11" w:rsidP="00237F68">
            <w:pPr>
              <w:contextualSpacing/>
              <w:jc w:val="center"/>
              <w:rPr>
                <w:b/>
                <w:sz w:val="20"/>
              </w:rPr>
            </w:pPr>
            <w:r w:rsidRPr="00237F68">
              <w:rPr>
                <w:b/>
                <w:sz w:val="20"/>
              </w:rPr>
              <w:t>Кадастровый номер</w:t>
            </w:r>
          </w:p>
        </w:tc>
        <w:tc>
          <w:tcPr>
            <w:tcW w:w="1819" w:type="dxa"/>
            <w:shd w:val="clear" w:color="auto" w:fill="EAF1DD" w:themeFill="accent3" w:themeFillTint="33"/>
            <w:vAlign w:val="center"/>
          </w:tcPr>
          <w:p w:rsidR="00BC2D11" w:rsidRPr="00237F68" w:rsidRDefault="00BC2D11" w:rsidP="00237F68">
            <w:pPr>
              <w:contextualSpacing/>
              <w:jc w:val="center"/>
              <w:rPr>
                <w:b/>
                <w:sz w:val="20"/>
              </w:rPr>
            </w:pPr>
            <w:r w:rsidRPr="00237F68">
              <w:rPr>
                <w:b/>
                <w:sz w:val="20"/>
              </w:rPr>
              <w:t>Использование</w:t>
            </w:r>
          </w:p>
        </w:tc>
        <w:tc>
          <w:tcPr>
            <w:tcW w:w="3316" w:type="dxa"/>
            <w:shd w:val="clear" w:color="auto" w:fill="EAF1DD" w:themeFill="accent3" w:themeFillTint="33"/>
            <w:vAlign w:val="center"/>
          </w:tcPr>
          <w:p w:rsidR="00BC2D11" w:rsidRPr="00237F68" w:rsidRDefault="00BC2D11" w:rsidP="00237F68">
            <w:pPr>
              <w:contextualSpacing/>
              <w:jc w:val="center"/>
              <w:rPr>
                <w:b/>
                <w:sz w:val="20"/>
              </w:rPr>
            </w:pPr>
            <w:r w:rsidRPr="00237F68">
              <w:rPr>
                <w:b/>
                <w:sz w:val="20"/>
              </w:rPr>
              <w:t>Местонахождение</w:t>
            </w:r>
          </w:p>
        </w:tc>
        <w:tc>
          <w:tcPr>
            <w:tcW w:w="2682" w:type="dxa"/>
            <w:shd w:val="clear" w:color="auto" w:fill="EAF1DD" w:themeFill="accent3" w:themeFillTint="33"/>
            <w:vAlign w:val="center"/>
          </w:tcPr>
          <w:p w:rsidR="00BC2D11" w:rsidRPr="00237F68" w:rsidRDefault="00BC2D11" w:rsidP="00237F68">
            <w:pPr>
              <w:contextualSpacing/>
              <w:jc w:val="center"/>
              <w:rPr>
                <w:b/>
                <w:sz w:val="20"/>
              </w:rPr>
            </w:pPr>
            <w:r w:rsidRPr="00237F68">
              <w:rPr>
                <w:b/>
                <w:sz w:val="20"/>
              </w:rPr>
              <w:t>Площадь</w:t>
            </w:r>
          </w:p>
        </w:tc>
      </w:tr>
      <w:tr w:rsidR="00BC2D11" w:rsidRPr="00237F68" w:rsidTr="00237F68">
        <w:trPr>
          <w:jc w:val="center"/>
        </w:trPr>
        <w:tc>
          <w:tcPr>
            <w:tcW w:w="2150" w:type="dxa"/>
            <w:vAlign w:val="center"/>
          </w:tcPr>
          <w:p w:rsidR="00BC2D11" w:rsidRPr="00237F68" w:rsidRDefault="00BC2D11" w:rsidP="00237F68">
            <w:pPr>
              <w:contextualSpacing/>
              <w:jc w:val="center"/>
              <w:rPr>
                <w:sz w:val="20"/>
              </w:rPr>
            </w:pPr>
            <w:r w:rsidRPr="00237F68">
              <w:rPr>
                <w:sz w:val="20"/>
              </w:rPr>
              <w:t>13:09:0216001:194</w:t>
            </w:r>
          </w:p>
        </w:tc>
        <w:tc>
          <w:tcPr>
            <w:tcW w:w="1819" w:type="dxa"/>
          </w:tcPr>
          <w:p w:rsidR="00BC2D11" w:rsidRPr="00237F68" w:rsidRDefault="00BC2D11" w:rsidP="00237F68">
            <w:pPr>
              <w:contextualSpacing/>
              <w:jc w:val="center"/>
              <w:rPr>
                <w:sz w:val="20"/>
              </w:rPr>
            </w:pPr>
            <w:r w:rsidRPr="00237F68">
              <w:rPr>
                <w:sz w:val="20"/>
              </w:rPr>
              <w:t>Для размещения скотомогильников</w:t>
            </w:r>
          </w:p>
        </w:tc>
        <w:tc>
          <w:tcPr>
            <w:tcW w:w="3316" w:type="dxa"/>
          </w:tcPr>
          <w:p w:rsidR="00BC2D11" w:rsidRPr="00237F68" w:rsidRDefault="00BC2D11" w:rsidP="00BC2D11">
            <w:pPr>
              <w:contextualSpacing/>
              <w:jc w:val="center"/>
              <w:rPr>
                <w:sz w:val="20"/>
              </w:rPr>
            </w:pPr>
            <w:r w:rsidRPr="00237F68">
              <w:rPr>
                <w:sz w:val="20"/>
              </w:rPr>
              <w:t xml:space="preserve">Инсарский р-н, </w:t>
            </w:r>
            <w:proofErr w:type="spellStart"/>
            <w:r w:rsidRPr="00237F68">
              <w:rPr>
                <w:sz w:val="20"/>
              </w:rPr>
              <w:t>Кочетовское</w:t>
            </w:r>
            <w:proofErr w:type="spellEnd"/>
            <w:r w:rsidRPr="00237F68">
              <w:rPr>
                <w:sz w:val="20"/>
              </w:rPr>
              <w:t xml:space="preserve"> </w:t>
            </w:r>
            <w:proofErr w:type="spellStart"/>
            <w:r w:rsidRPr="00237F68">
              <w:rPr>
                <w:sz w:val="20"/>
              </w:rPr>
              <w:t>с.п</w:t>
            </w:r>
            <w:proofErr w:type="spellEnd"/>
            <w:r w:rsidRPr="00237F68">
              <w:rPr>
                <w:sz w:val="20"/>
              </w:rPr>
              <w:t>.</w:t>
            </w:r>
          </w:p>
        </w:tc>
        <w:tc>
          <w:tcPr>
            <w:tcW w:w="2682" w:type="dxa"/>
            <w:vAlign w:val="center"/>
          </w:tcPr>
          <w:p w:rsidR="00BC2D11" w:rsidRPr="00237F68" w:rsidRDefault="00BC2D11" w:rsidP="00237F68">
            <w:pPr>
              <w:contextualSpacing/>
              <w:jc w:val="center"/>
              <w:rPr>
                <w:sz w:val="20"/>
              </w:rPr>
            </w:pPr>
            <w:r w:rsidRPr="00237F68">
              <w:rPr>
                <w:sz w:val="20"/>
              </w:rPr>
              <w:t>750 кв. м</w:t>
            </w:r>
          </w:p>
        </w:tc>
      </w:tr>
      <w:tr w:rsidR="00BC2D11" w:rsidRPr="00237F68" w:rsidTr="00237F68">
        <w:trPr>
          <w:jc w:val="center"/>
        </w:trPr>
        <w:tc>
          <w:tcPr>
            <w:tcW w:w="2150" w:type="dxa"/>
            <w:vAlign w:val="center"/>
          </w:tcPr>
          <w:p w:rsidR="00BC2D11" w:rsidRPr="00237F68" w:rsidRDefault="00BC2D11" w:rsidP="00237F68">
            <w:pPr>
              <w:contextualSpacing/>
              <w:jc w:val="center"/>
              <w:rPr>
                <w:sz w:val="20"/>
              </w:rPr>
            </w:pPr>
            <w:r w:rsidRPr="00237F68">
              <w:rPr>
                <w:sz w:val="20"/>
              </w:rPr>
              <w:t>13:09:0216001:35</w:t>
            </w:r>
          </w:p>
        </w:tc>
        <w:tc>
          <w:tcPr>
            <w:tcW w:w="1819" w:type="dxa"/>
          </w:tcPr>
          <w:p w:rsidR="00BC2D11" w:rsidRPr="00237F68" w:rsidRDefault="00BC2D11" w:rsidP="00237F68">
            <w:pPr>
              <w:contextualSpacing/>
              <w:jc w:val="center"/>
              <w:rPr>
                <w:sz w:val="20"/>
              </w:rPr>
            </w:pPr>
            <w:r w:rsidRPr="00237F68">
              <w:rPr>
                <w:sz w:val="20"/>
              </w:rPr>
              <w:t>Для размещения скотомогильников</w:t>
            </w:r>
          </w:p>
        </w:tc>
        <w:tc>
          <w:tcPr>
            <w:tcW w:w="3316" w:type="dxa"/>
          </w:tcPr>
          <w:p w:rsidR="00BC2D11" w:rsidRPr="00237F68" w:rsidRDefault="00BC2D11" w:rsidP="00BC2D11">
            <w:pPr>
              <w:contextualSpacing/>
              <w:jc w:val="center"/>
              <w:rPr>
                <w:sz w:val="20"/>
              </w:rPr>
            </w:pPr>
            <w:r w:rsidRPr="00237F68">
              <w:rPr>
                <w:sz w:val="20"/>
              </w:rPr>
              <w:t xml:space="preserve">Республика Мордовия, Инсарский район, с. </w:t>
            </w:r>
            <w:proofErr w:type="spellStart"/>
            <w:r w:rsidRPr="00237F68">
              <w:rPr>
                <w:sz w:val="20"/>
              </w:rPr>
              <w:t>Казеевка</w:t>
            </w:r>
            <w:proofErr w:type="spellEnd"/>
          </w:p>
        </w:tc>
        <w:tc>
          <w:tcPr>
            <w:tcW w:w="2682" w:type="dxa"/>
            <w:vAlign w:val="center"/>
          </w:tcPr>
          <w:p w:rsidR="00BC2D11" w:rsidRPr="00237F68" w:rsidRDefault="00BC2D11" w:rsidP="00237F68">
            <w:pPr>
              <w:contextualSpacing/>
              <w:jc w:val="center"/>
              <w:rPr>
                <w:sz w:val="20"/>
              </w:rPr>
            </w:pPr>
            <w:r w:rsidRPr="00237F68">
              <w:rPr>
                <w:sz w:val="20"/>
              </w:rPr>
              <w:t>650 кв. м</w:t>
            </w:r>
          </w:p>
        </w:tc>
      </w:tr>
      <w:tr w:rsidR="00BC2D11" w:rsidRPr="00237F68" w:rsidTr="00237F68">
        <w:trPr>
          <w:jc w:val="center"/>
        </w:trPr>
        <w:tc>
          <w:tcPr>
            <w:tcW w:w="2150" w:type="dxa"/>
            <w:vAlign w:val="center"/>
          </w:tcPr>
          <w:p w:rsidR="00BC2D11" w:rsidRPr="00237F68" w:rsidRDefault="00BC2D11" w:rsidP="00237F68">
            <w:pPr>
              <w:contextualSpacing/>
              <w:jc w:val="center"/>
              <w:rPr>
                <w:sz w:val="20"/>
              </w:rPr>
            </w:pPr>
            <w:r w:rsidRPr="00237F68">
              <w:rPr>
                <w:sz w:val="20"/>
              </w:rPr>
              <w:t>13:09:0216001:195</w:t>
            </w:r>
          </w:p>
        </w:tc>
        <w:tc>
          <w:tcPr>
            <w:tcW w:w="1819" w:type="dxa"/>
          </w:tcPr>
          <w:p w:rsidR="00BC2D11" w:rsidRPr="00237F68" w:rsidRDefault="00BC2D11" w:rsidP="00237F68">
            <w:pPr>
              <w:contextualSpacing/>
              <w:jc w:val="center"/>
              <w:rPr>
                <w:sz w:val="20"/>
              </w:rPr>
            </w:pPr>
            <w:r w:rsidRPr="00237F68">
              <w:rPr>
                <w:sz w:val="20"/>
              </w:rPr>
              <w:t>Для размещения скотомогильников</w:t>
            </w:r>
          </w:p>
        </w:tc>
        <w:tc>
          <w:tcPr>
            <w:tcW w:w="3316" w:type="dxa"/>
          </w:tcPr>
          <w:p w:rsidR="00BC2D11" w:rsidRPr="00237F68" w:rsidRDefault="00BC2D11" w:rsidP="00BC2D11">
            <w:pPr>
              <w:contextualSpacing/>
              <w:jc w:val="center"/>
              <w:rPr>
                <w:sz w:val="20"/>
              </w:rPr>
            </w:pPr>
            <w:r w:rsidRPr="00237F68">
              <w:rPr>
                <w:sz w:val="20"/>
              </w:rPr>
              <w:t xml:space="preserve">Инсарский р-н, </w:t>
            </w:r>
            <w:proofErr w:type="spellStart"/>
            <w:r w:rsidRPr="00237F68">
              <w:rPr>
                <w:sz w:val="20"/>
              </w:rPr>
              <w:t>Кочетовское</w:t>
            </w:r>
            <w:proofErr w:type="spellEnd"/>
            <w:r w:rsidRPr="00237F68">
              <w:rPr>
                <w:sz w:val="20"/>
              </w:rPr>
              <w:t xml:space="preserve"> </w:t>
            </w:r>
            <w:proofErr w:type="spellStart"/>
            <w:r w:rsidRPr="00237F68">
              <w:rPr>
                <w:sz w:val="20"/>
              </w:rPr>
              <w:t>с.п</w:t>
            </w:r>
            <w:proofErr w:type="spellEnd"/>
            <w:r w:rsidRPr="00237F68">
              <w:rPr>
                <w:sz w:val="20"/>
              </w:rPr>
              <w:t>.</w:t>
            </w:r>
          </w:p>
        </w:tc>
        <w:tc>
          <w:tcPr>
            <w:tcW w:w="2682" w:type="dxa"/>
            <w:vAlign w:val="center"/>
          </w:tcPr>
          <w:p w:rsidR="00BC2D11" w:rsidRPr="00237F68" w:rsidRDefault="00BC2D11" w:rsidP="00237F68">
            <w:pPr>
              <w:contextualSpacing/>
              <w:jc w:val="center"/>
              <w:rPr>
                <w:sz w:val="20"/>
              </w:rPr>
            </w:pPr>
            <w:r w:rsidRPr="00237F68">
              <w:rPr>
                <w:sz w:val="20"/>
              </w:rPr>
              <w:t>625 кв. м</w:t>
            </w:r>
          </w:p>
        </w:tc>
      </w:tr>
      <w:tr w:rsidR="00BC2D11" w:rsidRPr="00237F68" w:rsidTr="00237F68">
        <w:trPr>
          <w:jc w:val="center"/>
        </w:trPr>
        <w:tc>
          <w:tcPr>
            <w:tcW w:w="2150" w:type="dxa"/>
            <w:vAlign w:val="center"/>
          </w:tcPr>
          <w:p w:rsidR="00BC2D11" w:rsidRPr="00237F68" w:rsidRDefault="00BC2D11" w:rsidP="00237F68">
            <w:pPr>
              <w:contextualSpacing/>
              <w:jc w:val="center"/>
              <w:rPr>
                <w:sz w:val="20"/>
              </w:rPr>
            </w:pPr>
            <w:r w:rsidRPr="00237F68">
              <w:rPr>
                <w:sz w:val="20"/>
              </w:rPr>
              <w:t>13:09:0203004:66</w:t>
            </w:r>
          </w:p>
        </w:tc>
        <w:tc>
          <w:tcPr>
            <w:tcW w:w="1819" w:type="dxa"/>
          </w:tcPr>
          <w:p w:rsidR="00BC2D11" w:rsidRPr="00237F68" w:rsidRDefault="00BC2D11" w:rsidP="00237F68">
            <w:pPr>
              <w:contextualSpacing/>
              <w:jc w:val="center"/>
              <w:rPr>
                <w:sz w:val="20"/>
              </w:rPr>
            </w:pPr>
            <w:r w:rsidRPr="00237F68">
              <w:rPr>
                <w:sz w:val="20"/>
              </w:rPr>
              <w:t>Для размещения скотомогильников</w:t>
            </w:r>
          </w:p>
        </w:tc>
        <w:tc>
          <w:tcPr>
            <w:tcW w:w="3316" w:type="dxa"/>
          </w:tcPr>
          <w:p w:rsidR="00BC2D11" w:rsidRPr="00237F68" w:rsidRDefault="00BC2D11" w:rsidP="00BC2D11">
            <w:pPr>
              <w:contextualSpacing/>
              <w:jc w:val="center"/>
              <w:rPr>
                <w:sz w:val="20"/>
              </w:rPr>
            </w:pPr>
            <w:r w:rsidRPr="00237F68">
              <w:rPr>
                <w:sz w:val="20"/>
              </w:rPr>
              <w:t>Республика Мордовия, Инсарский район, с. Кочетовка</w:t>
            </w:r>
          </w:p>
        </w:tc>
        <w:tc>
          <w:tcPr>
            <w:tcW w:w="2682" w:type="dxa"/>
            <w:vAlign w:val="center"/>
          </w:tcPr>
          <w:p w:rsidR="00BC2D11" w:rsidRPr="00237F68" w:rsidRDefault="00BC2D11" w:rsidP="00237F68">
            <w:pPr>
              <w:contextualSpacing/>
              <w:jc w:val="center"/>
              <w:rPr>
                <w:sz w:val="20"/>
              </w:rPr>
            </w:pPr>
            <w:r w:rsidRPr="00237F68">
              <w:rPr>
                <w:sz w:val="20"/>
              </w:rPr>
              <w:t>600 кв. м</w:t>
            </w:r>
          </w:p>
        </w:tc>
      </w:tr>
      <w:tr w:rsidR="00BC2D11" w:rsidRPr="00237F68" w:rsidTr="00237F68">
        <w:trPr>
          <w:jc w:val="center"/>
        </w:trPr>
        <w:tc>
          <w:tcPr>
            <w:tcW w:w="2150" w:type="dxa"/>
            <w:vAlign w:val="center"/>
          </w:tcPr>
          <w:p w:rsidR="00BC2D11" w:rsidRPr="00237F68" w:rsidRDefault="00BC2D11" w:rsidP="00237F68">
            <w:pPr>
              <w:contextualSpacing/>
              <w:jc w:val="center"/>
              <w:rPr>
                <w:sz w:val="20"/>
              </w:rPr>
            </w:pPr>
            <w:r w:rsidRPr="00237F68">
              <w:rPr>
                <w:sz w:val="20"/>
              </w:rPr>
              <w:t>13:09:0203004:296</w:t>
            </w:r>
          </w:p>
        </w:tc>
        <w:tc>
          <w:tcPr>
            <w:tcW w:w="1819" w:type="dxa"/>
          </w:tcPr>
          <w:p w:rsidR="00BC2D11" w:rsidRPr="00237F68" w:rsidRDefault="00BC2D11" w:rsidP="00237F68">
            <w:pPr>
              <w:contextualSpacing/>
              <w:jc w:val="center"/>
              <w:rPr>
                <w:sz w:val="20"/>
              </w:rPr>
            </w:pPr>
            <w:r w:rsidRPr="00237F68">
              <w:rPr>
                <w:sz w:val="20"/>
              </w:rPr>
              <w:t>Для размещения скотомогильников</w:t>
            </w:r>
          </w:p>
        </w:tc>
        <w:tc>
          <w:tcPr>
            <w:tcW w:w="3316" w:type="dxa"/>
          </w:tcPr>
          <w:p w:rsidR="00BC2D11" w:rsidRPr="00237F68" w:rsidRDefault="00237F68" w:rsidP="00BC2D11">
            <w:pPr>
              <w:contextualSpacing/>
              <w:rPr>
                <w:sz w:val="20"/>
              </w:rPr>
            </w:pPr>
            <w:r w:rsidRPr="00237F68">
              <w:rPr>
                <w:sz w:val="20"/>
              </w:rPr>
              <w:t xml:space="preserve">Инсарский р-н, </w:t>
            </w:r>
            <w:proofErr w:type="spellStart"/>
            <w:r w:rsidRPr="00237F68">
              <w:rPr>
                <w:sz w:val="20"/>
              </w:rPr>
              <w:t>Кочетовское</w:t>
            </w:r>
            <w:proofErr w:type="spellEnd"/>
            <w:r w:rsidRPr="00237F68">
              <w:rPr>
                <w:sz w:val="20"/>
              </w:rPr>
              <w:t xml:space="preserve"> </w:t>
            </w:r>
            <w:proofErr w:type="spellStart"/>
            <w:r w:rsidRPr="00237F68">
              <w:rPr>
                <w:sz w:val="20"/>
              </w:rPr>
              <w:t>с.п</w:t>
            </w:r>
            <w:proofErr w:type="spellEnd"/>
            <w:r w:rsidRPr="00237F68">
              <w:rPr>
                <w:sz w:val="20"/>
              </w:rPr>
              <w:t>.</w:t>
            </w:r>
          </w:p>
        </w:tc>
        <w:tc>
          <w:tcPr>
            <w:tcW w:w="2682" w:type="dxa"/>
            <w:vAlign w:val="center"/>
          </w:tcPr>
          <w:p w:rsidR="00BC2D11" w:rsidRPr="00237F68" w:rsidRDefault="00237F68" w:rsidP="00237F68">
            <w:pPr>
              <w:contextualSpacing/>
              <w:jc w:val="center"/>
              <w:rPr>
                <w:sz w:val="20"/>
              </w:rPr>
            </w:pPr>
            <w:r w:rsidRPr="00237F68">
              <w:rPr>
                <w:sz w:val="20"/>
              </w:rPr>
              <w:t>712 кв. м</w:t>
            </w:r>
          </w:p>
        </w:tc>
      </w:tr>
      <w:tr w:rsidR="00BC2D11" w:rsidRPr="00237F68" w:rsidTr="00237F68">
        <w:trPr>
          <w:jc w:val="center"/>
        </w:trPr>
        <w:tc>
          <w:tcPr>
            <w:tcW w:w="2150" w:type="dxa"/>
            <w:vAlign w:val="center"/>
          </w:tcPr>
          <w:p w:rsidR="00BC2D11" w:rsidRPr="00237F68" w:rsidRDefault="00237F68" w:rsidP="00237F68">
            <w:pPr>
              <w:contextualSpacing/>
              <w:jc w:val="center"/>
              <w:rPr>
                <w:sz w:val="20"/>
              </w:rPr>
            </w:pPr>
            <w:r w:rsidRPr="00237F68">
              <w:rPr>
                <w:sz w:val="20"/>
              </w:rPr>
              <w:t>13:09:0302001:263</w:t>
            </w:r>
          </w:p>
        </w:tc>
        <w:tc>
          <w:tcPr>
            <w:tcW w:w="1819" w:type="dxa"/>
          </w:tcPr>
          <w:p w:rsidR="00BC2D11" w:rsidRPr="00237F68" w:rsidRDefault="00237F68" w:rsidP="00237F68">
            <w:pPr>
              <w:contextualSpacing/>
              <w:jc w:val="center"/>
              <w:rPr>
                <w:sz w:val="20"/>
              </w:rPr>
            </w:pPr>
            <w:r w:rsidRPr="00237F68">
              <w:rPr>
                <w:sz w:val="20"/>
              </w:rPr>
              <w:t>Для размещения скотомогильников</w:t>
            </w:r>
          </w:p>
        </w:tc>
        <w:tc>
          <w:tcPr>
            <w:tcW w:w="3316" w:type="dxa"/>
          </w:tcPr>
          <w:p w:rsidR="00BC2D11" w:rsidRPr="00237F68" w:rsidRDefault="00237F68" w:rsidP="00BC2D11">
            <w:pPr>
              <w:contextualSpacing/>
              <w:rPr>
                <w:sz w:val="20"/>
              </w:rPr>
            </w:pPr>
            <w:r w:rsidRPr="00237F68">
              <w:rPr>
                <w:sz w:val="20"/>
              </w:rPr>
              <w:t xml:space="preserve">Инсарский р-н, </w:t>
            </w:r>
            <w:proofErr w:type="spellStart"/>
            <w:r w:rsidRPr="00237F68">
              <w:rPr>
                <w:sz w:val="20"/>
              </w:rPr>
              <w:t>Кочетовское</w:t>
            </w:r>
            <w:proofErr w:type="spellEnd"/>
            <w:r w:rsidRPr="00237F68">
              <w:rPr>
                <w:sz w:val="20"/>
              </w:rPr>
              <w:t xml:space="preserve"> </w:t>
            </w:r>
            <w:proofErr w:type="spellStart"/>
            <w:r w:rsidRPr="00237F68">
              <w:rPr>
                <w:sz w:val="20"/>
              </w:rPr>
              <w:t>с.п</w:t>
            </w:r>
            <w:proofErr w:type="spellEnd"/>
            <w:r w:rsidRPr="00237F68">
              <w:rPr>
                <w:sz w:val="20"/>
              </w:rPr>
              <w:t>.</w:t>
            </w:r>
          </w:p>
        </w:tc>
        <w:tc>
          <w:tcPr>
            <w:tcW w:w="2682" w:type="dxa"/>
            <w:vAlign w:val="center"/>
          </w:tcPr>
          <w:p w:rsidR="00BC2D11" w:rsidRPr="00237F68" w:rsidRDefault="00237F68" w:rsidP="00237F68">
            <w:pPr>
              <w:contextualSpacing/>
              <w:jc w:val="center"/>
              <w:rPr>
                <w:sz w:val="20"/>
              </w:rPr>
            </w:pPr>
            <w:r w:rsidRPr="00237F68">
              <w:rPr>
                <w:sz w:val="20"/>
              </w:rPr>
              <w:t>640 кв. м</w:t>
            </w:r>
          </w:p>
        </w:tc>
      </w:tr>
      <w:tr w:rsidR="00BC2D11" w:rsidRPr="00237F68" w:rsidTr="00237F68">
        <w:trPr>
          <w:jc w:val="center"/>
        </w:trPr>
        <w:tc>
          <w:tcPr>
            <w:tcW w:w="2150" w:type="dxa"/>
            <w:vAlign w:val="center"/>
          </w:tcPr>
          <w:p w:rsidR="00BC2D11" w:rsidRPr="00237F68" w:rsidRDefault="00237F68" w:rsidP="00237F68">
            <w:pPr>
              <w:contextualSpacing/>
              <w:jc w:val="center"/>
              <w:rPr>
                <w:sz w:val="20"/>
              </w:rPr>
            </w:pPr>
            <w:r w:rsidRPr="00237F68">
              <w:rPr>
                <w:sz w:val="20"/>
              </w:rPr>
              <w:t>13:09:0302001:88</w:t>
            </w:r>
          </w:p>
        </w:tc>
        <w:tc>
          <w:tcPr>
            <w:tcW w:w="1819" w:type="dxa"/>
          </w:tcPr>
          <w:p w:rsidR="00BC2D11" w:rsidRPr="00237F68" w:rsidRDefault="00237F68" w:rsidP="00237F68">
            <w:pPr>
              <w:contextualSpacing/>
              <w:jc w:val="center"/>
              <w:rPr>
                <w:sz w:val="20"/>
              </w:rPr>
            </w:pPr>
            <w:r w:rsidRPr="00237F68">
              <w:rPr>
                <w:sz w:val="20"/>
              </w:rPr>
              <w:t>Для размещения скотомогильников</w:t>
            </w:r>
          </w:p>
        </w:tc>
        <w:tc>
          <w:tcPr>
            <w:tcW w:w="3316" w:type="dxa"/>
          </w:tcPr>
          <w:p w:rsidR="00BC2D11" w:rsidRPr="00237F68" w:rsidRDefault="00237F68" w:rsidP="00237F68">
            <w:pPr>
              <w:contextualSpacing/>
              <w:jc w:val="center"/>
              <w:rPr>
                <w:sz w:val="20"/>
              </w:rPr>
            </w:pPr>
            <w:r w:rsidRPr="00237F68">
              <w:rPr>
                <w:sz w:val="20"/>
              </w:rPr>
              <w:t xml:space="preserve">Республика Мордовия, Инсарский район, с. Верхняя </w:t>
            </w:r>
            <w:proofErr w:type="spellStart"/>
            <w:r w:rsidRPr="00237F68">
              <w:rPr>
                <w:sz w:val="20"/>
              </w:rPr>
              <w:t>Лухма</w:t>
            </w:r>
            <w:proofErr w:type="spellEnd"/>
          </w:p>
        </w:tc>
        <w:tc>
          <w:tcPr>
            <w:tcW w:w="2682" w:type="dxa"/>
            <w:vAlign w:val="center"/>
          </w:tcPr>
          <w:p w:rsidR="00BC2D11" w:rsidRPr="00237F68" w:rsidRDefault="00237F68" w:rsidP="00237F68">
            <w:pPr>
              <w:contextualSpacing/>
              <w:jc w:val="center"/>
              <w:rPr>
                <w:sz w:val="20"/>
              </w:rPr>
            </w:pPr>
            <w:r w:rsidRPr="00237F68">
              <w:rPr>
                <w:sz w:val="20"/>
              </w:rPr>
              <w:t>600 кв. м</w:t>
            </w:r>
          </w:p>
        </w:tc>
      </w:tr>
      <w:tr w:rsidR="00237F68" w:rsidRPr="00237F68" w:rsidTr="00237F68">
        <w:trPr>
          <w:jc w:val="center"/>
        </w:trPr>
        <w:tc>
          <w:tcPr>
            <w:tcW w:w="2150" w:type="dxa"/>
            <w:vAlign w:val="center"/>
          </w:tcPr>
          <w:p w:rsidR="00237F68" w:rsidRPr="00237F68" w:rsidRDefault="00237F68" w:rsidP="00237F68">
            <w:pPr>
              <w:contextualSpacing/>
              <w:jc w:val="center"/>
              <w:rPr>
                <w:sz w:val="20"/>
              </w:rPr>
            </w:pPr>
            <w:r w:rsidRPr="00237F68">
              <w:rPr>
                <w:sz w:val="20"/>
              </w:rPr>
              <w:t>13:09:0305004:70</w:t>
            </w:r>
          </w:p>
        </w:tc>
        <w:tc>
          <w:tcPr>
            <w:tcW w:w="1819" w:type="dxa"/>
          </w:tcPr>
          <w:p w:rsidR="00237F68" w:rsidRPr="00237F68" w:rsidRDefault="00237F68" w:rsidP="00237F68">
            <w:pPr>
              <w:contextualSpacing/>
              <w:jc w:val="center"/>
              <w:rPr>
                <w:sz w:val="20"/>
              </w:rPr>
            </w:pPr>
            <w:r w:rsidRPr="00237F68">
              <w:rPr>
                <w:sz w:val="20"/>
              </w:rPr>
              <w:t>Для размещения скотомогильников</w:t>
            </w:r>
          </w:p>
        </w:tc>
        <w:tc>
          <w:tcPr>
            <w:tcW w:w="3316" w:type="dxa"/>
          </w:tcPr>
          <w:p w:rsidR="00237F68" w:rsidRPr="00237F68" w:rsidRDefault="00237F68" w:rsidP="00237F68">
            <w:pPr>
              <w:contextualSpacing/>
              <w:jc w:val="center"/>
              <w:rPr>
                <w:sz w:val="20"/>
              </w:rPr>
            </w:pPr>
            <w:r w:rsidRPr="00237F68">
              <w:rPr>
                <w:sz w:val="20"/>
              </w:rPr>
              <w:t xml:space="preserve">Республика Мордовия, Инсарский район, с. Мордовская </w:t>
            </w:r>
            <w:proofErr w:type="spellStart"/>
            <w:r w:rsidRPr="00237F68">
              <w:rPr>
                <w:sz w:val="20"/>
              </w:rPr>
              <w:t>Паевка</w:t>
            </w:r>
            <w:proofErr w:type="spellEnd"/>
          </w:p>
        </w:tc>
        <w:tc>
          <w:tcPr>
            <w:tcW w:w="2682" w:type="dxa"/>
            <w:vAlign w:val="center"/>
          </w:tcPr>
          <w:p w:rsidR="00237F68" w:rsidRPr="00237F68" w:rsidRDefault="00237F68" w:rsidP="00237F68">
            <w:pPr>
              <w:contextualSpacing/>
              <w:jc w:val="center"/>
              <w:rPr>
                <w:sz w:val="20"/>
              </w:rPr>
            </w:pPr>
            <w:r w:rsidRPr="00237F68">
              <w:rPr>
                <w:sz w:val="20"/>
              </w:rPr>
              <w:t>600 кв. м</w:t>
            </w:r>
          </w:p>
        </w:tc>
      </w:tr>
    </w:tbl>
    <w:p w:rsidR="00BC2D11" w:rsidRDefault="00BC2D11" w:rsidP="006D3D47">
      <w:pPr>
        <w:ind w:firstLine="709"/>
        <w:contextualSpacing/>
        <w:rPr>
          <w:szCs w:val="24"/>
        </w:rPr>
      </w:pPr>
    </w:p>
    <w:p w:rsidR="008C6278" w:rsidRPr="00FD7671" w:rsidRDefault="008C6278" w:rsidP="004846D0">
      <w:pPr>
        <w:pStyle w:val="10"/>
        <w:spacing w:after="0"/>
        <w:ind w:firstLine="709"/>
        <w:jc w:val="left"/>
        <w:rPr>
          <w:rFonts w:asciiTheme="majorHAnsi" w:hAnsiTheme="majorHAnsi"/>
          <w:szCs w:val="24"/>
        </w:rPr>
      </w:pPr>
      <w:bookmarkStart w:id="18" w:name="_Toc144545864"/>
      <w:r w:rsidRPr="00FD7671">
        <w:rPr>
          <w:rFonts w:asciiTheme="majorHAnsi" w:hAnsiTheme="majorHAnsi"/>
          <w:szCs w:val="24"/>
        </w:rPr>
        <w:t xml:space="preserve">2.8 </w:t>
      </w:r>
      <w:bookmarkEnd w:id="18"/>
      <w:r w:rsidR="00FD7671" w:rsidRPr="00FD7671">
        <w:rPr>
          <w:rFonts w:asciiTheme="majorHAnsi" w:hAnsiTheme="majorHAnsi"/>
          <w:szCs w:val="24"/>
        </w:rPr>
        <w:t xml:space="preserve">ЗОНА С ОСОБЫМИ УСЛОВИЯМИ ИСПОЛЬЗОВАНИЯ ТЕРРИТОРИИ </w:t>
      </w:r>
    </w:p>
    <w:p w:rsidR="00FD7671" w:rsidRPr="00FD7671" w:rsidRDefault="00FD7671" w:rsidP="00FD7671"/>
    <w:p w:rsidR="008C6278" w:rsidRPr="006D3D47" w:rsidRDefault="008C6278" w:rsidP="004846D0">
      <w:pPr>
        <w:widowControl w:val="0"/>
        <w:ind w:firstLine="709"/>
        <w:contextualSpacing/>
        <w:rPr>
          <w:szCs w:val="24"/>
        </w:rPr>
      </w:pPr>
      <w:r w:rsidRPr="006D3D47">
        <w:rPr>
          <w:szCs w:val="24"/>
        </w:rPr>
        <w:t xml:space="preserve">Зоны с особыми условиями использования территории – это охранные, санитарно-защитные зоны, зоны охраны объектов культурного наследия (памятников истории и культуры) народов РФ, </w:t>
      </w:r>
      <w:proofErr w:type="spellStart"/>
      <w:r w:rsidRPr="006D3D47">
        <w:rPr>
          <w:szCs w:val="24"/>
        </w:rPr>
        <w:t>водоохранные</w:t>
      </w:r>
      <w:proofErr w:type="spellEnd"/>
      <w:r w:rsidRPr="006D3D47">
        <w:rPr>
          <w:szCs w:val="24"/>
        </w:rPr>
        <w:t xml:space="preserve">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РФ. (п.4 ст. 1Гр.к. от 29.12.2004г. № 190-ФЗ). В составе материалов по обоснованию, на картах выделены зоны с особыми условиями использования территории, т.е. территории, в границах которых устанавливаются ограничения на осуществление градостроительной деятельности</w:t>
      </w:r>
      <w:r w:rsidR="003A6902">
        <w:rPr>
          <w:szCs w:val="24"/>
        </w:rPr>
        <w:t>.</w:t>
      </w:r>
    </w:p>
    <w:p w:rsidR="008C6278" w:rsidRPr="003A6902" w:rsidRDefault="008C6278" w:rsidP="006D3D47">
      <w:pPr>
        <w:widowControl w:val="0"/>
        <w:ind w:firstLine="709"/>
        <w:contextualSpacing/>
        <w:rPr>
          <w:szCs w:val="24"/>
        </w:rPr>
      </w:pPr>
      <w:r w:rsidRPr="003A6902">
        <w:rPr>
          <w:szCs w:val="24"/>
        </w:rPr>
        <w:t xml:space="preserve">Границы указанных территорий определяются в соответствии с законодательством Российской Федерации, Республики Мордовия и местных нормативных актов. </w:t>
      </w:r>
    </w:p>
    <w:p w:rsidR="008C6278" w:rsidRPr="003A6902" w:rsidRDefault="008C6278" w:rsidP="006D3D47">
      <w:pPr>
        <w:widowControl w:val="0"/>
        <w:ind w:firstLine="709"/>
        <w:contextualSpacing/>
        <w:rPr>
          <w:szCs w:val="24"/>
        </w:rPr>
      </w:pPr>
      <w:r w:rsidRPr="003A6902">
        <w:rPr>
          <w:szCs w:val="24"/>
        </w:rPr>
        <w:t>На картах материалов по обоснованию генерального плана показаны существующие (утвержденные) зоны с особыми условиями использования территории и ориентировочные, согласно ранее утвержденного генерального плана:</w:t>
      </w:r>
    </w:p>
    <w:p w:rsidR="008C6278" w:rsidRPr="003A6902" w:rsidRDefault="008C6278" w:rsidP="006D3D47">
      <w:pPr>
        <w:widowControl w:val="0"/>
        <w:ind w:firstLine="709"/>
        <w:contextualSpacing/>
        <w:rPr>
          <w:szCs w:val="24"/>
        </w:rPr>
      </w:pPr>
      <w:r w:rsidRPr="003A6902">
        <w:rPr>
          <w:szCs w:val="24"/>
        </w:rPr>
        <w:t>- Охранная зона инженерных коммуникаций (охранная зона газопроводов и систем газоснабжения, охранная зона объектов электросетевого хозяйства, охранная зона линий и сооружений связи);</w:t>
      </w:r>
    </w:p>
    <w:p w:rsidR="008C6278" w:rsidRPr="003A6902" w:rsidRDefault="008C6278" w:rsidP="006D3D47">
      <w:pPr>
        <w:widowControl w:val="0"/>
        <w:ind w:firstLine="709"/>
        <w:rPr>
          <w:szCs w:val="24"/>
        </w:rPr>
      </w:pPr>
      <w:r w:rsidRPr="003A6902">
        <w:rPr>
          <w:szCs w:val="24"/>
        </w:rPr>
        <w:t xml:space="preserve">- </w:t>
      </w:r>
      <w:proofErr w:type="spellStart"/>
      <w:r w:rsidRPr="003A6902">
        <w:rPr>
          <w:szCs w:val="24"/>
        </w:rPr>
        <w:t>Водоохранная</w:t>
      </w:r>
      <w:proofErr w:type="spellEnd"/>
      <w:r w:rsidRPr="003A6902">
        <w:rPr>
          <w:szCs w:val="24"/>
        </w:rPr>
        <w:t xml:space="preserve"> зона;</w:t>
      </w:r>
    </w:p>
    <w:p w:rsidR="008C6278" w:rsidRPr="003A6902" w:rsidRDefault="008C6278" w:rsidP="006D3D47">
      <w:pPr>
        <w:widowControl w:val="0"/>
        <w:ind w:firstLine="709"/>
        <w:rPr>
          <w:szCs w:val="24"/>
        </w:rPr>
      </w:pPr>
      <w:r w:rsidRPr="003A6902">
        <w:rPr>
          <w:szCs w:val="24"/>
        </w:rPr>
        <w:t>- Прибрежные защитные полосы;</w:t>
      </w:r>
    </w:p>
    <w:p w:rsidR="008C6278" w:rsidRPr="003A6902" w:rsidRDefault="008C6278" w:rsidP="006D3D47">
      <w:pPr>
        <w:widowControl w:val="0"/>
        <w:ind w:firstLine="709"/>
        <w:rPr>
          <w:szCs w:val="24"/>
        </w:rPr>
      </w:pPr>
      <w:r w:rsidRPr="003A6902">
        <w:rPr>
          <w:szCs w:val="24"/>
        </w:rPr>
        <w:lastRenderedPageBreak/>
        <w:t>- Зоны санитарной охраны источников питьевого и хозяйственно-бытового водоснабжения и водопроводов питьевого назначения;</w:t>
      </w:r>
    </w:p>
    <w:p w:rsidR="008C6278" w:rsidRPr="003A6902" w:rsidRDefault="008C6278" w:rsidP="006D3D47">
      <w:pPr>
        <w:widowControl w:val="0"/>
        <w:ind w:firstLine="709"/>
        <w:rPr>
          <w:szCs w:val="24"/>
        </w:rPr>
      </w:pPr>
      <w:r w:rsidRPr="003A6902">
        <w:rPr>
          <w:szCs w:val="24"/>
        </w:rPr>
        <w:t>- Санитарно-защитная зона (ориентировочные).</w:t>
      </w:r>
    </w:p>
    <w:p w:rsidR="008C6278" w:rsidRPr="003A6902" w:rsidRDefault="008C6278" w:rsidP="003A6902">
      <w:pPr>
        <w:widowControl w:val="0"/>
        <w:ind w:firstLine="709"/>
        <w:rPr>
          <w:szCs w:val="24"/>
        </w:rPr>
      </w:pPr>
      <w:r w:rsidRPr="003A6902">
        <w:rPr>
          <w:szCs w:val="24"/>
        </w:rPr>
        <w:t>В настоящее время на территории поселения установлены не все санитарно-защитные зоны от производственных и прочих объектов. Размеры санитарно-защитных зон следует устанавливать с учетом требований СанПиН 2.2.1/2.1.1.1200. 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w:t>
      </w:r>
    </w:p>
    <w:p w:rsidR="008C6278" w:rsidRPr="003A6902" w:rsidRDefault="008C6278" w:rsidP="003A6902">
      <w:pPr>
        <w:widowControl w:val="0"/>
        <w:ind w:firstLine="709"/>
        <w:rPr>
          <w:szCs w:val="24"/>
        </w:rPr>
      </w:pPr>
      <w:r w:rsidRPr="003A6902">
        <w:rPr>
          <w:szCs w:val="24"/>
        </w:rPr>
        <w:t xml:space="preserve">В соответствии с частью 16 статьи 65 Водного кодекса Российской Федерации (в новой редакции)  в границах </w:t>
      </w:r>
      <w:proofErr w:type="spellStart"/>
      <w:r w:rsidRPr="003A6902">
        <w:rPr>
          <w:szCs w:val="24"/>
        </w:rPr>
        <w:t>водоохранных</w:t>
      </w:r>
      <w:proofErr w:type="spellEnd"/>
      <w:r w:rsidRPr="003A6902">
        <w:rPr>
          <w:szCs w:val="24"/>
        </w:rPr>
        <w:t xml:space="preserve"> зон запрещаются:</w:t>
      </w:r>
    </w:p>
    <w:p w:rsidR="008C6278" w:rsidRPr="003A6902" w:rsidRDefault="008C6278" w:rsidP="003A6902">
      <w:pPr>
        <w:ind w:firstLine="709"/>
        <w:rPr>
          <w:szCs w:val="24"/>
        </w:rPr>
      </w:pPr>
      <w:r w:rsidRPr="003A6902">
        <w:rPr>
          <w:szCs w:val="24"/>
        </w:rPr>
        <w:t>1) использование сточных вод в целях повышения почвенного плодородия;</w:t>
      </w:r>
    </w:p>
    <w:p w:rsidR="008C6278" w:rsidRPr="003A6902" w:rsidRDefault="008C6278" w:rsidP="003A6902">
      <w:pPr>
        <w:ind w:firstLine="709"/>
        <w:rPr>
          <w:szCs w:val="24"/>
        </w:rPr>
      </w:pPr>
      <w:r w:rsidRPr="003A6902">
        <w:rPr>
          <w:szCs w:val="24"/>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w:t>
      </w:r>
      <w:proofErr w:type="spellStart"/>
      <w:r w:rsidRPr="003A6902">
        <w:rPr>
          <w:szCs w:val="24"/>
        </w:rPr>
        <w:t>рыбохозяйственного</w:t>
      </w:r>
      <w:proofErr w:type="spellEnd"/>
      <w:r w:rsidRPr="003A6902">
        <w:rPr>
          <w:szCs w:val="24"/>
        </w:rPr>
        <w:t xml:space="preserve"> значения не установлены;</w:t>
      </w:r>
    </w:p>
    <w:p w:rsidR="008C6278" w:rsidRPr="003A6902" w:rsidRDefault="008C6278" w:rsidP="003A6902">
      <w:pPr>
        <w:ind w:firstLine="709"/>
        <w:rPr>
          <w:szCs w:val="24"/>
        </w:rPr>
      </w:pPr>
      <w:r w:rsidRPr="003A6902">
        <w:rPr>
          <w:szCs w:val="24"/>
        </w:rPr>
        <w:t>3) осуществление авиационных мер по борьбе с вредными организмами;</w:t>
      </w:r>
    </w:p>
    <w:p w:rsidR="008C6278" w:rsidRPr="003A6902" w:rsidRDefault="008C6278" w:rsidP="003A6902">
      <w:pPr>
        <w:ind w:firstLine="709"/>
        <w:rPr>
          <w:szCs w:val="24"/>
        </w:rPr>
      </w:pPr>
      <w:r w:rsidRPr="003A6902">
        <w:rPr>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8C6278" w:rsidRDefault="008C6278" w:rsidP="003A6902">
      <w:pPr>
        <w:ind w:firstLine="709"/>
        <w:rPr>
          <w:szCs w:val="24"/>
        </w:rPr>
      </w:pPr>
      <w:r w:rsidRPr="003A6902">
        <w:rPr>
          <w:szCs w:val="24"/>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4846D0" w:rsidRPr="003A6902" w:rsidRDefault="004846D0" w:rsidP="003A6902">
      <w:pPr>
        <w:ind w:firstLine="709"/>
        <w:rPr>
          <w:szCs w:val="24"/>
        </w:rPr>
      </w:pPr>
      <w:r w:rsidRPr="003A6902">
        <w:rPr>
          <w:szCs w:val="24"/>
        </w:rPr>
        <w:t xml:space="preserve">6) хранение пестицидов и </w:t>
      </w:r>
      <w:proofErr w:type="spellStart"/>
      <w:r w:rsidRPr="003A6902">
        <w:rPr>
          <w:szCs w:val="24"/>
        </w:rPr>
        <w:t>агрохимикатов</w:t>
      </w:r>
      <w:proofErr w:type="spellEnd"/>
      <w:r w:rsidRPr="003A6902">
        <w:rPr>
          <w:szCs w:val="24"/>
        </w:rPr>
        <w:t xml:space="preserve"> (за исключением хранения </w:t>
      </w:r>
      <w:proofErr w:type="spellStart"/>
      <w:r w:rsidRPr="003A6902">
        <w:rPr>
          <w:szCs w:val="24"/>
        </w:rPr>
        <w:t>агрохимикатов</w:t>
      </w:r>
      <w:proofErr w:type="spellEnd"/>
      <w:r w:rsidRPr="003A6902">
        <w:rPr>
          <w:szCs w:val="24"/>
        </w:rPr>
        <w:t xml:space="preserve"> в</w:t>
      </w:r>
    </w:p>
    <w:p w:rsidR="008C6278" w:rsidRPr="003A6902" w:rsidRDefault="008C6278" w:rsidP="004846D0">
      <w:pPr>
        <w:rPr>
          <w:szCs w:val="24"/>
        </w:rPr>
      </w:pPr>
      <w:r w:rsidRPr="003A6902">
        <w:rPr>
          <w:szCs w:val="24"/>
        </w:rPr>
        <w:t xml:space="preserve">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3A6902">
        <w:rPr>
          <w:szCs w:val="24"/>
        </w:rPr>
        <w:t>агрохимикатов</w:t>
      </w:r>
      <w:proofErr w:type="spellEnd"/>
      <w:r w:rsidRPr="003A6902">
        <w:rPr>
          <w:szCs w:val="24"/>
        </w:rPr>
        <w:t>;</w:t>
      </w:r>
    </w:p>
    <w:p w:rsidR="008C6278" w:rsidRPr="003A6902" w:rsidRDefault="008C6278" w:rsidP="003A6902">
      <w:pPr>
        <w:ind w:firstLine="709"/>
        <w:contextualSpacing/>
        <w:rPr>
          <w:szCs w:val="24"/>
        </w:rPr>
      </w:pPr>
      <w:r w:rsidRPr="003A6902">
        <w:rPr>
          <w:szCs w:val="24"/>
        </w:rPr>
        <w:t>7) сброс сточных, в том числе дренажных, вод;</w:t>
      </w:r>
    </w:p>
    <w:p w:rsidR="008C6278" w:rsidRDefault="008C6278" w:rsidP="003A6902">
      <w:pPr>
        <w:ind w:firstLine="709"/>
        <w:contextualSpacing/>
        <w:rPr>
          <w:szCs w:val="24"/>
        </w:rPr>
      </w:pPr>
      <w:r w:rsidRPr="003A6902">
        <w:rPr>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26" w:anchor="dst35" w:history="1">
        <w:r w:rsidRPr="003A6902">
          <w:rPr>
            <w:rStyle w:val="ad"/>
            <w:szCs w:val="24"/>
          </w:rPr>
          <w:t>статьей 19.1</w:t>
        </w:r>
      </w:hyperlink>
      <w:r w:rsidRPr="003A6902">
        <w:rPr>
          <w:szCs w:val="24"/>
        </w:rPr>
        <w:t> Закона Российской Федерации от21 февраля 1992 года N 2395-1 "О недрах").</w:t>
      </w:r>
    </w:p>
    <w:p w:rsidR="00702BCA" w:rsidRPr="003A6902" w:rsidRDefault="00702BCA" w:rsidP="003A6902">
      <w:pPr>
        <w:ind w:firstLine="709"/>
        <w:contextualSpacing/>
        <w:rPr>
          <w:szCs w:val="24"/>
        </w:rPr>
      </w:pPr>
      <w:r w:rsidRPr="003A6902">
        <w:rPr>
          <w:szCs w:val="24"/>
        </w:rPr>
        <w:t xml:space="preserve">В </w:t>
      </w:r>
      <w:r>
        <w:rPr>
          <w:szCs w:val="24"/>
        </w:rPr>
        <w:t xml:space="preserve">   </w:t>
      </w:r>
      <w:r w:rsidRPr="003A6902">
        <w:rPr>
          <w:szCs w:val="24"/>
        </w:rPr>
        <w:t>границах</w:t>
      </w:r>
      <w:r>
        <w:rPr>
          <w:szCs w:val="24"/>
        </w:rPr>
        <w:t xml:space="preserve">    </w:t>
      </w:r>
      <w:r w:rsidRPr="003A6902">
        <w:rPr>
          <w:szCs w:val="24"/>
        </w:rPr>
        <w:t xml:space="preserve"> </w:t>
      </w:r>
      <w:proofErr w:type="spellStart"/>
      <w:r w:rsidRPr="003A6902">
        <w:rPr>
          <w:szCs w:val="24"/>
        </w:rPr>
        <w:t>водоохранных</w:t>
      </w:r>
      <w:proofErr w:type="spellEnd"/>
      <w:r w:rsidRPr="003A6902">
        <w:rPr>
          <w:szCs w:val="24"/>
        </w:rPr>
        <w:t xml:space="preserve"> </w:t>
      </w:r>
      <w:r>
        <w:rPr>
          <w:szCs w:val="24"/>
        </w:rPr>
        <w:t xml:space="preserve">   </w:t>
      </w:r>
      <w:r w:rsidRPr="003A6902">
        <w:rPr>
          <w:szCs w:val="24"/>
        </w:rPr>
        <w:t xml:space="preserve">зон </w:t>
      </w:r>
      <w:r>
        <w:rPr>
          <w:szCs w:val="24"/>
        </w:rPr>
        <w:t xml:space="preserve">   </w:t>
      </w:r>
      <w:r w:rsidRPr="003A6902">
        <w:rPr>
          <w:szCs w:val="24"/>
        </w:rPr>
        <w:t xml:space="preserve">допускаются </w:t>
      </w:r>
      <w:r>
        <w:rPr>
          <w:szCs w:val="24"/>
        </w:rPr>
        <w:t xml:space="preserve">   </w:t>
      </w:r>
      <w:r w:rsidRPr="003A6902">
        <w:rPr>
          <w:szCs w:val="24"/>
        </w:rPr>
        <w:t xml:space="preserve">проектирование, </w:t>
      </w:r>
      <w:r>
        <w:rPr>
          <w:szCs w:val="24"/>
        </w:rPr>
        <w:t xml:space="preserve">   </w:t>
      </w:r>
      <w:r w:rsidRPr="003A6902">
        <w:rPr>
          <w:szCs w:val="24"/>
        </w:rPr>
        <w:t>строительство,</w:t>
      </w:r>
      <w:r>
        <w:rPr>
          <w:szCs w:val="24"/>
        </w:rPr>
        <w:t xml:space="preserve"> </w:t>
      </w:r>
    </w:p>
    <w:p w:rsidR="008C6278" w:rsidRPr="003A6902" w:rsidRDefault="008C6278" w:rsidP="00702BCA">
      <w:pPr>
        <w:contextualSpacing/>
        <w:rPr>
          <w:szCs w:val="24"/>
        </w:rPr>
      </w:pPr>
      <w:r w:rsidRPr="003A6902">
        <w:rPr>
          <w:szCs w:val="24"/>
        </w:rPr>
        <w:t xml:space="preserve">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w:t>
      </w:r>
      <w:r w:rsidRPr="003A6902">
        <w:rPr>
          <w:szCs w:val="24"/>
        </w:rPr>
        <w:lastRenderedPageBreak/>
        <w:t>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8C6278" w:rsidRPr="003A6902" w:rsidRDefault="008C6278" w:rsidP="003A6902">
      <w:pPr>
        <w:ind w:firstLine="709"/>
        <w:contextualSpacing/>
        <w:rPr>
          <w:szCs w:val="24"/>
        </w:rPr>
      </w:pPr>
      <w:r w:rsidRPr="003A6902">
        <w:rPr>
          <w:szCs w:val="24"/>
        </w:rPr>
        <w:t>1) централизованные системы водоотведения (канализации), централизованные ливневые системы водоотведения;</w:t>
      </w:r>
    </w:p>
    <w:p w:rsidR="008C6278" w:rsidRPr="003A6902" w:rsidRDefault="008C6278" w:rsidP="003A6902">
      <w:pPr>
        <w:ind w:firstLine="709"/>
        <w:contextualSpacing/>
        <w:rPr>
          <w:szCs w:val="24"/>
        </w:rPr>
      </w:pPr>
      <w:r w:rsidRPr="003A6902">
        <w:rPr>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8C6278" w:rsidRPr="003A6902" w:rsidRDefault="008C6278" w:rsidP="003A6902">
      <w:pPr>
        <w:ind w:firstLine="709"/>
        <w:contextualSpacing/>
        <w:rPr>
          <w:szCs w:val="24"/>
        </w:rPr>
      </w:pPr>
      <w:r w:rsidRPr="003A6902">
        <w:rPr>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8C6278" w:rsidRPr="003A6902" w:rsidRDefault="008C6278" w:rsidP="003A6902">
      <w:pPr>
        <w:ind w:firstLine="709"/>
        <w:contextualSpacing/>
        <w:rPr>
          <w:szCs w:val="24"/>
        </w:rPr>
      </w:pPr>
      <w:r w:rsidRPr="003A6902">
        <w:rPr>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8C6278" w:rsidRPr="003A6902" w:rsidRDefault="008C6278" w:rsidP="003A6902">
      <w:pPr>
        <w:ind w:firstLine="709"/>
        <w:contextualSpacing/>
        <w:rPr>
          <w:szCs w:val="24"/>
        </w:rPr>
      </w:pPr>
      <w:r w:rsidRPr="003A6902">
        <w:rPr>
          <w:szCs w:val="24"/>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911EB2" w:rsidRDefault="008C6278" w:rsidP="003A6902">
      <w:pPr>
        <w:ind w:firstLine="709"/>
        <w:contextualSpacing/>
        <w:rPr>
          <w:szCs w:val="24"/>
        </w:rPr>
      </w:pPr>
      <w:r w:rsidRPr="003A6902">
        <w:rPr>
          <w:szCs w:val="24"/>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3A6902">
        <w:rPr>
          <w:szCs w:val="24"/>
        </w:rPr>
        <w:t>водоохранных</w:t>
      </w:r>
      <w:proofErr w:type="spellEnd"/>
      <w:r w:rsidRPr="003A6902">
        <w:rPr>
          <w:szCs w:val="24"/>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r:id="rId27" w:anchor="dst99" w:history="1">
        <w:r w:rsidRPr="003A6902">
          <w:rPr>
            <w:rStyle w:val="ad"/>
            <w:szCs w:val="24"/>
          </w:rPr>
          <w:t>пункте 1 части 16</w:t>
        </w:r>
      </w:hyperlink>
      <w:r w:rsidRPr="003A6902">
        <w:rPr>
          <w:szCs w:val="24"/>
        </w:rPr>
        <w:t xml:space="preserve"> настоящей статьи, допускается применение приемников, изготовленных из водонепроницаемых материалов, </w:t>
      </w:r>
    </w:p>
    <w:p w:rsidR="00911EB2" w:rsidRDefault="00911EB2" w:rsidP="00911EB2">
      <w:pPr>
        <w:contextualSpacing/>
        <w:rPr>
          <w:szCs w:val="24"/>
        </w:rPr>
      </w:pPr>
      <w:r w:rsidRPr="003A6902">
        <w:rPr>
          <w:szCs w:val="24"/>
        </w:rPr>
        <w:t>предотвращающих поступление загрязняющих веществ, иных веществ и</w:t>
      </w:r>
      <w:r w:rsidRPr="00911EB2">
        <w:rPr>
          <w:szCs w:val="24"/>
        </w:rPr>
        <w:t xml:space="preserve"> </w:t>
      </w:r>
      <w:r w:rsidRPr="003A6902">
        <w:rPr>
          <w:szCs w:val="24"/>
        </w:rPr>
        <w:t>микроорганизмов</w:t>
      </w:r>
    </w:p>
    <w:p w:rsidR="008C6278" w:rsidRPr="003A6902" w:rsidRDefault="008C6278" w:rsidP="00911EB2">
      <w:pPr>
        <w:contextualSpacing/>
        <w:rPr>
          <w:szCs w:val="24"/>
        </w:rPr>
      </w:pPr>
      <w:r w:rsidRPr="003A6902">
        <w:rPr>
          <w:szCs w:val="24"/>
        </w:rPr>
        <w:t>в окружающую среду.</w:t>
      </w:r>
    </w:p>
    <w:p w:rsidR="008C6278" w:rsidRPr="003A6902" w:rsidRDefault="008C6278" w:rsidP="003A6902">
      <w:pPr>
        <w:ind w:firstLine="709"/>
        <w:contextualSpacing/>
        <w:rPr>
          <w:color w:val="000000" w:themeColor="text1"/>
          <w:szCs w:val="24"/>
        </w:rPr>
      </w:pPr>
      <w:r w:rsidRPr="003A6902">
        <w:rPr>
          <w:color w:val="000000" w:themeColor="text1"/>
          <w:szCs w:val="24"/>
        </w:rPr>
        <w:t xml:space="preserve">На территориях, расположенных в границах </w:t>
      </w:r>
      <w:proofErr w:type="spellStart"/>
      <w:r w:rsidRPr="003A6902">
        <w:rPr>
          <w:color w:val="000000" w:themeColor="text1"/>
          <w:szCs w:val="24"/>
        </w:rPr>
        <w:t>водоохранных</w:t>
      </w:r>
      <w:proofErr w:type="spellEnd"/>
      <w:r w:rsidRPr="003A6902">
        <w:rPr>
          <w:color w:val="000000" w:themeColor="text1"/>
          <w:szCs w:val="24"/>
        </w:rPr>
        <w:t xml:space="preserve"> зон и занятых защитными лесами, особо защитными участками лесов, наряду с ограничениями, установленными </w:t>
      </w:r>
      <w:hyperlink r:id="rId28" w:anchor="dst100589" w:history="1">
        <w:r w:rsidRPr="003A6902">
          <w:rPr>
            <w:rStyle w:val="ad"/>
            <w:color w:val="000000" w:themeColor="text1"/>
            <w:szCs w:val="24"/>
          </w:rPr>
          <w:t>частью 15</w:t>
        </w:r>
      </w:hyperlink>
      <w:r w:rsidRPr="003A6902">
        <w:rPr>
          <w:color w:val="000000" w:themeColor="text1"/>
          <w:szCs w:val="24"/>
        </w:rPr>
        <w:t>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8C6278" w:rsidRDefault="008C6278" w:rsidP="003A6902">
      <w:pPr>
        <w:pStyle w:val="af1"/>
        <w:shd w:val="clear" w:color="auto" w:fill="FFFFFF"/>
        <w:spacing w:before="0" w:beforeAutospacing="0" w:after="0" w:afterAutospacing="0" w:line="276" w:lineRule="auto"/>
        <w:ind w:firstLine="709"/>
        <w:contextualSpacing/>
        <w:jc w:val="both"/>
        <w:rPr>
          <w:color w:val="000000" w:themeColor="text1"/>
          <w:sz w:val="24"/>
          <w:szCs w:val="24"/>
        </w:rPr>
      </w:pPr>
      <w:r w:rsidRPr="003A6902">
        <w:rPr>
          <w:color w:val="000000" w:themeColor="text1"/>
          <w:sz w:val="24"/>
          <w:szCs w:val="24"/>
        </w:rPr>
        <w:t xml:space="preserve">Строительство, реконструкция и эксплуатация специализированных хранилищ </w:t>
      </w:r>
      <w:proofErr w:type="spellStart"/>
      <w:r w:rsidRPr="003A6902">
        <w:rPr>
          <w:color w:val="000000" w:themeColor="text1"/>
          <w:sz w:val="24"/>
          <w:szCs w:val="24"/>
        </w:rPr>
        <w:t>агрохимикатов</w:t>
      </w:r>
      <w:proofErr w:type="spellEnd"/>
      <w:r w:rsidRPr="003A6902">
        <w:rPr>
          <w:color w:val="000000" w:themeColor="text1"/>
          <w:sz w:val="24"/>
          <w:szCs w:val="24"/>
        </w:rPr>
        <w:t xml:space="preserve"> допускаются при условии оборудования таких хранилищ сооружениями и системами, предотвращающими загрязнение водных объектов.</w:t>
      </w:r>
    </w:p>
    <w:p w:rsidR="00702BCA" w:rsidRDefault="00702BCA" w:rsidP="003A6902">
      <w:pPr>
        <w:pStyle w:val="af1"/>
        <w:shd w:val="clear" w:color="auto" w:fill="FFFFFF"/>
        <w:spacing w:before="0" w:beforeAutospacing="0" w:after="0" w:afterAutospacing="0" w:line="276" w:lineRule="auto"/>
        <w:ind w:firstLine="709"/>
        <w:contextualSpacing/>
        <w:jc w:val="both"/>
        <w:rPr>
          <w:color w:val="000000" w:themeColor="text1"/>
          <w:sz w:val="24"/>
          <w:szCs w:val="24"/>
        </w:rPr>
      </w:pPr>
      <w:r w:rsidRPr="00702BCA">
        <w:rPr>
          <w:color w:val="000000" w:themeColor="text1"/>
          <w:sz w:val="24"/>
          <w:szCs w:val="24"/>
        </w:rPr>
        <w:t>В</w:t>
      </w:r>
      <w:r>
        <w:rPr>
          <w:color w:val="000000" w:themeColor="text1"/>
          <w:sz w:val="24"/>
          <w:szCs w:val="24"/>
        </w:rPr>
        <w:t xml:space="preserve">  </w:t>
      </w:r>
      <w:r w:rsidRPr="00702BCA">
        <w:rPr>
          <w:color w:val="000000" w:themeColor="text1"/>
          <w:sz w:val="24"/>
          <w:szCs w:val="24"/>
        </w:rPr>
        <w:t xml:space="preserve"> границах</w:t>
      </w:r>
      <w:r>
        <w:rPr>
          <w:color w:val="000000" w:themeColor="text1"/>
          <w:sz w:val="24"/>
          <w:szCs w:val="24"/>
        </w:rPr>
        <w:t xml:space="preserve">  </w:t>
      </w:r>
      <w:r w:rsidRPr="00702BCA">
        <w:rPr>
          <w:color w:val="000000" w:themeColor="text1"/>
          <w:sz w:val="24"/>
          <w:szCs w:val="24"/>
        </w:rPr>
        <w:t xml:space="preserve"> прибрежных</w:t>
      </w:r>
      <w:r>
        <w:rPr>
          <w:color w:val="000000" w:themeColor="text1"/>
          <w:sz w:val="24"/>
          <w:szCs w:val="24"/>
        </w:rPr>
        <w:t xml:space="preserve">  </w:t>
      </w:r>
      <w:r w:rsidRPr="00702BCA">
        <w:rPr>
          <w:color w:val="000000" w:themeColor="text1"/>
          <w:sz w:val="24"/>
          <w:szCs w:val="24"/>
        </w:rPr>
        <w:t xml:space="preserve"> защитных </w:t>
      </w:r>
      <w:r>
        <w:rPr>
          <w:color w:val="000000" w:themeColor="text1"/>
          <w:sz w:val="24"/>
          <w:szCs w:val="24"/>
        </w:rPr>
        <w:t xml:space="preserve">  </w:t>
      </w:r>
      <w:r w:rsidRPr="00702BCA">
        <w:rPr>
          <w:color w:val="000000" w:themeColor="text1"/>
          <w:sz w:val="24"/>
          <w:szCs w:val="24"/>
        </w:rPr>
        <w:t xml:space="preserve">полос </w:t>
      </w:r>
      <w:r>
        <w:rPr>
          <w:color w:val="000000" w:themeColor="text1"/>
          <w:sz w:val="24"/>
          <w:szCs w:val="24"/>
        </w:rPr>
        <w:t xml:space="preserve">   </w:t>
      </w:r>
      <w:r w:rsidRPr="00702BCA">
        <w:rPr>
          <w:color w:val="000000" w:themeColor="text1"/>
          <w:sz w:val="24"/>
          <w:szCs w:val="24"/>
        </w:rPr>
        <w:t xml:space="preserve">наряду </w:t>
      </w:r>
      <w:r>
        <w:rPr>
          <w:color w:val="000000" w:themeColor="text1"/>
          <w:sz w:val="24"/>
          <w:szCs w:val="24"/>
        </w:rPr>
        <w:t xml:space="preserve">  </w:t>
      </w:r>
      <w:r w:rsidRPr="00702BCA">
        <w:rPr>
          <w:color w:val="000000" w:themeColor="text1"/>
          <w:sz w:val="24"/>
          <w:szCs w:val="24"/>
        </w:rPr>
        <w:t>с</w:t>
      </w:r>
      <w:r>
        <w:rPr>
          <w:color w:val="000000" w:themeColor="text1"/>
          <w:sz w:val="24"/>
          <w:szCs w:val="24"/>
        </w:rPr>
        <w:t xml:space="preserve">  </w:t>
      </w:r>
      <w:r w:rsidRPr="00702BCA">
        <w:rPr>
          <w:color w:val="000000" w:themeColor="text1"/>
          <w:sz w:val="24"/>
          <w:szCs w:val="24"/>
        </w:rPr>
        <w:t xml:space="preserve"> установленными </w:t>
      </w:r>
      <w:hyperlink r:id="rId29" w:anchor="dst100589" w:history="1">
        <w:r w:rsidRPr="00702BCA">
          <w:rPr>
            <w:rStyle w:val="ad"/>
            <w:color w:val="000000" w:themeColor="text1"/>
            <w:sz w:val="24"/>
            <w:szCs w:val="24"/>
          </w:rPr>
          <w:t>частью 15</w:t>
        </w:r>
      </w:hyperlink>
      <w:r w:rsidRPr="00702BCA">
        <w:rPr>
          <w:color w:val="000000" w:themeColor="text1"/>
          <w:sz w:val="24"/>
          <w:szCs w:val="24"/>
        </w:rPr>
        <w:t> </w:t>
      </w:r>
    </w:p>
    <w:p w:rsidR="008C6278" w:rsidRPr="00702BCA" w:rsidRDefault="008C6278" w:rsidP="00702BCA">
      <w:pPr>
        <w:pStyle w:val="af1"/>
        <w:shd w:val="clear" w:color="auto" w:fill="FFFFFF"/>
        <w:spacing w:before="0" w:beforeAutospacing="0" w:after="0" w:afterAutospacing="0" w:line="276" w:lineRule="auto"/>
        <w:contextualSpacing/>
        <w:jc w:val="both"/>
        <w:rPr>
          <w:color w:val="000000" w:themeColor="text1"/>
          <w:sz w:val="32"/>
          <w:szCs w:val="24"/>
        </w:rPr>
      </w:pPr>
      <w:r w:rsidRPr="00702BCA">
        <w:rPr>
          <w:color w:val="000000" w:themeColor="text1"/>
          <w:sz w:val="24"/>
          <w:szCs w:val="24"/>
        </w:rPr>
        <w:t>настоящей статьи ограничениями запрещаются:</w:t>
      </w:r>
    </w:p>
    <w:p w:rsidR="008C6278" w:rsidRPr="003A6902" w:rsidRDefault="008C6278" w:rsidP="003A6902">
      <w:pPr>
        <w:ind w:firstLine="709"/>
        <w:contextualSpacing/>
        <w:rPr>
          <w:color w:val="000000" w:themeColor="text1"/>
          <w:szCs w:val="24"/>
        </w:rPr>
      </w:pPr>
      <w:r w:rsidRPr="003A6902">
        <w:rPr>
          <w:color w:val="000000" w:themeColor="text1"/>
          <w:szCs w:val="24"/>
        </w:rPr>
        <w:t>1) распашка земель;</w:t>
      </w:r>
    </w:p>
    <w:p w:rsidR="008C6278" w:rsidRPr="003A6902" w:rsidRDefault="008C6278" w:rsidP="003A6902">
      <w:pPr>
        <w:ind w:firstLine="709"/>
        <w:contextualSpacing/>
        <w:rPr>
          <w:color w:val="000000" w:themeColor="text1"/>
          <w:szCs w:val="24"/>
        </w:rPr>
      </w:pPr>
      <w:r w:rsidRPr="003A6902">
        <w:rPr>
          <w:color w:val="000000" w:themeColor="text1"/>
          <w:szCs w:val="24"/>
        </w:rPr>
        <w:t>2) размещение отвалов размываемых грунтов;</w:t>
      </w:r>
    </w:p>
    <w:p w:rsidR="008C6278" w:rsidRPr="003A6902" w:rsidRDefault="008C6278" w:rsidP="003A6902">
      <w:pPr>
        <w:ind w:firstLine="709"/>
        <w:contextualSpacing/>
        <w:rPr>
          <w:color w:val="000000" w:themeColor="text1"/>
          <w:szCs w:val="24"/>
        </w:rPr>
      </w:pPr>
      <w:r w:rsidRPr="003A6902">
        <w:rPr>
          <w:color w:val="000000" w:themeColor="text1"/>
          <w:szCs w:val="24"/>
        </w:rPr>
        <w:t>3) выпас сельскохозяйственных животных и организация для них летних лагерей, ванн.</w:t>
      </w:r>
    </w:p>
    <w:p w:rsidR="00FD7671" w:rsidRPr="00C4196A" w:rsidRDefault="008C6278" w:rsidP="00C4196A">
      <w:pPr>
        <w:ind w:firstLine="709"/>
        <w:contextualSpacing/>
        <w:rPr>
          <w:color w:val="000000" w:themeColor="text1"/>
          <w:szCs w:val="24"/>
        </w:rPr>
      </w:pPr>
      <w:r w:rsidRPr="003A6902">
        <w:rPr>
          <w:color w:val="000000" w:themeColor="text1"/>
          <w:szCs w:val="24"/>
        </w:rPr>
        <w:lastRenderedPageBreak/>
        <w:t xml:space="preserve">Установление границ </w:t>
      </w:r>
      <w:proofErr w:type="spellStart"/>
      <w:r w:rsidRPr="003A6902">
        <w:rPr>
          <w:color w:val="000000" w:themeColor="text1"/>
          <w:szCs w:val="24"/>
        </w:rPr>
        <w:t>водоохранных</w:t>
      </w:r>
      <w:proofErr w:type="spellEnd"/>
      <w:r w:rsidRPr="003A6902">
        <w:rPr>
          <w:color w:val="000000" w:themeColor="text1"/>
          <w:szCs w:val="24"/>
        </w:rPr>
        <w:t xml:space="preserve"> зон и границ прибрежных защитных полос водных объектов, в том числе обозначение на местности посредством специальных информационных </w:t>
      </w:r>
      <w:hyperlink r:id="rId30" w:anchor="dst100007" w:history="1">
        <w:r w:rsidRPr="003A6902">
          <w:rPr>
            <w:rStyle w:val="ad"/>
            <w:color w:val="000000" w:themeColor="text1"/>
            <w:szCs w:val="24"/>
          </w:rPr>
          <w:t>знаков</w:t>
        </w:r>
      </w:hyperlink>
      <w:r w:rsidRPr="003A6902">
        <w:rPr>
          <w:color w:val="000000" w:themeColor="text1"/>
          <w:szCs w:val="24"/>
        </w:rPr>
        <w:t>, осуществляется в </w:t>
      </w:r>
      <w:hyperlink r:id="rId31" w:anchor="dst100008" w:history="1">
        <w:r w:rsidRPr="003A6902">
          <w:rPr>
            <w:rStyle w:val="ad"/>
            <w:color w:val="000000" w:themeColor="text1"/>
            <w:szCs w:val="24"/>
          </w:rPr>
          <w:t>порядке</w:t>
        </w:r>
      </w:hyperlink>
      <w:r w:rsidRPr="003A6902">
        <w:rPr>
          <w:color w:val="000000" w:themeColor="text1"/>
          <w:szCs w:val="24"/>
        </w:rPr>
        <w:t>, установленном Правительством Российской Федерации.</w:t>
      </w:r>
      <w:bookmarkStart w:id="19" w:name="_Toc20213981"/>
      <w:bookmarkStart w:id="20" w:name="_Toc69297727"/>
      <w:bookmarkStart w:id="21" w:name="_Toc71545815"/>
      <w:bookmarkStart w:id="22" w:name="_Toc144545865"/>
    </w:p>
    <w:p w:rsidR="008C6278" w:rsidRPr="00FD7671" w:rsidRDefault="008C6278" w:rsidP="00FD7671">
      <w:pPr>
        <w:pStyle w:val="10"/>
        <w:spacing w:after="0"/>
        <w:ind w:firstLine="709"/>
        <w:jc w:val="both"/>
        <w:rPr>
          <w:rFonts w:asciiTheme="majorHAnsi" w:hAnsiTheme="majorHAnsi"/>
        </w:rPr>
      </w:pPr>
      <w:r w:rsidRPr="00FD7671">
        <w:rPr>
          <w:rFonts w:asciiTheme="majorHAnsi" w:hAnsiTheme="majorHAnsi"/>
        </w:rPr>
        <w:t>2.9</w:t>
      </w:r>
      <w:r w:rsidR="00FD7671" w:rsidRPr="00FD7671">
        <w:rPr>
          <w:rFonts w:asciiTheme="majorHAnsi" w:hAnsiTheme="majorHAnsi"/>
        </w:rPr>
        <w:t xml:space="preserve"> </w:t>
      </w:r>
      <w:bookmarkEnd w:id="19"/>
      <w:bookmarkEnd w:id="20"/>
      <w:bookmarkEnd w:id="21"/>
      <w:bookmarkEnd w:id="22"/>
      <w:r w:rsidR="00FD7671" w:rsidRPr="00FD7671">
        <w:rPr>
          <w:rFonts w:asciiTheme="majorHAnsi" w:hAnsiTheme="majorHAnsi"/>
        </w:rPr>
        <w:t xml:space="preserve">ТЕРРИТОРИИ ОБЪЕКТОВ КУЛЬТУРНОГО НАСЛЕДИЯ </w:t>
      </w:r>
    </w:p>
    <w:p w:rsidR="00FD7671" w:rsidRPr="00FD7671" w:rsidRDefault="00FD7671" w:rsidP="00FD7671"/>
    <w:p w:rsidR="008C6278" w:rsidRPr="003A6902" w:rsidRDefault="008C6278" w:rsidP="004846D0">
      <w:pPr>
        <w:ind w:firstLine="709"/>
        <w:contextualSpacing/>
        <w:rPr>
          <w:bCs/>
          <w:szCs w:val="28"/>
        </w:rPr>
      </w:pPr>
      <w:r w:rsidRPr="003A6902">
        <w:rPr>
          <w:bCs/>
          <w:szCs w:val="28"/>
        </w:rPr>
        <w:t>Федеральный закон от 25.06.2002 г. №73-ФЗ «Об объектах культурного наследия (памятниках истории и культуры) народов Российской Федерации»  регулирует отношения в области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 и направлен на реализацию конституционного права каждого на доступ к культурным ценностям и конституционной обязанности каждого заботиться о сохранении исторического и культурного наследия, беречь памятники истории и культуры, а также на реализацию прав народов и иных этнических общностей в Российской Федерации на сохранение и развитие своей культурно-национальной самобытности, защиту, восстановление и сохранение историко-культурной среды обитания, защиту и сохранение источников информации о зарождении и развитии культуры.</w:t>
      </w:r>
    </w:p>
    <w:p w:rsidR="008C6278" w:rsidRPr="003A6902" w:rsidRDefault="008C6278" w:rsidP="003A6902">
      <w:pPr>
        <w:ind w:firstLine="709"/>
        <w:contextualSpacing/>
        <w:rPr>
          <w:bCs/>
          <w:szCs w:val="28"/>
        </w:rPr>
      </w:pPr>
      <w:r w:rsidRPr="003A6902">
        <w:rPr>
          <w:bCs/>
          <w:szCs w:val="28"/>
        </w:rPr>
        <w:t>Согласно Федерального закона от 25.06.2002 г. №73-ФЗ:</w:t>
      </w:r>
    </w:p>
    <w:p w:rsidR="008C6278" w:rsidRPr="003A6902" w:rsidRDefault="008C6278" w:rsidP="003A6902">
      <w:pPr>
        <w:ind w:firstLine="709"/>
        <w:contextualSpacing/>
        <w:rPr>
          <w:bCs/>
          <w:szCs w:val="28"/>
        </w:rPr>
      </w:pPr>
      <w:r w:rsidRPr="003A6902">
        <w:rPr>
          <w:bCs/>
          <w:szCs w:val="28"/>
        </w:rPr>
        <w:t>1. 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пункте 2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911EB2" w:rsidRDefault="008C6278" w:rsidP="003A6902">
      <w:pPr>
        <w:ind w:firstLine="709"/>
        <w:contextualSpacing/>
        <w:rPr>
          <w:bCs/>
          <w:szCs w:val="28"/>
        </w:rPr>
      </w:pPr>
      <w:r w:rsidRPr="003A6902">
        <w:rPr>
          <w:bCs/>
          <w:szCs w:val="28"/>
        </w:rPr>
        <w:t xml:space="preserve">2. 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w:t>
      </w:r>
      <w:r w:rsidR="00911EB2">
        <w:rPr>
          <w:bCs/>
          <w:szCs w:val="28"/>
        </w:rPr>
        <w:t xml:space="preserve"> </w:t>
      </w:r>
      <w:r w:rsidRPr="003A6902">
        <w:rPr>
          <w:bCs/>
          <w:szCs w:val="28"/>
        </w:rPr>
        <w:t>а</w:t>
      </w:r>
      <w:r w:rsidR="00911EB2">
        <w:rPr>
          <w:bCs/>
          <w:szCs w:val="28"/>
        </w:rPr>
        <w:t xml:space="preserve"> </w:t>
      </w:r>
      <w:r w:rsidRPr="003A6902">
        <w:rPr>
          <w:bCs/>
          <w:szCs w:val="28"/>
        </w:rPr>
        <w:t xml:space="preserve"> также </w:t>
      </w:r>
      <w:r w:rsidR="00911EB2">
        <w:rPr>
          <w:bCs/>
          <w:szCs w:val="28"/>
        </w:rPr>
        <w:t xml:space="preserve"> </w:t>
      </w:r>
      <w:r w:rsidRPr="003A6902">
        <w:rPr>
          <w:bCs/>
          <w:szCs w:val="28"/>
        </w:rPr>
        <w:t>памятников</w:t>
      </w:r>
      <w:r w:rsidR="00911EB2">
        <w:rPr>
          <w:bCs/>
          <w:szCs w:val="28"/>
        </w:rPr>
        <w:t xml:space="preserve"> </w:t>
      </w:r>
      <w:r w:rsidRPr="003A6902">
        <w:rPr>
          <w:bCs/>
          <w:szCs w:val="28"/>
        </w:rPr>
        <w:t xml:space="preserve"> и </w:t>
      </w:r>
      <w:r w:rsidR="00911EB2">
        <w:rPr>
          <w:bCs/>
          <w:szCs w:val="28"/>
        </w:rPr>
        <w:t xml:space="preserve"> </w:t>
      </w:r>
      <w:r w:rsidRPr="003A6902">
        <w:rPr>
          <w:bCs/>
          <w:szCs w:val="28"/>
        </w:rPr>
        <w:t>ансамблей,</w:t>
      </w:r>
      <w:r w:rsidR="00911EB2">
        <w:rPr>
          <w:bCs/>
          <w:szCs w:val="28"/>
        </w:rPr>
        <w:t xml:space="preserve"> </w:t>
      </w:r>
      <w:r w:rsidRPr="003A6902">
        <w:rPr>
          <w:bCs/>
          <w:szCs w:val="28"/>
        </w:rPr>
        <w:t xml:space="preserve"> расположенных </w:t>
      </w:r>
      <w:r w:rsidR="00911EB2">
        <w:rPr>
          <w:bCs/>
          <w:szCs w:val="28"/>
        </w:rPr>
        <w:t xml:space="preserve"> </w:t>
      </w:r>
      <w:r w:rsidRPr="003A6902">
        <w:rPr>
          <w:bCs/>
          <w:szCs w:val="28"/>
        </w:rPr>
        <w:t>в</w:t>
      </w:r>
      <w:r w:rsidR="00911EB2">
        <w:rPr>
          <w:bCs/>
          <w:szCs w:val="28"/>
        </w:rPr>
        <w:t xml:space="preserve"> </w:t>
      </w:r>
      <w:r w:rsidRPr="003A6902">
        <w:rPr>
          <w:bCs/>
          <w:szCs w:val="28"/>
        </w:rPr>
        <w:t xml:space="preserve"> границах </w:t>
      </w:r>
    </w:p>
    <w:p w:rsidR="00911EB2" w:rsidRDefault="00911EB2" w:rsidP="00911EB2">
      <w:pPr>
        <w:contextualSpacing/>
        <w:rPr>
          <w:bCs/>
          <w:szCs w:val="28"/>
        </w:rPr>
      </w:pPr>
      <w:r w:rsidRPr="003A6902">
        <w:rPr>
          <w:bCs/>
          <w:szCs w:val="28"/>
        </w:rPr>
        <w:t xml:space="preserve">достопримечательного </w:t>
      </w:r>
      <w:r>
        <w:rPr>
          <w:bCs/>
          <w:szCs w:val="28"/>
        </w:rPr>
        <w:t xml:space="preserve">   </w:t>
      </w:r>
      <w:r w:rsidRPr="003A6902">
        <w:rPr>
          <w:bCs/>
          <w:szCs w:val="28"/>
        </w:rPr>
        <w:t>места,</w:t>
      </w:r>
      <w:r>
        <w:rPr>
          <w:bCs/>
          <w:szCs w:val="28"/>
        </w:rPr>
        <w:t xml:space="preserve">  </w:t>
      </w:r>
      <w:r w:rsidRPr="003A6902">
        <w:rPr>
          <w:bCs/>
          <w:szCs w:val="28"/>
        </w:rPr>
        <w:t xml:space="preserve"> </w:t>
      </w:r>
      <w:r>
        <w:rPr>
          <w:bCs/>
          <w:szCs w:val="28"/>
        </w:rPr>
        <w:t xml:space="preserve"> </w:t>
      </w:r>
      <w:r w:rsidRPr="003A6902">
        <w:rPr>
          <w:bCs/>
          <w:szCs w:val="28"/>
        </w:rPr>
        <w:t>в</w:t>
      </w:r>
      <w:r>
        <w:rPr>
          <w:bCs/>
          <w:szCs w:val="28"/>
        </w:rPr>
        <w:t xml:space="preserve">  </w:t>
      </w:r>
      <w:r w:rsidRPr="003A6902">
        <w:rPr>
          <w:bCs/>
          <w:szCs w:val="28"/>
        </w:rPr>
        <w:t xml:space="preserve"> которых</w:t>
      </w:r>
      <w:r>
        <w:rPr>
          <w:bCs/>
          <w:szCs w:val="28"/>
        </w:rPr>
        <w:t xml:space="preserve">  </w:t>
      </w:r>
      <w:r w:rsidRPr="003A6902">
        <w:rPr>
          <w:bCs/>
          <w:szCs w:val="28"/>
        </w:rPr>
        <w:t xml:space="preserve"> соответствующим</w:t>
      </w:r>
      <w:r>
        <w:rPr>
          <w:bCs/>
          <w:szCs w:val="28"/>
        </w:rPr>
        <w:t xml:space="preserve"> </w:t>
      </w:r>
      <w:r w:rsidRPr="003A6902">
        <w:rPr>
          <w:bCs/>
          <w:szCs w:val="28"/>
        </w:rPr>
        <w:t xml:space="preserve"> </w:t>
      </w:r>
      <w:r>
        <w:rPr>
          <w:bCs/>
          <w:szCs w:val="28"/>
        </w:rPr>
        <w:t xml:space="preserve"> </w:t>
      </w:r>
      <w:r w:rsidRPr="003A6902">
        <w:rPr>
          <w:bCs/>
          <w:szCs w:val="28"/>
        </w:rPr>
        <w:t xml:space="preserve">органом </w:t>
      </w:r>
      <w:r>
        <w:rPr>
          <w:bCs/>
          <w:szCs w:val="28"/>
        </w:rPr>
        <w:t xml:space="preserve">  </w:t>
      </w:r>
      <w:r w:rsidRPr="003A6902">
        <w:rPr>
          <w:bCs/>
          <w:szCs w:val="28"/>
        </w:rPr>
        <w:t>охраны</w:t>
      </w:r>
      <w:r>
        <w:rPr>
          <w:bCs/>
          <w:szCs w:val="28"/>
        </w:rPr>
        <w:t xml:space="preserve">  </w:t>
      </w:r>
      <w:r w:rsidRPr="003A6902">
        <w:rPr>
          <w:bCs/>
          <w:szCs w:val="28"/>
        </w:rPr>
        <w:t xml:space="preserve"> объектов</w:t>
      </w:r>
    </w:p>
    <w:p w:rsidR="008C6278" w:rsidRPr="003A6902" w:rsidRDefault="008C6278" w:rsidP="00911EB2">
      <w:pPr>
        <w:contextualSpacing/>
        <w:rPr>
          <w:bCs/>
          <w:szCs w:val="28"/>
        </w:rPr>
      </w:pPr>
      <w:r w:rsidRPr="003A6902">
        <w:rPr>
          <w:bCs/>
          <w:szCs w:val="28"/>
        </w:rPr>
        <w:t>культурного наследия установлены требования и ограничения.</w:t>
      </w:r>
    </w:p>
    <w:p w:rsidR="008C6278" w:rsidRPr="003A6902" w:rsidRDefault="008C6278" w:rsidP="003A6902">
      <w:pPr>
        <w:ind w:firstLine="709"/>
        <w:contextualSpacing/>
        <w:rPr>
          <w:bCs/>
          <w:szCs w:val="28"/>
        </w:rPr>
      </w:pPr>
      <w:r w:rsidRPr="003A6902">
        <w:rPr>
          <w:bCs/>
          <w:szCs w:val="28"/>
        </w:rPr>
        <w:t>3. Границы защитной зоны объекта культурного наследия устанавливаются:</w:t>
      </w:r>
    </w:p>
    <w:p w:rsidR="008C6278" w:rsidRPr="003A6902" w:rsidRDefault="008C6278" w:rsidP="003A6902">
      <w:pPr>
        <w:ind w:firstLine="709"/>
        <w:contextualSpacing/>
        <w:rPr>
          <w:bCs/>
          <w:szCs w:val="28"/>
        </w:rPr>
      </w:pPr>
      <w:r w:rsidRPr="003A6902">
        <w:rPr>
          <w:bCs/>
          <w:szCs w:val="28"/>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8C6278" w:rsidRPr="003A6902" w:rsidRDefault="008C6278" w:rsidP="003A6902">
      <w:pPr>
        <w:ind w:firstLine="709"/>
        <w:contextualSpacing/>
        <w:rPr>
          <w:bCs/>
          <w:szCs w:val="28"/>
        </w:rPr>
      </w:pPr>
      <w:r w:rsidRPr="003A6902">
        <w:rPr>
          <w:bCs/>
          <w:szCs w:val="28"/>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8C6278" w:rsidRPr="003A6902" w:rsidRDefault="008C6278" w:rsidP="003A6902">
      <w:pPr>
        <w:ind w:firstLine="709"/>
        <w:contextualSpacing/>
        <w:rPr>
          <w:bCs/>
          <w:szCs w:val="28"/>
        </w:rPr>
      </w:pPr>
      <w:r w:rsidRPr="003A6902">
        <w:rPr>
          <w:bCs/>
          <w:szCs w:val="28"/>
        </w:rPr>
        <w:t xml:space="preserve">4.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w:t>
      </w:r>
      <w:r w:rsidRPr="003A6902">
        <w:rPr>
          <w:bCs/>
          <w:szCs w:val="28"/>
        </w:rPr>
        <w:lastRenderedPageBreak/>
        <w:t>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8C6278" w:rsidRPr="003A6902" w:rsidRDefault="008C6278" w:rsidP="003A6902">
      <w:pPr>
        <w:ind w:firstLine="709"/>
        <w:contextualSpacing/>
        <w:rPr>
          <w:bCs/>
          <w:szCs w:val="28"/>
        </w:rPr>
      </w:pPr>
      <w:r w:rsidRPr="003A6902">
        <w:rPr>
          <w:bCs/>
          <w:szCs w:val="28"/>
        </w:rPr>
        <w:t>5. 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3 и 4 настоящей статьи,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rsidR="008C6278" w:rsidRPr="003A6902" w:rsidRDefault="008C6278" w:rsidP="003A6902">
      <w:pPr>
        <w:ind w:firstLine="709"/>
        <w:contextualSpacing/>
        <w:rPr>
          <w:bCs/>
          <w:szCs w:val="28"/>
        </w:rPr>
      </w:pPr>
      <w:r w:rsidRPr="003A6902">
        <w:rPr>
          <w:bCs/>
          <w:szCs w:val="28"/>
        </w:rPr>
        <w:t>6. Защитная зона объекта культурного наследия прекращает существование со дня утверждения проекта зон охраны такого объекта культурного наследия.</w:t>
      </w:r>
    </w:p>
    <w:p w:rsidR="008C6278" w:rsidRPr="003A6902" w:rsidRDefault="008C6278" w:rsidP="003A6902">
      <w:pPr>
        <w:ind w:firstLine="709"/>
        <w:contextualSpacing/>
        <w:rPr>
          <w:bCs/>
          <w:szCs w:val="28"/>
        </w:rPr>
      </w:pPr>
      <w:r w:rsidRPr="003A6902">
        <w:rPr>
          <w:bCs/>
          <w:szCs w:val="28"/>
        </w:rPr>
        <w:t>В настоящее время не все границы территорий объектов культурного наследия и границы зон охраны объектов культурного наследия определены и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 законами субъекта Российской Федерации и нормативными правовыми актами органов местного самоуправления. До определения границ земель объектов культурного наследия и разработки проектов зон охраны объектов культурного наследия с установлением соответствующих зон охраны, режимами использования земель и градостроительными регламентами в границах данных зон все виды проектных, землеустроительных, земляных, строительных, мелиоративных, хозяйственных и иных работ на землях, примыкающих к объектам культурного наследия, градостроительная документация по размещению объектов капитального строительства, подлежат согласованию с государственным органом охраны объектов культурного наследия Республики Мордовия.</w:t>
      </w:r>
    </w:p>
    <w:p w:rsidR="003A4EB7" w:rsidRDefault="003A4EB7" w:rsidP="003A6902">
      <w:pPr>
        <w:ind w:firstLine="851"/>
        <w:contextualSpacing/>
        <w:rPr>
          <w:bCs/>
          <w:i/>
          <w:szCs w:val="28"/>
        </w:rPr>
      </w:pPr>
    </w:p>
    <w:p w:rsidR="008C6278" w:rsidRDefault="008C6278" w:rsidP="003A6902">
      <w:pPr>
        <w:ind w:firstLine="851"/>
        <w:contextualSpacing/>
        <w:rPr>
          <w:bCs/>
          <w:i/>
          <w:szCs w:val="24"/>
        </w:rPr>
      </w:pPr>
      <w:r w:rsidRPr="003A6902">
        <w:rPr>
          <w:bCs/>
          <w:i/>
          <w:szCs w:val="28"/>
        </w:rPr>
        <w:t xml:space="preserve">Таблица 2.9-1Перечень объектов культурного наследия, расположенных на </w:t>
      </w:r>
      <w:r w:rsidRPr="003A6902">
        <w:rPr>
          <w:bCs/>
          <w:i/>
          <w:szCs w:val="24"/>
        </w:rPr>
        <w:t xml:space="preserve">территории Республики Мордовия, расположенных на территории </w:t>
      </w:r>
      <w:proofErr w:type="spellStart"/>
      <w:r w:rsidR="008E0346">
        <w:rPr>
          <w:bCs/>
          <w:i/>
          <w:szCs w:val="24"/>
        </w:rPr>
        <w:t>Кочетовского</w:t>
      </w:r>
      <w:proofErr w:type="spellEnd"/>
      <w:r w:rsidRPr="003A6902">
        <w:rPr>
          <w:bCs/>
          <w:i/>
          <w:szCs w:val="24"/>
        </w:rPr>
        <w:t xml:space="preserve"> сельского поселения.</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4054"/>
        <w:gridCol w:w="3231"/>
        <w:gridCol w:w="2122"/>
      </w:tblGrid>
      <w:tr w:rsidR="008E0346" w:rsidRPr="008E0346" w:rsidTr="003A4EB7">
        <w:trPr>
          <w:trHeight w:val="693"/>
        </w:trPr>
        <w:tc>
          <w:tcPr>
            <w:tcW w:w="531" w:type="dxa"/>
            <w:shd w:val="clear" w:color="auto" w:fill="EAF1DD" w:themeFill="accent3" w:themeFillTint="33"/>
            <w:hideMark/>
          </w:tcPr>
          <w:p w:rsidR="008E0346" w:rsidRPr="008E0346" w:rsidRDefault="008E0346" w:rsidP="000F1F19">
            <w:pPr>
              <w:spacing w:line="240" w:lineRule="auto"/>
              <w:contextualSpacing/>
              <w:rPr>
                <w:b/>
                <w:color w:val="000000"/>
                <w:szCs w:val="24"/>
              </w:rPr>
            </w:pPr>
            <w:r w:rsidRPr="008E0346">
              <w:rPr>
                <w:b/>
                <w:color w:val="000000"/>
                <w:sz w:val="22"/>
                <w:szCs w:val="24"/>
              </w:rPr>
              <w:t>№ п/п</w:t>
            </w:r>
          </w:p>
        </w:tc>
        <w:tc>
          <w:tcPr>
            <w:tcW w:w="4054" w:type="dxa"/>
            <w:shd w:val="clear" w:color="auto" w:fill="EAF1DD" w:themeFill="accent3" w:themeFillTint="33"/>
            <w:hideMark/>
          </w:tcPr>
          <w:p w:rsidR="008E0346" w:rsidRPr="008E0346" w:rsidRDefault="008E0346" w:rsidP="000F1F19">
            <w:pPr>
              <w:spacing w:line="240" w:lineRule="auto"/>
              <w:ind w:right="-105"/>
              <w:contextualSpacing/>
              <w:jc w:val="center"/>
              <w:rPr>
                <w:b/>
                <w:color w:val="000000"/>
                <w:szCs w:val="24"/>
              </w:rPr>
            </w:pPr>
            <w:r w:rsidRPr="008E0346">
              <w:rPr>
                <w:b/>
                <w:color w:val="000000"/>
                <w:sz w:val="22"/>
                <w:szCs w:val="24"/>
              </w:rPr>
              <w:t xml:space="preserve">Наименование объекта культурного наследия </w:t>
            </w:r>
          </w:p>
        </w:tc>
        <w:tc>
          <w:tcPr>
            <w:tcW w:w="3231" w:type="dxa"/>
            <w:shd w:val="clear" w:color="auto" w:fill="EAF1DD" w:themeFill="accent3" w:themeFillTint="33"/>
            <w:hideMark/>
          </w:tcPr>
          <w:p w:rsidR="008E0346" w:rsidRPr="008E0346" w:rsidRDefault="008E0346" w:rsidP="000F1F19">
            <w:pPr>
              <w:spacing w:line="240" w:lineRule="auto"/>
              <w:ind w:right="-105"/>
              <w:contextualSpacing/>
              <w:jc w:val="center"/>
              <w:rPr>
                <w:b/>
                <w:color w:val="000000"/>
                <w:szCs w:val="24"/>
              </w:rPr>
            </w:pPr>
            <w:r w:rsidRPr="008E0346">
              <w:rPr>
                <w:b/>
                <w:color w:val="000000"/>
                <w:sz w:val="22"/>
                <w:szCs w:val="24"/>
              </w:rPr>
              <w:t>Местонахождение объекта культурного наследия</w:t>
            </w:r>
          </w:p>
        </w:tc>
        <w:tc>
          <w:tcPr>
            <w:tcW w:w="2122" w:type="dxa"/>
            <w:shd w:val="clear" w:color="auto" w:fill="EAF1DD" w:themeFill="accent3" w:themeFillTint="33"/>
            <w:hideMark/>
          </w:tcPr>
          <w:p w:rsidR="008E0346" w:rsidRPr="008E0346" w:rsidRDefault="008E0346" w:rsidP="000F1F19">
            <w:pPr>
              <w:spacing w:line="240" w:lineRule="auto"/>
              <w:ind w:right="-105"/>
              <w:contextualSpacing/>
              <w:jc w:val="center"/>
              <w:rPr>
                <w:b/>
                <w:color w:val="000000"/>
                <w:szCs w:val="24"/>
              </w:rPr>
            </w:pPr>
            <w:r>
              <w:rPr>
                <w:b/>
                <w:color w:val="000000"/>
                <w:sz w:val="22"/>
                <w:szCs w:val="24"/>
              </w:rPr>
              <w:t xml:space="preserve">Кадастровый номер </w:t>
            </w:r>
          </w:p>
        </w:tc>
      </w:tr>
      <w:tr w:rsidR="008E0346" w:rsidRPr="008E0346" w:rsidTr="00237F68">
        <w:trPr>
          <w:trHeight w:val="689"/>
        </w:trPr>
        <w:tc>
          <w:tcPr>
            <w:tcW w:w="531" w:type="dxa"/>
            <w:shd w:val="clear" w:color="auto" w:fill="auto"/>
            <w:hideMark/>
          </w:tcPr>
          <w:p w:rsidR="008E0346" w:rsidRPr="008E0346" w:rsidRDefault="008E0346" w:rsidP="000F1F19">
            <w:pPr>
              <w:spacing w:line="240" w:lineRule="auto"/>
              <w:contextualSpacing/>
              <w:rPr>
                <w:color w:val="000000"/>
                <w:szCs w:val="24"/>
              </w:rPr>
            </w:pPr>
            <w:r w:rsidRPr="008E0346">
              <w:rPr>
                <w:color w:val="000000"/>
                <w:sz w:val="22"/>
                <w:szCs w:val="24"/>
              </w:rPr>
              <w:t>1</w:t>
            </w:r>
          </w:p>
        </w:tc>
        <w:tc>
          <w:tcPr>
            <w:tcW w:w="4054" w:type="dxa"/>
            <w:shd w:val="clear" w:color="auto" w:fill="auto"/>
            <w:vAlign w:val="center"/>
            <w:hideMark/>
          </w:tcPr>
          <w:p w:rsidR="008E0346" w:rsidRPr="008E0346" w:rsidRDefault="008E0346" w:rsidP="00237F68">
            <w:pPr>
              <w:spacing w:line="240" w:lineRule="auto"/>
              <w:contextualSpacing/>
              <w:jc w:val="center"/>
              <w:rPr>
                <w:color w:val="000000"/>
              </w:rPr>
            </w:pPr>
            <w:r w:rsidRPr="008E0346">
              <w:rPr>
                <w:color w:val="000000"/>
                <w:sz w:val="22"/>
              </w:rPr>
              <w:t xml:space="preserve">Памятник воинам, погибшим в ВОВ 1941-1945 </w:t>
            </w:r>
            <w:proofErr w:type="spellStart"/>
            <w:r w:rsidRPr="008E0346">
              <w:rPr>
                <w:color w:val="000000"/>
                <w:sz w:val="22"/>
              </w:rPr>
              <w:t>гг</w:t>
            </w:r>
            <w:proofErr w:type="spellEnd"/>
          </w:p>
        </w:tc>
        <w:tc>
          <w:tcPr>
            <w:tcW w:w="3231" w:type="dxa"/>
            <w:shd w:val="clear" w:color="auto" w:fill="auto"/>
            <w:vAlign w:val="center"/>
            <w:hideMark/>
          </w:tcPr>
          <w:p w:rsidR="008E0346" w:rsidRPr="008E0346" w:rsidRDefault="000F1F19" w:rsidP="00237F68">
            <w:pPr>
              <w:spacing w:line="240" w:lineRule="auto"/>
              <w:contextualSpacing/>
              <w:jc w:val="center"/>
              <w:rPr>
                <w:color w:val="000000"/>
              </w:rPr>
            </w:pPr>
            <w:r w:rsidRPr="000F1F19">
              <w:rPr>
                <w:color w:val="000000"/>
                <w:sz w:val="22"/>
              </w:rPr>
              <w:t xml:space="preserve">Республика Мордовия, р-н Инсарский, с Мордовская </w:t>
            </w:r>
            <w:proofErr w:type="spellStart"/>
            <w:r w:rsidRPr="000F1F19">
              <w:rPr>
                <w:color w:val="000000"/>
                <w:sz w:val="22"/>
              </w:rPr>
              <w:t>Паевка</w:t>
            </w:r>
            <w:proofErr w:type="spellEnd"/>
            <w:r w:rsidRPr="000F1F19">
              <w:rPr>
                <w:color w:val="000000"/>
                <w:sz w:val="22"/>
              </w:rPr>
              <w:t xml:space="preserve">, </w:t>
            </w:r>
            <w:proofErr w:type="spellStart"/>
            <w:r w:rsidRPr="000F1F19">
              <w:rPr>
                <w:color w:val="000000"/>
                <w:sz w:val="22"/>
              </w:rPr>
              <w:t>ул</w:t>
            </w:r>
            <w:proofErr w:type="spellEnd"/>
            <w:r w:rsidRPr="000F1F19">
              <w:rPr>
                <w:color w:val="000000"/>
                <w:sz w:val="22"/>
              </w:rPr>
              <w:t xml:space="preserve"> Центральная</w:t>
            </w:r>
          </w:p>
        </w:tc>
        <w:tc>
          <w:tcPr>
            <w:tcW w:w="2122" w:type="dxa"/>
            <w:shd w:val="clear" w:color="auto" w:fill="auto"/>
            <w:vAlign w:val="center"/>
            <w:hideMark/>
          </w:tcPr>
          <w:p w:rsidR="008E0346" w:rsidRPr="008E0346" w:rsidRDefault="008E0346" w:rsidP="00237F68">
            <w:pPr>
              <w:spacing w:line="240" w:lineRule="auto"/>
              <w:contextualSpacing/>
              <w:jc w:val="center"/>
              <w:rPr>
                <w:color w:val="000000"/>
              </w:rPr>
            </w:pPr>
            <w:r w:rsidRPr="008E0346">
              <w:rPr>
                <w:color w:val="000000"/>
                <w:sz w:val="22"/>
              </w:rPr>
              <w:t>13:09:0305003:426</w:t>
            </w:r>
          </w:p>
        </w:tc>
      </w:tr>
      <w:tr w:rsidR="000F1F19" w:rsidRPr="000F1F19" w:rsidTr="00237F68">
        <w:trPr>
          <w:trHeight w:val="689"/>
        </w:trPr>
        <w:tc>
          <w:tcPr>
            <w:tcW w:w="531" w:type="dxa"/>
            <w:shd w:val="clear" w:color="auto" w:fill="auto"/>
          </w:tcPr>
          <w:p w:rsidR="000F1F19" w:rsidRPr="008E0346" w:rsidRDefault="000F1F19" w:rsidP="000F1F19">
            <w:pPr>
              <w:spacing w:line="240" w:lineRule="auto"/>
              <w:contextualSpacing/>
              <w:rPr>
                <w:color w:val="000000"/>
                <w:szCs w:val="24"/>
              </w:rPr>
            </w:pPr>
            <w:r>
              <w:rPr>
                <w:color w:val="000000"/>
                <w:sz w:val="22"/>
                <w:szCs w:val="24"/>
              </w:rPr>
              <w:t>2</w:t>
            </w:r>
          </w:p>
        </w:tc>
        <w:tc>
          <w:tcPr>
            <w:tcW w:w="4054" w:type="dxa"/>
            <w:shd w:val="clear" w:color="auto" w:fill="auto"/>
            <w:vAlign w:val="center"/>
          </w:tcPr>
          <w:p w:rsidR="000F1F19" w:rsidRPr="008E0346" w:rsidRDefault="000F1F19" w:rsidP="00237F68">
            <w:pPr>
              <w:spacing w:line="240" w:lineRule="auto"/>
              <w:contextualSpacing/>
              <w:jc w:val="center"/>
              <w:rPr>
                <w:color w:val="000000"/>
              </w:rPr>
            </w:pPr>
            <w:r w:rsidRPr="000F1F19">
              <w:rPr>
                <w:sz w:val="22"/>
              </w:rPr>
              <w:t>Обелиск воинам-землякам, погибшим в годы Великой Отечественной войны</w:t>
            </w:r>
          </w:p>
        </w:tc>
        <w:tc>
          <w:tcPr>
            <w:tcW w:w="3231" w:type="dxa"/>
            <w:shd w:val="clear" w:color="auto" w:fill="auto"/>
            <w:vAlign w:val="center"/>
          </w:tcPr>
          <w:p w:rsidR="000F1F19" w:rsidRPr="008E0346" w:rsidRDefault="000F1F19" w:rsidP="00237F68">
            <w:pPr>
              <w:spacing w:line="240" w:lineRule="auto"/>
              <w:contextualSpacing/>
              <w:jc w:val="center"/>
              <w:rPr>
                <w:color w:val="000000"/>
              </w:rPr>
            </w:pPr>
            <w:r w:rsidRPr="000F1F19">
              <w:rPr>
                <w:color w:val="000000"/>
                <w:sz w:val="22"/>
              </w:rPr>
              <w:t xml:space="preserve">Республика Мордовия, Инсарский район, с. </w:t>
            </w:r>
            <w:proofErr w:type="spellStart"/>
            <w:r w:rsidRPr="000F1F19">
              <w:rPr>
                <w:color w:val="000000"/>
                <w:sz w:val="22"/>
              </w:rPr>
              <w:t>Казеевка</w:t>
            </w:r>
            <w:proofErr w:type="spellEnd"/>
            <w:r w:rsidRPr="000F1F19">
              <w:rPr>
                <w:color w:val="000000"/>
                <w:sz w:val="22"/>
              </w:rPr>
              <w:t xml:space="preserve">, ул. Новая </w:t>
            </w:r>
            <w:proofErr w:type="spellStart"/>
            <w:r w:rsidRPr="000F1F19">
              <w:rPr>
                <w:color w:val="000000"/>
                <w:sz w:val="22"/>
              </w:rPr>
              <w:t>Казеевка</w:t>
            </w:r>
            <w:proofErr w:type="spellEnd"/>
            <w:r w:rsidRPr="000F1F19">
              <w:rPr>
                <w:color w:val="000000"/>
                <w:sz w:val="22"/>
              </w:rPr>
              <w:t xml:space="preserve"> № 55 "а"</w:t>
            </w:r>
          </w:p>
        </w:tc>
        <w:tc>
          <w:tcPr>
            <w:tcW w:w="2122" w:type="dxa"/>
            <w:shd w:val="clear" w:color="auto" w:fill="auto"/>
            <w:vAlign w:val="center"/>
          </w:tcPr>
          <w:p w:rsidR="000F1F19" w:rsidRPr="000F1F19" w:rsidRDefault="000F1F19" w:rsidP="00237F68">
            <w:pPr>
              <w:spacing w:line="240" w:lineRule="auto"/>
              <w:contextualSpacing/>
              <w:jc w:val="center"/>
              <w:rPr>
                <w:color w:val="000000"/>
              </w:rPr>
            </w:pPr>
            <w:r w:rsidRPr="000F1F19">
              <w:rPr>
                <w:color w:val="000000"/>
                <w:sz w:val="22"/>
                <w:shd w:val="clear" w:color="auto" w:fill="F8F9FA"/>
              </w:rPr>
              <w:t>13:09:0216002:425</w:t>
            </w:r>
          </w:p>
        </w:tc>
      </w:tr>
      <w:tr w:rsidR="000F1F19" w:rsidRPr="000F1F19" w:rsidTr="00237F68">
        <w:trPr>
          <w:trHeight w:val="689"/>
        </w:trPr>
        <w:tc>
          <w:tcPr>
            <w:tcW w:w="531" w:type="dxa"/>
            <w:shd w:val="clear" w:color="auto" w:fill="auto"/>
          </w:tcPr>
          <w:p w:rsidR="000F1F19" w:rsidRDefault="000F1F19" w:rsidP="000F1F19">
            <w:pPr>
              <w:spacing w:line="240" w:lineRule="auto"/>
              <w:contextualSpacing/>
              <w:rPr>
                <w:color w:val="000000"/>
                <w:szCs w:val="24"/>
              </w:rPr>
            </w:pPr>
            <w:r>
              <w:rPr>
                <w:color w:val="000000"/>
                <w:sz w:val="22"/>
                <w:szCs w:val="24"/>
              </w:rPr>
              <w:t>3</w:t>
            </w:r>
          </w:p>
        </w:tc>
        <w:tc>
          <w:tcPr>
            <w:tcW w:w="4054" w:type="dxa"/>
            <w:shd w:val="clear" w:color="auto" w:fill="auto"/>
            <w:vAlign w:val="center"/>
          </w:tcPr>
          <w:p w:rsidR="000F1F19" w:rsidRPr="000F1F19" w:rsidRDefault="000F1F19" w:rsidP="00237F68">
            <w:pPr>
              <w:spacing w:line="240" w:lineRule="auto"/>
              <w:contextualSpacing/>
              <w:jc w:val="center"/>
            </w:pPr>
            <w:r w:rsidRPr="000F1F19">
              <w:rPr>
                <w:sz w:val="22"/>
              </w:rPr>
              <w:t>Воинам, павшим в годы Великой Отечественной войны</w:t>
            </w:r>
          </w:p>
        </w:tc>
        <w:tc>
          <w:tcPr>
            <w:tcW w:w="3231" w:type="dxa"/>
            <w:shd w:val="clear" w:color="auto" w:fill="auto"/>
            <w:vAlign w:val="center"/>
          </w:tcPr>
          <w:p w:rsidR="000F1F19" w:rsidRPr="000F1F19" w:rsidRDefault="000F1F19" w:rsidP="00237F68">
            <w:pPr>
              <w:spacing w:line="240" w:lineRule="auto"/>
              <w:contextualSpacing/>
              <w:jc w:val="center"/>
              <w:rPr>
                <w:color w:val="000000"/>
              </w:rPr>
            </w:pPr>
            <w:r w:rsidRPr="000F1F19">
              <w:rPr>
                <w:sz w:val="22"/>
              </w:rPr>
              <w:t xml:space="preserve">ул. Ленина, 40, село </w:t>
            </w:r>
            <w:proofErr w:type="spellStart"/>
            <w:r w:rsidRPr="000F1F19">
              <w:rPr>
                <w:sz w:val="22"/>
              </w:rPr>
              <w:t>Арбузовка</w:t>
            </w:r>
            <w:proofErr w:type="spellEnd"/>
          </w:p>
        </w:tc>
        <w:tc>
          <w:tcPr>
            <w:tcW w:w="2122" w:type="dxa"/>
            <w:shd w:val="clear" w:color="auto" w:fill="auto"/>
            <w:vAlign w:val="center"/>
          </w:tcPr>
          <w:p w:rsidR="000F1F19" w:rsidRPr="000F1F19" w:rsidRDefault="000F1F19" w:rsidP="00237F68">
            <w:pPr>
              <w:spacing w:line="240" w:lineRule="auto"/>
              <w:contextualSpacing/>
              <w:jc w:val="center"/>
              <w:rPr>
                <w:color w:val="000000"/>
                <w:shd w:val="clear" w:color="auto" w:fill="F8F9FA"/>
              </w:rPr>
            </w:pPr>
            <w:r w:rsidRPr="000F1F19">
              <w:rPr>
                <w:color w:val="000000"/>
                <w:sz w:val="22"/>
                <w:shd w:val="clear" w:color="auto" w:fill="F8F9FA"/>
              </w:rPr>
              <w:t>-</w:t>
            </w:r>
          </w:p>
        </w:tc>
      </w:tr>
      <w:tr w:rsidR="000F1F19" w:rsidRPr="000F1F19" w:rsidTr="00237F68">
        <w:trPr>
          <w:trHeight w:val="689"/>
        </w:trPr>
        <w:tc>
          <w:tcPr>
            <w:tcW w:w="531" w:type="dxa"/>
            <w:shd w:val="clear" w:color="auto" w:fill="auto"/>
          </w:tcPr>
          <w:p w:rsidR="000F1F19" w:rsidRDefault="000F1F19" w:rsidP="000F1F19">
            <w:pPr>
              <w:spacing w:line="240" w:lineRule="auto"/>
              <w:contextualSpacing/>
              <w:rPr>
                <w:color w:val="000000"/>
                <w:szCs w:val="24"/>
              </w:rPr>
            </w:pPr>
            <w:r>
              <w:rPr>
                <w:color w:val="000000"/>
                <w:sz w:val="22"/>
                <w:szCs w:val="24"/>
              </w:rPr>
              <w:t>4</w:t>
            </w:r>
          </w:p>
        </w:tc>
        <w:tc>
          <w:tcPr>
            <w:tcW w:w="4054" w:type="dxa"/>
            <w:shd w:val="clear" w:color="auto" w:fill="auto"/>
            <w:vAlign w:val="center"/>
          </w:tcPr>
          <w:p w:rsidR="000F1F19" w:rsidRPr="000F1F19" w:rsidRDefault="000F1F19" w:rsidP="00237F68">
            <w:pPr>
              <w:spacing w:line="240" w:lineRule="auto"/>
              <w:contextualSpacing/>
              <w:jc w:val="center"/>
            </w:pPr>
            <w:r w:rsidRPr="000F1F19">
              <w:rPr>
                <w:sz w:val="22"/>
              </w:rPr>
              <w:t>Воинам-землякам, погибшим в годы Великой Отечественной войны</w:t>
            </w:r>
          </w:p>
        </w:tc>
        <w:tc>
          <w:tcPr>
            <w:tcW w:w="3231" w:type="dxa"/>
            <w:shd w:val="clear" w:color="auto" w:fill="auto"/>
            <w:vAlign w:val="center"/>
          </w:tcPr>
          <w:p w:rsidR="000F1F19" w:rsidRPr="000F1F19" w:rsidRDefault="000F1F19" w:rsidP="00237F68">
            <w:pPr>
              <w:spacing w:line="240" w:lineRule="auto"/>
              <w:contextualSpacing/>
              <w:jc w:val="center"/>
              <w:rPr>
                <w:color w:val="000000"/>
              </w:rPr>
            </w:pPr>
            <w:r w:rsidRPr="000F1F19">
              <w:rPr>
                <w:color w:val="000000"/>
                <w:sz w:val="22"/>
              </w:rPr>
              <w:t>Республика Мордовия, Инсарский район, село Кочетовка, Молодёжная улица</w:t>
            </w:r>
          </w:p>
        </w:tc>
        <w:tc>
          <w:tcPr>
            <w:tcW w:w="2122" w:type="dxa"/>
            <w:shd w:val="clear" w:color="auto" w:fill="auto"/>
            <w:vAlign w:val="center"/>
          </w:tcPr>
          <w:p w:rsidR="000F1F19" w:rsidRPr="000F1F19" w:rsidRDefault="000F1F19" w:rsidP="00237F68">
            <w:pPr>
              <w:spacing w:line="240" w:lineRule="auto"/>
              <w:contextualSpacing/>
              <w:jc w:val="center"/>
              <w:rPr>
                <w:color w:val="000000"/>
                <w:shd w:val="clear" w:color="auto" w:fill="F8F9FA"/>
              </w:rPr>
            </w:pPr>
            <w:r>
              <w:rPr>
                <w:color w:val="000000"/>
                <w:sz w:val="22"/>
                <w:shd w:val="clear" w:color="auto" w:fill="F8F9FA"/>
              </w:rPr>
              <w:t>-</w:t>
            </w:r>
          </w:p>
        </w:tc>
      </w:tr>
    </w:tbl>
    <w:p w:rsidR="000F1F19" w:rsidRPr="000F1F19" w:rsidRDefault="000F1F19" w:rsidP="00911EB2">
      <w:pPr>
        <w:pStyle w:val="10"/>
        <w:ind w:firstLine="709"/>
        <w:rPr>
          <w:szCs w:val="24"/>
        </w:rPr>
      </w:pPr>
      <w:bookmarkStart w:id="23" w:name="_Toc20213982"/>
      <w:bookmarkStart w:id="24" w:name="_Toc69297728"/>
      <w:bookmarkStart w:id="25" w:name="_Toc71545816"/>
      <w:bookmarkStart w:id="26" w:name="_Toc144545866"/>
    </w:p>
    <w:p w:rsidR="000F1F19" w:rsidRPr="00FD7671" w:rsidRDefault="008C6278" w:rsidP="004846D0">
      <w:pPr>
        <w:pStyle w:val="10"/>
        <w:spacing w:after="0"/>
        <w:ind w:firstLine="709"/>
        <w:jc w:val="both"/>
        <w:rPr>
          <w:rFonts w:asciiTheme="majorHAnsi" w:hAnsiTheme="majorHAnsi"/>
          <w:szCs w:val="24"/>
        </w:rPr>
      </w:pPr>
      <w:r w:rsidRPr="00FD7671">
        <w:rPr>
          <w:rFonts w:asciiTheme="majorHAnsi" w:hAnsiTheme="majorHAnsi"/>
          <w:szCs w:val="24"/>
        </w:rPr>
        <w:t>2.10</w:t>
      </w:r>
      <w:r w:rsidR="000F1F19" w:rsidRPr="00FD7671">
        <w:rPr>
          <w:rFonts w:asciiTheme="majorHAnsi" w:hAnsiTheme="majorHAnsi"/>
          <w:szCs w:val="24"/>
        </w:rPr>
        <w:t xml:space="preserve"> </w:t>
      </w:r>
      <w:bookmarkEnd w:id="23"/>
      <w:bookmarkEnd w:id="24"/>
      <w:bookmarkEnd w:id="25"/>
      <w:bookmarkEnd w:id="26"/>
      <w:r w:rsidR="00FD7671" w:rsidRPr="00FD7671">
        <w:rPr>
          <w:rFonts w:asciiTheme="majorHAnsi" w:hAnsiTheme="majorHAnsi"/>
          <w:szCs w:val="24"/>
        </w:rPr>
        <w:t xml:space="preserve">ОСОБО ОХРАНЯЕМЫЕ ПРИРОДНЫЕ ТЕРРИТОРИИ </w:t>
      </w:r>
    </w:p>
    <w:p w:rsidR="00FD7671" w:rsidRPr="00FD7671" w:rsidRDefault="00FD7671" w:rsidP="00FD7671"/>
    <w:p w:rsidR="008C6278" w:rsidRPr="000F1F19" w:rsidRDefault="008C6278" w:rsidP="004846D0">
      <w:pPr>
        <w:widowControl w:val="0"/>
        <w:ind w:firstLine="709"/>
        <w:contextualSpacing/>
        <w:rPr>
          <w:szCs w:val="24"/>
        </w:rPr>
      </w:pPr>
      <w:r w:rsidRPr="000F1F19">
        <w:rPr>
          <w:szCs w:val="24"/>
        </w:rPr>
        <w:lastRenderedPageBreak/>
        <w:t xml:space="preserve">Особо охраняемые природные территории на территории </w:t>
      </w:r>
      <w:proofErr w:type="spellStart"/>
      <w:r w:rsidR="000F1F19">
        <w:rPr>
          <w:szCs w:val="24"/>
        </w:rPr>
        <w:t>Кочетовского</w:t>
      </w:r>
      <w:proofErr w:type="spellEnd"/>
      <w:r w:rsidRPr="000F1F19">
        <w:rPr>
          <w:szCs w:val="24"/>
        </w:rPr>
        <w:t xml:space="preserve"> сельского поселения – отсутствуют.</w:t>
      </w:r>
    </w:p>
    <w:p w:rsidR="008C6278" w:rsidRPr="00FD7671" w:rsidRDefault="008C6278" w:rsidP="004846D0">
      <w:pPr>
        <w:pStyle w:val="10"/>
        <w:spacing w:after="0"/>
        <w:ind w:firstLine="709"/>
        <w:jc w:val="both"/>
        <w:rPr>
          <w:rFonts w:asciiTheme="majorHAnsi" w:hAnsiTheme="majorHAnsi"/>
          <w:szCs w:val="24"/>
        </w:rPr>
      </w:pPr>
      <w:bookmarkStart w:id="27" w:name="_Toc144545867"/>
      <w:r w:rsidRPr="00FD7671">
        <w:rPr>
          <w:rFonts w:asciiTheme="majorHAnsi" w:hAnsiTheme="majorHAnsi"/>
          <w:szCs w:val="24"/>
        </w:rPr>
        <w:t xml:space="preserve">2.11 </w:t>
      </w:r>
      <w:r w:rsidR="00FD7671" w:rsidRPr="00FD7671">
        <w:rPr>
          <w:rFonts w:asciiTheme="majorHAnsi" w:hAnsiTheme="majorHAnsi"/>
          <w:szCs w:val="24"/>
        </w:rPr>
        <w:t xml:space="preserve">АРХЕТИКУТРНО-ПЛАНИРОВОЧНАЯ ОРГАНИЗАЦИЯ И ФУНКЦИОНАЛЬНОЕ ЗОНИРОВАНИЕ </w:t>
      </w:r>
      <w:bookmarkEnd w:id="27"/>
    </w:p>
    <w:p w:rsidR="00FD7671" w:rsidRPr="00FD7671" w:rsidRDefault="00FD7671" w:rsidP="00FD7671"/>
    <w:p w:rsidR="008C6278" w:rsidRPr="000F1F19" w:rsidRDefault="008C6278" w:rsidP="004846D0">
      <w:pPr>
        <w:ind w:firstLine="709"/>
        <w:contextualSpacing/>
        <w:rPr>
          <w:szCs w:val="28"/>
        </w:rPr>
      </w:pPr>
      <w:r w:rsidRPr="000F1F19">
        <w:rPr>
          <w:szCs w:val="28"/>
        </w:rPr>
        <w:t>Генеральный план– это долгосрочный прогнозный документ, согласно которому должно развиваться поселение. Данным проектом учитываются все решения ранее утвержденных генеральных планов и внесенных изменений.</w:t>
      </w:r>
    </w:p>
    <w:p w:rsidR="008C6278" w:rsidRPr="000F1F19" w:rsidRDefault="008C6278" w:rsidP="00911EB2">
      <w:pPr>
        <w:ind w:firstLine="709"/>
        <w:contextualSpacing/>
        <w:rPr>
          <w:szCs w:val="24"/>
        </w:rPr>
      </w:pPr>
      <w:r w:rsidRPr="000F1F19">
        <w:rPr>
          <w:szCs w:val="24"/>
        </w:rPr>
        <w:t>В основу разработки проекта положены результаты комплексного анализа  территории.</w:t>
      </w:r>
    </w:p>
    <w:p w:rsidR="008C6278" w:rsidRPr="000F1F19" w:rsidRDefault="008C6278" w:rsidP="00911EB2">
      <w:pPr>
        <w:ind w:firstLine="709"/>
        <w:contextualSpacing/>
        <w:rPr>
          <w:szCs w:val="24"/>
        </w:rPr>
      </w:pPr>
      <w:r w:rsidRPr="000F1F19">
        <w:rPr>
          <w:szCs w:val="24"/>
        </w:rPr>
        <w:t>За основу проекта был принят ранее разработанный генеральный план.</w:t>
      </w:r>
    </w:p>
    <w:p w:rsidR="008C6278" w:rsidRPr="000F1F19" w:rsidRDefault="008C6278" w:rsidP="00911EB2">
      <w:pPr>
        <w:ind w:firstLine="709"/>
        <w:contextualSpacing/>
        <w:rPr>
          <w:szCs w:val="24"/>
        </w:rPr>
      </w:pPr>
      <w:r w:rsidRPr="000F1F19">
        <w:rPr>
          <w:szCs w:val="24"/>
        </w:rPr>
        <w:t>Базовые принципы проектных предложений:</w:t>
      </w:r>
    </w:p>
    <w:p w:rsidR="008C6278" w:rsidRPr="000F1F19" w:rsidRDefault="008C6278" w:rsidP="00911EB2">
      <w:pPr>
        <w:widowControl w:val="0"/>
        <w:ind w:firstLine="709"/>
        <w:contextualSpacing/>
        <w:rPr>
          <w:szCs w:val="24"/>
        </w:rPr>
      </w:pPr>
      <w:r w:rsidRPr="000F1F19">
        <w:rPr>
          <w:szCs w:val="24"/>
        </w:rPr>
        <w:t>- формирование компактного поселкового образования;</w:t>
      </w:r>
    </w:p>
    <w:p w:rsidR="008C6278" w:rsidRPr="000F1F19" w:rsidRDefault="008C6278" w:rsidP="00911EB2">
      <w:pPr>
        <w:widowControl w:val="0"/>
        <w:ind w:firstLine="709"/>
        <w:contextualSpacing/>
        <w:rPr>
          <w:szCs w:val="24"/>
        </w:rPr>
      </w:pPr>
      <w:r w:rsidRPr="000F1F19">
        <w:rPr>
          <w:szCs w:val="24"/>
        </w:rPr>
        <w:t>- улучшения среды обитания в целом, регенерация (реорганизация) повышение качества поселковой среды;</w:t>
      </w:r>
    </w:p>
    <w:p w:rsidR="008C6278" w:rsidRPr="000F1F19" w:rsidRDefault="008C6278" w:rsidP="00911EB2">
      <w:pPr>
        <w:widowControl w:val="0"/>
        <w:ind w:firstLine="709"/>
        <w:contextualSpacing/>
        <w:rPr>
          <w:szCs w:val="24"/>
        </w:rPr>
      </w:pPr>
      <w:r w:rsidRPr="000F1F19">
        <w:rPr>
          <w:szCs w:val="24"/>
        </w:rPr>
        <w:t>- максимально возможный учёт природно-экологических и санитарно-гигиенических ограничений;</w:t>
      </w:r>
    </w:p>
    <w:p w:rsidR="008C6278" w:rsidRPr="000F1F19" w:rsidRDefault="008C6278" w:rsidP="00911EB2">
      <w:pPr>
        <w:widowControl w:val="0"/>
        <w:ind w:firstLine="709"/>
        <w:contextualSpacing/>
        <w:rPr>
          <w:szCs w:val="24"/>
        </w:rPr>
      </w:pPr>
      <w:r w:rsidRPr="000F1F19">
        <w:rPr>
          <w:szCs w:val="24"/>
        </w:rPr>
        <w:t>- размещение производственных  и коммунально-складских объектов в новых  производственных и коммунально-складских зонах и в существующих производственных зонах.</w:t>
      </w:r>
    </w:p>
    <w:p w:rsidR="008C6278" w:rsidRPr="000F1F19" w:rsidRDefault="008C6278" w:rsidP="00911EB2">
      <w:pPr>
        <w:tabs>
          <w:tab w:val="left" w:pos="4500"/>
        </w:tabs>
        <w:ind w:firstLine="709"/>
        <w:contextualSpacing/>
        <w:rPr>
          <w:szCs w:val="24"/>
        </w:rPr>
      </w:pPr>
      <w:r w:rsidRPr="000F1F19">
        <w:rPr>
          <w:szCs w:val="24"/>
        </w:rPr>
        <w:t>К моменту разработки проекта  существующая планировочная структура населенных пунктов сохраняет исторически сложившуюся систему улиц.</w:t>
      </w:r>
    </w:p>
    <w:p w:rsidR="008C6278" w:rsidRDefault="008C6278" w:rsidP="00911EB2">
      <w:pPr>
        <w:ind w:firstLine="709"/>
        <w:contextualSpacing/>
        <w:rPr>
          <w:szCs w:val="24"/>
        </w:rPr>
      </w:pPr>
      <w:r w:rsidRPr="000F1F19">
        <w:rPr>
          <w:szCs w:val="24"/>
          <w:u w:val="single"/>
        </w:rPr>
        <w:t>Архитектурно-планировочное решение</w:t>
      </w:r>
      <w:r w:rsidRPr="000F1F19">
        <w:rPr>
          <w:szCs w:val="24"/>
        </w:rPr>
        <w:t>, заложенное в генплан, базируется на сложившейся планировочной структуре, развивая и дополняя её с учётом современных требований.</w:t>
      </w:r>
    </w:p>
    <w:p w:rsidR="008C6278" w:rsidRDefault="00FD7671" w:rsidP="00BC2D11">
      <w:pPr>
        <w:ind w:firstLine="709"/>
        <w:contextualSpacing/>
        <w:rPr>
          <w:szCs w:val="24"/>
        </w:rPr>
      </w:pPr>
      <w:r w:rsidRPr="000F1F19">
        <w:rPr>
          <w:szCs w:val="24"/>
          <w:u w:val="single"/>
        </w:rPr>
        <w:t>Главная цель</w:t>
      </w:r>
      <w:r w:rsidRPr="000F1F19">
        <w:rPr>
          <w:szCs w:val="24"/>
        </w:rPr>
        <w:t xml:space="preserve"> предложений</w:t>
      </w:r>
      <w:r>
        <w:rPr>
          <w:szCs w:val="24"/>
        </w:rPr>
        <w:t xml:space="preserve"> </w:t>
      </w:r>
      <w:r w:rsidRPr="000F1F19">
        <w:rPr>
          <w:szCs w:val="24"/>
        </w:rPr>
        <w:t>по</w:t>
      </w:r>
      <w:r>
        <w:rPr>
          <w:szCs w:val="24"/>
        </w:rPr>
        <w:t xml:space="preserve"> </w:t>
      </w:r>
      <w:r w:rsidRPr="000F1F19">
        <w:rPr>
          <w:szCs w:val="24"/>
        </w:rPr>
        <w:t>усовершенствованию</w:t>
      </w:r>
      <w:r>
        <w:rPr>
          <w:szCs w:val="24"/>
        </w:rPr>
        <w:t xml:space="preserve"> </w:t>
      </w:r>
      <w:r w:rsidRPr="000F1F19">
        <w:rPr>
          <w:szCs w:val="24"/>
        </w:rPr>
        <w:t>планировочной структуры –</w:t>
      </w:r>
      <w:r>
        <w:rPr>
          <w:szCs w:val="24"/>
        </w:rPr>
        <w:t xml:space="preserve"> </w:t>
      </w:r>
      <w:r w:rsidR="008C6278" w:rsidRPr="000F1F19">
        <w:rPr>
          <w:szCs w:val="24"/>
        </w:rPr>
        <w:t>обеспечить связанность территории населенного пункта с центром, с местами приложения туда, с планировочными районами и местами отдыха, а также планировочных районов между собой.</w:t>
      </w:r>
    </w:p>
    <w:p w:rsidR="008C6278" w:rsidRDefault="00911EB2" w:rsidP="00702BCA">
      <w:pPr>
        <w:ind w:firstLine="709"/>
        <w:contextualSpacing/>
        <w:rPr>
          <w:szCs w:val="24"/>
        </w:rPr>
      </w:pPr>
      <w:r w:rsidRPr="000F1F19">
        <w:rPr>
          <w:szCs w:val="24"/>
        </w:rPr>
        <w:t>Система пешеходных</w:t>
      </w:r>
      <w:r>
        <w:rPr>
          <w:szCs w:val="24"/>
        </w:rPr>
        <w:t xml:space="preserve"> </w:t>
      </w:r>
      <w:r w:rsidRPr="000F1F19">
        <w:rPr>
          <w:szCs w:val="24"/>
        </w:rPr>
        <w:t>улиц,</w:t>
      </w:r>
      <w:r>
        <w:rPr>
          <w:szCs w:val="24"/>
        </w:rPr>
        <w:t xml:space="preserve"> </w:t>
      </w:r>
      <w:r w:rsidRPr="000F1F19">
        <w:rPr>
          <w:szCs w:val="24"/>
        </w:rPr>
        <w:t>зелёных коридоров, аллей</w:t>
      </w:r>
      <w:r>
        <w:rPr>
          <w:szCs w:val="24"/>
        </w:rPr>
        <w:t xml:space="preserve"> </w:t>
      </w:r>
      <w:r w:rsidRPr="000F1F19">
        <w:rPr>
          <w:szCs w:val="24"/>
        </w:rPr>
        <w:t>рассматривается во</w:t>
      </w:r>
      <w:r w:rsidR="00702BCA">
        <w:rPr>
          <w:szCs w:val="24"/>
        </w:rPr>
        <w:t xml:space="preserve"> </w:t>
      </w:r>
      <w:r w:rsidR="008C6278" w:rsidRPr="000F1F19">
        <w:rPr>
          <w:szCs w:val="24"/>
        </w:rPr>
        <w:t>взаимосвязи с транспортной структурой, центрами обслуживания и зонами рекреации.</w:t>
      </w:r>
    </w:p>
    <w:p w:rsidR="00702BCA" w:rsidRPr="000F1F19" w:rsidRDefault="00702BCA" w:rsidP="000F1F19">
      <w:pPr>
        <w:ind w:firstLine="851"/>
        <w:contextualSpacing/>
        <w:rPr>
          <w:szCs w:val="24"/>
        </w:rPr>
      </w:pPr>
    </w:p>
    <w:p w:rsidR="008C6278" w:rsidRPr="00FD7671" w:rsidRDefault="008C6278" w:rsidP="00FD7671">
      <w:pPr>
        <w:pStyle w:val="10"/>
        <w:spacing w:after="0"/>
        <w:ind w:firstLine="709"/>
        <w:jc w:val="both"/>
        <w:rPr>
          <w:rFonts w:asciiTheme="majorHAnsi" w:hAnsiTheme="majorHAnsi"/>
          <w:szCs w:val="24"/>
        </w:rPr>
      </w:pPr>
      <w:bookmarkStart w:id="28" w:name="_Toc144545868"/>
      <w:r w:rsidRPr="00FD7671">
        <w:rPr>
          <w:rFonts w:asciiTheme="majorHAnsi" w:hAnsiTheme="majorHAnsi"/>
          <w:szCs w:val="24"/>
        </w:rPr>
        <w:t xml:space="preserve">2.11.1 </w:t>
      </w:r>
      <w:r w:rsidR="00FD7671" w:rsidRPr="00FD7671">
        <w:rPr>
          <w:rFonts w:asciiTheme="majorHAnsi" w:hAnsiTheme="majorHAnsi"/>
          <w:szCs w:val="24"/>
        </w:rPr>
        <w:t xml:space="preserve">РАЗВИТИЕ И СОВЕРШЕНСТВОВАНИЕ ФУНКЦИОНАЛЬНОГО ЗОНИРОВАНИЯ </w:t>
      </w:r>
      <w:r w:rsidRPr="00FD7671">
        <w:rPr>
          <w:rFonts w:asciiTheme="majorHAnsi" w:hAnsiTheme="majorHAnsi"/>
          <w:szCs w:val="24"/>
        </w:rPr>
        <w:t xml:space="preserve"> </w:t>
      </w:r>
      <w:bookmarkEnd w:id="28"/>
    </w:p>
    <w:p w:rsidR="000F1F19" w:rsidRPr="000F1F19" w:rsidRDefault="000F1F19" w:rsidP="004846D0">
      <w:pPr>
        <w:contextualSpacing/>
      </w:pPr>
    </w:p>
    <w:p w:rsidR="008C6278" w:rsidRPr="00911EB2" w:rsidRDefault="008C6278" w:rsidP="004846D0">
      <w:pPr>
        <w:pStyle w:val="af"/>
        <w:spacing w:after="0" w:line="276" w:lineRule="auto"/>
        <w:ind w:left="0" w:right="-1" w:firstLine="709"/>
        <w:jc w:val="both"/>
        <w:rPr>
          <w:szCs w:val="24"/>
        </w:rPr>
      </w:pPr>
      <w:r w:rsidRPr="00911EB2">
        <w:rPr>
          <w:szCs w:val="24"/>
        </w:rPr>
        <w:t>Проектом предусмотрены следующие зоны:</w:t>
      </w:r>
    </w:p>
    <w:p w:rsidR="008C6278" w:rsidRPr="00911EB2" w:rsidRDefault="008C6278" w:rsidP="004846D0">
      <w:pPr>
        <w:pStyle w:val="af"/>
        <w:numPr>
          <w:ilvl w:val="0"/>
          <w:numId w:val="11"/>
        </w:numPr>
        <w:spacing w:after="0" w:line="276" w:lineRule="auto"/>
        <w:ind w:left="0" w:right="-1" w:firstLine="709"/>
        <w:jc w:val="both"/>
        <w:rPr>
          <w:szCs w:val="24"/>
        </w:rPr>
      </w:pPr>
      <w:r w:rsidRPr="00911EB2">
        <w:rPr>
          <w:szCs w:val="24"/>
        </w:rPr>
        <w:t>- жилые зоны;</w:t>
      </w:r>
    </w:p>
    <w:p w:rsidR="008C6278" w:rsidRPr="00911EB2" w:rsidRDefault="008C6278" w:rsidP="00911EB2">
      <w:pPr>
        <w:pStyle w:val="af"/>
        <w:numPr>
          <w:ilvl w:val="0"/>
          <w:numId w:val="11"/>
        </w:numPr>
        <w:spacing w:after="0" w:line="276" w:lineRule="auto"/>
        <w:ind w:left="0" w:right="-1" w:firstLine="709"/>
        <w:jc w:val="both"/>
        <w:rPr>
          <w:szCs w:val="24"/>
        </w:rPr>
      </w:pPr>
      <w:r w:rsidRPr="00911EB2">
        <w:rPr>
          <w:szCs w:val="24"/>
        </w:rPr>
        <w:t>- общественно-деловые зоны;</w:t>
      </w:r>
    </w:p>
    <w:p w:rsidR="00911EB2" w:rsidRPr="00911EB2" w:rsidRDefault="00911EB2" w:rsidP="00911EB2">
      <w:pPr>
        <w:ind w:right="-1" w:firstLine="709"/>
        <w:contextualSpacing/>
        <w:rPr>
          <w:szCs w:val="24"/>
        </w:rPr>
      </w:pPr>
      <w:r w:rsidRPr="00911EB2">
        <w:rPr>
          <w:color w:val="000000"/>
        </w:rPr>
        <w:t>- производственная зона сельскохозяйственных предприятий;</w:t>
      </w:r>
    </w:p>
    <w:p w:rsidR="00911EB2" w:rsidRPr="00911EB2" w:rsidRDefault="00911EB2" w:rsidP="00911EB2">
      <w:pPr>
        <w:pStyle w:val="af"/>
        <w:numPr>
          <w:ilvl w:val="0"/>
          <w:numId w:val="11"/>
        </w:numPr>
        <w:spacing w:after="0" w:line="276" w:lineRule="auto"/>
        <w:ind w:left="0" w:right="-1" w:firstLine="709"/>
        <w:jc w:val="both"/>
        <w:rPr>
          <w:szCs w:val="24"/>
        </w:rPr>
      </w:pPr>
      <w:r w:rsidRPr="00911EB2">
        <w:rPr>
          <w:szCs w:val="24"/>
        </w:rPr>
        <w:t>- производственные зоны, зоны инженерной и транспортной инфраструктур;</w:t>
      </w:r>
    </w:p>
    <w:p w:rsidR="008C6278" w:rsidRDefault="008C6278" w:rsidP="00911EB2">
      <w:pPr>
        <w:pStyle w:val="af"/>
        <w:numPr>
          <w:ilvl w:val="0"/>
          <w:numId w:val="11"/>
        </w:numPr>
        <w:spacing w:after="0" w:line="276" w:lineRule="auto"/>
        <w:ind w:left="0" w:right="-1" w:firstLine="709"/>
        <w:jc w:val="both"/>
        <w:rPr>
          <w:szCs w:val="24"/>
        </w:rPr>
      </w:pPr>
      <w:r w:rsidRPr="00911EB2">
        <w:rPr>
          <w:szCs w:val="24"/>
        </w:rPr>
        <w:t xml:space="preserve">- </w:t>
      </w:r>
      <w:r w:rsidR="00911EB2">
        <w:t>з</w:t>
      </w:r>
      <w:r w:rsidR="00911EB2" w:rsidRPr="005B2A52">
        <w:t>она кладбищ</w:t>
      </w:r>
      <w:r w:rsidRPr="00911EB2">
        <w:rPr>
          <w:szCs w:val="24"/>
        </w:rPr>
        <w:t>.</w:t>
      </w:r>
    </w:p>
    <w:p w:rsidR="008C6278" w:rsidRDefault="008C6278" w:rsidP="00911EB2">
      <w:pPr>
        <w:pStyle w:val="af"/>
        <w:widowControl w:val="0"/>
        <w:numPr>
          <w:ilvl w:val="0"/>
          <w:numId w:val="11"/>
        </w:numPr>
        <w:spacing w:after="0" w:line="276" w:lineRule="auto"/>
        <w:ind w:left="0" w:firstLine="709"/>
        <w:jc w:val="both"/>
        <w:rPr>
          <w:bCs/>
        </w:rPr>
      </w:pPr>
      <w:r w:rsidRPr="00911EB2">
        <w:rPr>
          <w:szCs w:val="24"/>
        </w:rPr>
        <w:t xml:space="preserve">Также на картах показаны </w:t>
      </w:r>
      <w:r w:rsidRPr="00911EB2">
        <w:rPr>
          <w:bCs/>
        </w:rPr>
        <w:t xml:space="preserve">земли лесного </w:t>
      </w:r>
      <w:r w:rsidR="00911EB2">
        <w:rPr>
          <w:bCs/>
        </w:rPr>
        <w:t xml:space="preserve">и водного </w:t>
      </w:r>
      <w:r w:rsidRPr="00911EB2">
        <w:rPr>
          <w:bCs/>
        </w:rPr>
        <w:t>фонда.</w:t>
      </w:r>
    </w:p>
    <w:p w:rsidR="00911EB2" w:rsidRPr="00911EB2" w:rsidRDefault="00911EB2" w:rsidP="00911EB2">
      <w:pPr>
        <w:pStyle w:val="af"/>
        <w:widowControl w:val="0"/>
        <w:numPr>
          <w:ilvl w:val="0"/>
          <w:numId w:val="11"/>
        </w:numPr>
        <w:spacing w:after="0" w:line="276" w:lineRule="auto"/>
        <w:ind w:left="0" w:firstLine="709"/>
        <w:jc w:val="both"/>
        <w:rPr>
          <w:bCs/>
        </w:rPr>
      </w:pPr>
    </w:p>
    <w:p w:rsidR="008C6278" w:rsidRPr="00FD7671" w:rsidRDefault="00FD7671" w:rsidP="00911EB2">
      <w:pPr>
        <w:pStyle w:val="21"/>
        <w:spacing w:before="0"/>
        <w:ind w:firstLine="709"/>
        <w:contextualSpacing/>
        <w:rPr>
          <w:rFonts w:asciiTheme="majorHAnsi" w:hAnsiTheme="majorHAnsi"/>
          <w:color w:val="000000" w:themeColor="text1"/>
          <w:sz w:val="24"/>
        </w:rPr>
      </w:pPr>
      <w:r w:rsidRPr="00FD7671">
        <w:rPr>
          <w:rFonts w:asciiTheme="majorHAnsi" w:hAnsiTheme="majorHAnsi"/>
          <w:color w:val="000000" w:themeColor="text1"/>
          <w:sz w:val="24"/>
        </w:rPr>
        <w:lastRenderedPageBreak/>
        <w:t xml:space="preserve">ЖИЛАЯ ЗОНА </w:t>
      </w:r>
    </w:p>
    <w:p w:rsidR="008C6278" w:rsidRPr="00911EB2" w:rsidRDefault="008C6278" w:rsidP="00911EB2">
      <w:pPr>
        <w:numPr>
          <w:ilvl w:val="0"/>
          <w:numId w:val="11"/>
        </w:numPr>
        <w:ind w:left="0" w:firstLine="709"/>
        <w:contextualSpacing/>
        <w:rPr>
          <w:szCs w:val="24"/>
        </w:rPr>
      </w:pPr>
      <w:r w:rsidRPr="00911EB2">
        <w:rPr>
          <w:szCs w:val="24"/>
        </w:rPr>
        <w:t>Жилые зоны предусматриваются в целях создания для населения удобной, здоровой и безопасной среды проживания. Объекты и виды деятельности, несоответствующие требованиям СП 42.13330.2011 «Градостроительство. Планировка и застройка городских и сельских поселений», не допускается размещать в жилых зонах.</w:t>
      </w:r>
    </w:p>
    <w:p w:rsidR="008C6278" w:rsidRPr="00911EB2" w:rsidRDefault="008C6278" w:rsidP="00911EB2">
      <w:pPr>
        <w:numPr>
          <w:ilvl w:val="0"/>
          <w:numId w:val="11"/>
        </w:numPr>
        <w:ind w:left="0" w:firstLine="709"/>
        <w:contextualSpacing/>
        <w:rPr>
          <w:szCs w:val="24"/>
        </w:rPr>
      </w:pPr>
      <w:r w:rsidRPr="00911EB2">
        <w:rPr>
          <w:szCs w:val="24"/>
        </w:rPr>
        <w:t xml:space="preserve">В планируемых жилых зонах размещаются дома усадебные с приусадебными участками 10 соток; отдельно стоящие, встроенные или пристроенные объекты социального и культурно-бытового обслуживания населения с учетом социальных нормативов обеспеченности (в </w:t>
      </w:r>
      <w:proofErr w:type="spellStart"/>
      <w:r w:rsidRPr="00911EB2">
        <w:rPr>
          <w:szCs w:val="24"/>
        </w:rPr>
        <w:t>т.ч</w:t>
      </w:r>
      <w:proofErr w:type="spellEnd"/>
      <w:r w:rsidRPr="00911EB2">
        <w:rPr>
          <w:szCs w:val="24"/>
        </w:rPr>
        <w:t>. услуги первой необходимости в пределах пешеходной доступности не более 30 мин.); гаражи и автостоянки для легковых автомобилей; культовые объекты.</w:t>
      </w:r>
    </w:p>
    <w:p w:rsidR="008C6278" w:rsidRPr="00911EB2" w:rsidRDefault="008C6278" w:rsidP="00911EB2">
      <w:pPr>
        <w:numPr>
          <w:ilvl w:val="0"/>
          <w:numId w:val="11"/>
        </w:numPr>
        <w:ind w:left="0" w:firstLine="709"/>
        <w:contextualSpacing/>
        <w:rPr>
          <w:szCs w:val="24"/>
        </w:rPr>
      </w:pPr>
      <w:r w:rsidRPr="00911EB2">
        <w:rPr>
          <w:szCs w:val="24"/>
        </w:rPr>
        <w:t>Допускается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за пределами установленных границ участков этих объектов (санитарно-защитная зона должна иметь размер не менее 25 м.)</w:t>
      </w:r>
    </w:p>
    <w:p w:rsidR="008C6278" w:rsidRPr="00911EB2" w:rsidRDefault="008C6278" w:rsidP="00911EB2">
      <w:pPr>
        <w:numPr>
          <w:ilvl w:val="0"/>
          <w:numId w:val="11"/>
        </w:numPr>
        <w:ind w:left="0" w:firstLine="709"/>
        <w:contextualSpacing/>
        <w:rPr>
          <w:szCs w:val="24"/>
        </w:rPr>
      </w:pPr>
      <w:r w:rsidRPr="00911EB2">
        <w:rPr>
          <w:szCs w:val="24"/>
        </w:rPr>
        <w:t>К жилым зонам относятся также части территории садово-дачной застройки, расположенной в пределах границ населенного пункта.</w:t>
      </w:r>
    </w:p>
    <w:p w:rsidR="008C6278" w:rsidRPr="00911EB2" w:rsidRDefault="008C6278" w:rsidP="00911EB2">
      <w:pPr>
        <w:numPr>
          <w:ilvl w:val="0"/>
          <w:numId w:val="11"/>
        </w:numPr>
        <w:ind w:left="0" w:firstLine="709"/>
        <w:contextualSpacing/>
        <w:rPr>
          <w:b/>
          <w:szCs w:val="24"/>
        </w:rPr>
      </w:pPr>
      <w:r w:rsidRPr="00911EB2">
        <w:rPr>
          <w:szCs w:val="24"/>
        </w:rPr>
        <w:t>Для жителей существующих многоквартирных жилых домов хозяйственные постройки для скота и птицы могут выделяться за пределами жилой зоны; при многоквартирных домах допускается устройство встроенных или отдельно стоящих коллективных подземных хранилищ сельскохозяйственных продуктов.</w:t>
      </w:r>
    </w:p>
    <w:p w:rsidR="008C6278" w:rsidRPr="00911EB2" w:rsidRDefault="008C6278" w:rsidP="00911EB2">
      <w:pPr>
        <w:numPr>
          <w:ilvl w:val="0"/>
          <w:numId w:val="11"/>
        </w:numPr>
        <w:ind w:left="0" w:firstLine="709"/>
        <w:contextualSpacing/>
        <w:rPr>
          <w:szCs w:val="24"/>
        </w:rPr>
      </w:pPr>
      <w:r w:rsidRPr="00911EB2">
        <w:rPr>
          <w:szCs w:val="24"/>
        </w:rPr>
        <w:t>В основе проектных решений по формированию жилой среды использовались следующие принципы:</w:t>
      </w:r>
    </w:p>
    <w:p w:rsidR="008C6278" w:rsidRPr="00911EB2" w:rsidRDefault="008C6278" w:rsidP="00911EB2">
      <w:pPr>
        <w:numPr>
          <w:ilvl w:val="0"/>
          <w:numId w:val="11"/>
        </w:numPr>
        <w:ind w:left="0" w:firstLine="709"/>
        <w:contextualSpacing/>
        <w:rPr>
          <w:szCs w:val="24"/>
        </w:rPr>
      </w:pPr>
      <w:r w:rsidRPr="00911EB2">
        <w:rPr>
          <w:szCs w:val="24"/>
        </w:rPr>
        <w:t xml:space="preserve">- изыскание наиболее пригодных площадок для нового жилищного строительства на возвышенных местах с глубоким стоянием грунтовых вод, хорошо </w:t>
      </w:r>
      <w:proofErr w:type="spellStart"/>
      <w:r w:rsidRPr="00911EB2">
        <w:rPr>
          <w:szCs w:val="24"/>
        </w:rPr>
        <w:t>инсолируемых</w:t>
      </w:r>
      <w:proofErr w:type="spellEnd"/>
      <w:r w:rsidRPr="00911EB2">
        <w:rPr>
          <w:szCs w:val="24"/>
        </w:rPr>
        <w:t>, расположенных выше по рельефу и течению рек по отношению к производственным объектам;</w:t>
      </w:r>
    </w:p>
    <w:p w:rsidR="008C6278" w:rsidRPr="00F43D49" w:rsidRDefault="008C6278" w:rsidP="00911EB2">
      <w:pPr>
        <w:numPr>
          <w:ilvl w:val="0"/>
          <w:numId w:val="11"/>
        </w:numPr>
        <w:ind w:left="0" w:firstLine="709"/>
        <w:contextualSpacing/>
        <w:rPr>
          <w:szCs w:val="24"/>
        </w:rPr>
      </w:pPr>
      <w:r w:rsidRPr="00911EB2">
        <w:rPr>
          <w:szCs w:val="24"/>
        </w:rPr>
        <w:t xml:space="preserve">- увеличение темпов индивидуального жилищного строительства с учетом привлечения различных внебюджетных и негосударственных источников, в том </w:t>
      </w:r>
      <w:r w:rsidRPr="00F43D49">
        <w:rPr>
          <w:szCs w:val="24"/>
        </w:rPr>
        <w:t>числе привлечения средств граждан и за счёт участия в государственных и областных целевых программах;</w:t>
      </w:r>
    </w:p>
    <w:p w:rsidR="008C6278" w:rsidRDefault="008C6278" w:rsidP="00702BCA">
      <w:pPr>
        <w:numPr>
          <w:ilvl w:val="0"/>
          <w:numId w:val="11"/>
        </w:numPr>
        <w:ind w:left="0" w:firstLine="709"/>
        <w:rPr>
          <w:szCs w:val="24"/>
        </w:rPr>
      </w:pPr>
      <w:r w:rsidRPr="00F43D49">
        <w:rPr>
          <w:szCs w:val="24"/>
        </w:rPr>
        <w:t>- выход на показатель обеспеченности не менее 30 м кв. общей площади на человека.</w:t>
      </w:r>
    </w:p>
    <w:p w:rsidR="00702BCA" w:rsidRPr="00F43D49" w:rsidRDefault="00702BCA" w:rsidP="00702BCA">
      <w:pPr>
        <w:numPr>
          <w:ilvl w:val="0"/>
          <w:numId w:val="11"/>
        </w:numPr>
        <w:ind w:left="0" w:firstLine="709"/>
        <w:rPr>
          <w:szCs w:val="24"/>
        </w:rPr>
      </w:pPr>
      <w:r w:rsidRPr="00F43D49">
        <w:rPr>
          <w:szCs w:val="24"/>
        </w:rPr>
        <w:t>Такой подход позволит значительно улучшить жилую среду, оптимизировать затраты</w:t>
      </w:r>
    </w:p>
    <w:p w:rsidR="008C6278" w:rsidRPr="00F43D49" w:rsidRDefault="008C6278" w:rsidP="00702BCA">
      <w:pPr>
        <w:rPr>
          <w:szCs w:val="24"/>
        </w:rPr>
      </w:pPr>
      <w:r w:rsidRPr="00F43D49">
        <w:rPr>
          <w:szCs w:val="24"/>
        </w:rPr>
        <w:t>на создание полноценной социальной и инженерной инфраструктуры.</w:t>
      </w:r>
    </w:p>
    <w:p w:rsidR="008C6278" w:rsidRPr="00F43D49" w:rsidRDefault="008C6278" w:rsidP="00702BCA">
      <w:pPr>
        <w:numPr>
          <w:ilvl w:val="0"/>
          <w:numId w:val="11"/>
        </w:numPr>
        <w:ind w:left="0" w:firstLine="709"/>
        <w:rPr>
          <w:bCs/>
          <w:szCs w:val="24"/>
        </w:rPr>
      </w:pPr>
      <w:r w:rsidRPr="00F43D49">
        <w:rPr>
          <w:bCs/>
          <w:szCs w:val="24"/>
        </w:rPr>
        <w:t xml:space="preserve">Бытовые разрывы между длинными сторонами жилых зданий высотой 2-3 этажа следует принимать не менее 15 м; 4 этажа – не менее 20м; между длинными сторонами и торцами этих же зданий с окнами из жилых комнат – не менее 10 м.  </w:t>
      </w:r>
    </w:p>
    <w:p w:rsidR="008C6278" w:rsidRPr="00F43D49" w:rsidRDefault="008C6278" w:rsidP="00702BCA">
      <w:pPr>
        <w:numPr>
          <w:ilvl w:val="0"/>
          <w:numId w:val="11"/>
        </w:numPr>
        <w:ind w:left="0" w:firstLine="709"/>
        <w:rPr>
          <w:bCs/>
          <w:szCs w:val="24"/>
        </w:rPr>
      </w:pPr>
      <w:r w:rsidRPr="00F43D49">
        <w:rPr>
          <w:bCs/>
          <w:szCs w:val="24"/>
        </w:rPr>
        <w:t xml:space="preserve">В районах усадебной и садово-дачной застройки расстояния от окон жилых помещений до стен дома и хозяйственных построек, расположенных на соседних участках, должны быть не менее 6 м., а расстояния до сарая для содержания скота и птицы – 10 м. Расстояние до границы участка должно быть от стены жилого дома 3 м., от хозяйственных построек – 1 м. </w:t>
      </w:r>
    </w:p>
    <w:p w:rsidR="008C6278" w:rsidRPr="00F43D49" w:rsidRDefault="008C6278" w:rsidP="00702BCA">
      <w:pPr>
        <w:numPr>
          <w:ilvl w:val="0"/>
          <w:numId w:val="11"/>
        </w:numPr>
        <w:ind w:left="0" w:firstLine="709"/>
        <w:rPr>
          <w:bCs/>
          <w:szCs w:val="24"/>
        </w:rPr>
      </w:pPr>
      <w:r w:rsidRPr="00F43D49">
        <w:rPr>
          <w:bCs/>
          <w:szCs w:val="24"/>
        </w:rPr>
        <w:t xml:space="preserve">Допускается блокировка жилых домов, а также хозяйственных построек на смежных приусадебных земельных участках по взаимному согласию домовладельцев с учетом противопожарных требований. Указанные нормы распространяются и на пристраиваемые к существующим жилым домам хозяйственные постройки. </w:t>
      </w:r>
    </w:p>
    <w:p w:rsidR="00237F68" w:rsidRPr="00237F68" w:rsidRDefault="008C6278" w:rsidP="00702BCA">
      <w:pPr>
        <w:numPr>
          <w:ilvl w:val="0"/>
          <w:numId w:val="11"/>
        </w:numPr>
        <w:ind w:left="0" w:firstLine="709"/>
        <w:rPr>
          <w:szCs w:val="24"/>
        </w:rPr>
      </w:pPr>
      <w:r w:rsidRPr="00F43D49">
        <w:rPr>
          <w:bCs/>
          <w:szCs w:val="24"/>
        </w:rPr>
        <w:lastRenderedPageBreak/>
        <w:t xml:space="preserve">Размещаемые в пределах жилой зоны группы сараев должны содержать не более 30 блоков каждая. Сараи для скота и птицы следует предусматривать на расстоянии от окон жилых помещений дома не менее, м: одиночные или двойные - 10, до 8 блоков - 25, свыше 8 до 30 блоков - 50. Площадь застройки сблокированных сараев не должна превышать 800 </w:t>
      </w:r>
      <w:proofErr w:type="spellStart"/>
      <w:r w:rsidRPr="00F43D49">
        <w:rPr>
          <w:bCs/>
          <w:szCs w:val="24"/>
        </w:rPr>
        <w:t>кв.м</w:t>
      </w:r>
      <w:proofErr w:type="spellEnd"/>
      <w:r w:rsidRPr="00F43D49">
        <w:rPr>
          <w:bCs/>
          <w:szCs w:val="24"/>
        </w:rPr>
        <w:t>.</w:t>
      </w:r>
    </w:p>
    <w:p w:rsidR="008C6278" w:rsidRPr="00F43D49" w:rsidRDefault="008C6278" w:rsidP="00702BCA">
      <w:pPr>
        <w:numPr>
          <w:ilvl w:val="0"/>
          <w:numId w:val="11"/>
        </w:numPr>
        <w:ind w:left="0" w:firstLine="709"/>
        <w:rPr>
          <w:szCs w:val="24"/>
        </w:rPr>
      </w:pPr>
      <w:r w:rsidRPr="00F43D49">
        <w:rPr>
          <w:bCs/>
          <w:szCs w:val="24"/>
        </w:rPr>
        <w:t xml:space="preserve">Расстояние от сараев для скота и птицы до шахтных колодцев должно быть не менее </w:t>
      </w:r>
      <w:r w:rsidR="00237F68">
        <w:rPr>
          <w:bCs/>
          <w:szCs w:val="24"/>
        </w:rPr>
        <w:t xml:space="preserve">                 </w:t>
      </w:r>
      <w:r w:rsidRPr="00F43D49">
        <w:rPr>
          <w:bCs/>
          <w:szCs w:val="24"/>
        </w:rPr>
        <w:t>20 м. Допускается пристройка хозяйственного сарая (в том числе для скота и птицы), гаража, бани, теплицы к усадебному дому с соблюдением требований санитарных и противопожарных норм.</w:t>
      </w:r>
    </w:p>
    <w:p w:rsidR="008C6278" w:rsidRPr="00F43D49" w:rsidRDefault="008C6278" w:rsidP="00702BCA">
      <w:pPr>
        <w:numPr>
          <w:ilvl w:val="0"/>
          <w:numId w:val="11"/>
        </w:numPr>
        <w:tabs>
          <w:tab w:val="left" w:pos="5745"/>
        </w:tabs>
        <w:ind w:left="0" w:firstLine="709"/>
        <w:rPr>
          <w:b/>
          <w:bCs/>
          <w:szCs w:val="24"/>
        </w:rPr>
      </w:pPr>
      <w:r w:rsidRPr="00F43D49">
        <w:rPr>
          <w:b/>
          <w:bCs/>
          <w:szCs w:val="24"/>
        </w:rPr>
        <w:t>Основные параметры застройки жилых зон:</w:t>
      </w:r>
      <w:r w:rsidRPr="00F43D49">
        <w:rPr>
          <w:b/>
          <w:bCs/>
          <w:szCs w:val="24"/>
        </w:rPr>
        <w:tab/>
      </w:r>
    </w:p>
    <w:p w:rsidR="008C6278" w:rsidRPr="00F43D49" w:rsidRDefault="008C6278" w:rsidP="00702BCA">
      <w:pPr>
        <w:numPr>
          <w:ilvl w:val="0"/>
          <w:numId w:val="15"/>
        </w:numPr>
        <w:ind w:left="0" w:firstLine="709"/>
        <w:rPr>
          <w:bCs/>
          <w:szCs w:val="24"/>
        </w:rPr>
      </w:pPr>
      <w:r w:rsidRPr="00F43D49">
        <w:rPr>
          <w:bCs/>
          <w:szCs w:val="24"/>
        </w:rPr>
        <w:t>Тип застройки – усадебный, секционный.</w:t>
      </w:r>
    </w:p>
    <w:p w:rsidR="008C6278" w:rsidRPr="00F43D49" w:rsidRDefault="008C6278" w:rsidP="00702BCA">
      <w:pPr>
        <w:numPr>
          <w:ilvl w:val="0"/>
          <w:numId w:val="15"/>
        </w:numPr>
        <w:ind w:left="0" w:firstLine="709"/>
        <w:rPr>
          <w:bCs/>
          <w:szCs w:val="24"/>
        </w:rPr>
      </w:pPr>
      <w:r w:rsidRPr="00F43D49">
        <w:rPr>
          <w:bCs/>
          <w:szCs w:val="24"/>
        </w:rPr>
        <w:t>Площадь участка под индивидуальную застройку  - 10 соток.</w:t>
      </w:r>
    </w:p>
    <w:p w:rsidR="008C6278" w:rsidRPr="00F43D49" w:rsidRDefault="008C6278" w:rsidP="00702BCA">
      <w:pPr>
        <w:numPr>
          <w:ilvl w:val="0"/>
          <w:numId w:val="15"/>
        </w:numPr>
        <w:ind w:left="0" w:firstLine="709"/>
        <w:rPr>
          <w:bCs/>
          <w:szCs w:val="24"/>
        </w:rPr>
      </w:pPr>
      <w:r w:rsidRPr="00F43D49">
        <w:rPr>
          <w:bCs/>
          <w:szCs w:val="24"/>
        </w:rPr>
        <w:t>Этажность – до 3 этажей.</w:t>
      </w:r>
    </w:p>
    <w:p w:rsidR="008C6278" w:rsidRPr="00F43D49" w:rsidRDefault="008C6278" w:rsidP="00702BCA">
      <w:pPr>
        <w:numPr>
          <w:ilvl w:val="0"/>
          <w:numId w:val="15"/>
        </w:numPr>
        <w:ind w:left="0" w:firstLine="709"/>
        <w:rPr>
          <w:bCs/>
          <w:szCs w:val="24"/>
        </w:rPr>
      </w:pPr>
      <w:r w:rsidRPr="00F43D49">
        <w:rPr>
          <w:bCs/>
          <w:szCs w:val="24"/>
        </w:rPr>
        <w:t>Плотность населения усадебной застройки – 24 человека на 1 га.</w:t>
      </w:r>
    </w:p>
    <w:p w:rsidR="008C6278" w:rsidRPr="00F43D49" w:rsidRDefault="008C6278" w:rsidP="00702BCA">
      <w:pPr>
        <w:numPr>
          <w:ilvl w:val="0"/>
          <w:numId w:val="15"/>
        </w:numPr>
        <w:ind w:left="0" w:firstLine="709"/>
        <w:rPr>
          <w:bCs/>
          <w:szCs w:val="24"/>
        </w:rPr>
      </w:pPr>
      <w:r w:rsidRPr="00F43D49">
        <w:rPr>
          <w:bCs/>
          <w:szCs w:val="24"/>
        </w:rPr>
        <w:t>Плотность населения секционной застройки – 130 человека на 1 га.</w:t>
      </w:r>
    </w:p>
    <w:p w:rsidR="008C6278" w:rsidRDefault="008C6278" w:rsidP="00702BCA">
      <w:pPr>
        <w:numPr>
          <w:ilvl w:val="0"/>
          <w:numId w:val="15"/>
        </w:numPr>
        <w:ind w:left="0" w:firstLine="709"/>
        <w:contextualSpacing/>
        <w:rPr>
          <w:bCs/>
          <w:szCs w:val="24"/>
        </w:rPr>
      </w:pPr>
      <w:r w:rsidRPr="00F43D49">
        <w:rPr>
          <w:bCs/>
          <w:szCs w:val="24"/>
        </w:rPr>
        <w:t>Средний состав семьи 3 чел.</w:t>
      </w:r>
    </w:p>
    <w:p w:rsidR="00F43D49" w:rsidRPr="00F43D49" w:rsidRDefault="00F43D49" w:rsidP="00F43D49">
      <w:pPr>
        <w:ind w:left="709"/>
        <w:contextualSpacing/>
        <w:rPr>
          <w:bCs/>
          <w:szCs w:val="24"/>
        </w:rPr>
      </w:pPr>
    </w:p>
    <w:p w:rsidR="008C6278" w:rsidRPr="00FD7671" w:rsidRDefault="00FD7671" w:rsidP="00F43D49">
      <w:pPr>
        <w:pStyle w:val="21"/>
        <w:spacing w:before="0"/>
        <w:ind w:firstLine="709"/>
        <w:contextualSpacing/>
        <w:rPr>
          <w:rFonts w:asciiTheme="majorHAnsi" w:hAnsiTheme="majorHAnsi"/>
          <w:color w:val="000000" w:themeColor="text1"/>
          <w:sz w:val="24"/>
        </w:rPr>
      </w:pPr>
      <w:r w:rsidRPr="00FD7671">
        <w:rPr>
          <w:rFonts w:asciiTheme="majorHAnsi" w:hAnsiTheme="majorHAnsi"/>
          <w:color w:val="000000" w:themeColor="text1"/>
          <w:sz w:val="24"/>
        </w:rPr>
        <w:t xml:space="preserve">ОБЩЕСТВЕННО-ДЕЛОВАЯ ЗОНА </w:t>
      </w:r>
    </w:p>
    <w:p w:rsidR="008C6278" w:rsidRPr="00F43D49" w:rsidRDefault="008C6278" w:rsidP="00F43D49">
      <w:pPr>
        <w:numPr>
          <w:ilvl w:val="0"/>
          <w:numId w:val="11"/>
        </w:numPr>
        <w:ind w:left="0" w:firstLine="709"/>
        <w:contextualSpacing/>
        <w:rPr>
          <w:bCs/>
          <w:szCs w:val="24"/>
        </w:rPr>
      </w:pPr>
      <w:r w:rsidRPr="00F43D49">
        <w:rPr>
          <w:bCs/>
          <w:szCs w:val="24"/>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профессионального образования, административных учреждений, культовых зданий, стоянок автотранспорта, объектов делового, финансового назначения, иных объектов, связанных с обеспечением жизнедеятельности граждан. В перечень объектов недвижимости, разрешенных к размещению в общественно-деловых зонах, могут включаться жилые дома, гостиницы, подземные гаражи.</w:t>
      </w:r>
    </w:p>
    <w:p w:rsidR="008C6278" w:rsidRPr="00F43D49" w:rsidRDefault="008C6278" w:rsidP="00F43D49">
      <w:pPr>
        <w:numPr>
          <w:ilvl w:val="0"/>
          <w:numId w:val="11"/>
        </w:numPr>
        <w:ind w:left="0" w:firstLine="709"/>
        <w:contextualSpacing/>
        <w:rPr>
          <w:bCs/>
          <w:szCs w:val="24"/>
        </w:rPr>
      </w:pPr>
      <w:r w:rsidRPr="00F43D49">
        <w:rPr>
          <w:bCs/>
          <w:szCs w:val="24"/>
        </w:rPr>
        <w:t xml:space="preserve">Общественно-деловые зоны формируются как центры деловой, финансовой и общественной активности в центральной части села, на территориях, прилегающих к главным улицам и объектам массового посещения. Основной центр села, выполняющий функции поселкового значения, сохраняется в центральной части села. Общественно-деловые зоны запланированы с учётом размещения на них расчётного количества основных объектов соцкультбыта и с резервом территорий для коммерческой застройки. </w:t>
      </w:r>
    </w:p>
    <w:p w:rsidR="008C6278" w:rsidRPr="00F43D49" w:rsidRDefault="008C6278" w:rsidP="00F43D49">
      <w:pPr>
        <w:pStyle w:val="af"/>
        <w:numPr>
          <w:ilvl w:val="0"/>
          <w:numId w:val="11"/>
        </w:numPr>
        <w:spacing w:after="0" w:line="276" w:lineRule="auto"/>
        <w:ind w:left="0" w:firstLine="709"/>
        <w:jc w:val="both"/>
        <w:rPr>
          <w:bCs/>
          <w:szCs w:val="24"/>
        </w:rPr>
      </w:pPr>
      <w:r w:rsidRPr="00F43D49">
        <w:rPr>
          <w:bCs/>
          <w:szCs w:val="24"/>
        </w:rPr>
        <w:t>Расстояния между жилыми зданиями, жилыми и общественными, следует принимать на основе расчетов инсоляции и освещенности в соответствии с требованиями, приведенными в СП 52.13330, а также в соответствии с требованиями глав 15-16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(Федеральный закон от22 июля 2008 г. № 123-ФЗ).</w:t>
      </w:r>
    </w:p>
    <w:p w:rsidR="008C6278" w:rsidRPr="00F43D49" w:rsidRDefault="008C6278" w:rsidP="00F43D49">
      <w:pPr>
        <w:numPr>
          <w:ilvl w:val="0"/>
          <w:numId w:val="11"/>
        </w:numPr>
        <w:ind w:left="0" w:firstLine="709"/>
        <w:rPr>
          <w:bCs/>
          <w:szCs w:val="24"/>
        </w:rPr>
      </w:pPr>
      <w:r w:rsidRPr="00F43D49">
        <w:rPr>
          <w:bCs/>
          <w:szCs w:val="24"/>
        </w:rPr>
        <w:t xml:space="preserve">Расстояние от границ участков производственных объектов, размещаемых в общественно-деловых зонах, до жилых и общественных зданий, а также до границ участков дошкольных и общеобразовательных учреждений, учреждений здравоохранения и отдыха следует принимать не менее 50 м. </w:t>
      </w:r>
    </w:p>
    <w:p w:rsidR="008C6278" w:rsidRPr="00F43D49" w:rsidRDefault="008C6278" w:rsidP="00F43D49">
      <w:pPr>
        <w:numPr>
          <w:ilvl w:val="0"/>
          <w:numId w:val="11"/>
        </w:numPr>
        <w:ind w:left="0" w:firstLine="709"/>
        <w:rPr>
          <w:szCs w:val="24"/>
        </w:rPr>
      </w:pPr>
      <w:r w:rsidRPr="00F43D49">
        <w:rPr>
          <w:bCs/>
          <w:szCs w:val="24"/>
        </w:rPr>
        <w:lastRenderedPageBreak/>
        <w:t>Предельные значения коэффициентов застройки и коэффициентов плотности застройки территории жилых и общественно-деловых зон принимается согласно правил землепользования и застройки.</w:t>
      </w:r>
    </w:p>
    <w:p w:rsidR="00F43D49" w:rsidRPr="00F43D49" w:rsidRDefault="00F43D49" w:rsidP="00F43D49">
      <w:pPr>
        <w:numPr>
          <w:ilvl w:val="0"/>
          <w:numId w:val="11"/>
        </w:numPr>
        <w:ind w:left="0" w:firstLine="709"/>
        <w:rPr>
          <w:szCs w:val="24"/>
        </w:rPr>
      </w:pPr>
    </w:p>
    <w:p w:rsidR="008C6278" w:rsidRPr="00FD7671" w:rsidRDefault="00FD7671" w:rsidP="00F43D49">
      <w:pPr>
        <w:pStyle w:val="21"/>
        <w:spacing w:before="0"/>
        <w:ind w:firstLine="709"/>
        <w:contextualSpacing/>
        <w:rPr>
          <w:rFonts w:asciiTheme="majorHAnsi" w:hAnsiTheme="majorHAnsi"/>
          <w:color w:val="000000" w:themeColor="text1"/>
          <w:sz w:val="24"/>
          <w:szCs w:val="24"/>
        </w:rPr>
      </w:pPr>
      <w:r w:rsidRPr="00FD7671">
        <w:rPr>
          <w:rFonts w:asciiTheme="majorHAnsi" w:hAnsiTheme="majorHAnsi"/>
          <w:color w:val="000000" w:themeColor="text1"/>
          <w:sz w:val="24"/>
          <w:szCs w:val="24"/>
        </w:rPr>
        <w:t xml:space="preserve">ПРОИЗВОДСТВЕННАЯ ЗОНА </w:t>
      </w:r>
    </w:p>
    <w:p w:rsidR="008C6278" w:rsidRPr="00F43D49" w:rsidRDefault="008C6278" w:rsidP="00F43D49">
      <w:pPr>
        <w:numPr>
          <w:ilvl w:val="0"/>
          <w:numId w:val="11"/>
        </w:numPr>
        <w:ind w:left="0" w:firstLine="709"/>
        <w:rPr>
          <w:szCs w:val="24"/>
        </w:rPr>
      </w:pPr>
      <w:r w:rsidRPr="00F43D49">
        <w:rPr>
          <w:szCs w:val="24"/>
        </w:rPr>
        <w:t xml:space="preserve">Производственная зона включает территории всех предприятий основного и сопутствующего назначения со всеми их зданиями, сооружениями и коммуникациями. </w:t>
      </w:r>
    </w:p>
    <w:p w:rsidR="008C6278" w:rsidRPr="00F43D49" w:rsidRDefault="008C6278" w:rsidP="00F43D49">
      <w:pPr>
        <w:numPr>
          <w:ilvl w:val="0"/>
          <w:numId w:val="11"/>
        </w:numPr>
        <w:ind w:left="0" w:firstLine="709"/>
        <w:rPr>
          <w:szCs w:val="24"/>
        </w:rPr>
      </w:pPr>
      <w:r w:rsidRPr="00F43D49">
        <w:rPr>
          <w:szCs w:val="24"/>
        </w:rPr>
        <w:t>В состав производственных зон могут включаться:</w:t>
      </w:r>
    </w:p>
    <w:p w:rsidR="008C6278" w:rsidRPr="00F43D49" w:rsidRDefault="008C6278" w:rsidP="00F43D49">
      <w:pPr>
        <w:numPr>
          <w:ilvl w:val="0"/>
          <w:numId w:val="11"/>
        </w:numPr>
        <w:ind w:left="0" w:firstLine="709"/>
        <w:rPr>
          <w:szCs w:val="24"/>
        </w:rPr>
      </w:pPr>
      <w:r w:rsidRPr="00F43D49">
        <w:rPr>
          <w:szCs w:val="24"/>
        </w:rPr>
        <w:t>-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8C6278" w:rsidRPr="00F43D49" w:rsidRDefault="008C6278" w:rsidP="00F43D49">
      <w:pPr>
        <w:numPr>
          <w:ilvl w:val="0"/>
          <w:numId w:val="11"/>
        </w:numPr>
        <w:ind w:left="0" w:firstLine="709"/>
        <w:rPr>
          <w:szCs w:val="24"/>
        </w:rPr>
      </w:pPr>
      <w:r w:rsidRPr="00F43D49">
        <w:rPr>
          <w:szCs w:val="24"/>
        </w:rPr>
        <w:t>- производственные зоны - зоны размещения производственных объектов с различными нормативами воздействия на окружающую среду, как правило, требующие устройства санитарно-защитных зон шириной более 50 м, а также железнодорожных подъездных путей;</w:t>
      </w:r>
    </w:p>
    <w:p w:rsidR="008C6278" w:rsidRPr="00F43D49" w:rsidRDefault="008C6278" w:rsidP="00F43D49">
      <w:pPr>
        <w:numPr>
          <w:ilvl w:val="0"/>
          <w:numId w:val="11"/>
        </w:numPr>
        <w:ind w:left="0" w:firstLine="709"/>
        <w:rPr>
          <w:szCs w:val="24"/>
        </w:rPr>
      </w:pPr>
      <w:r w:rsidRPr="00F43D49">
        <w:rPr>
          <w:szCs w:val="24"/>
        </w:rPr>
        <w:t>- иные виды производственной, инженерной и транспортной инфраструктур.</w:t>
      </w:r>
    </w:p>
    <w:p w:rsidR="008C6278" w:rsidRPr="00F43D49" w:rsidRDefault="008C6278" w:rsidP="00F43D49">
      <w:pPr>
        <w:numPr>
          <w:ilvl w:val="0"/>
          <w:numId w:val="11"/>
        </w:numPr>
        <w:ind w:left="0" w:firstLine="709"/>
        <w:rPr>
          <w:szCs w:val="24"/>
        </w:rPr>
      </w:pPr>
      <w:r w:rsidRPr="00F43D49">
        <w:rPr>
          <w:szCs w:val="24"/>
        </w:rPr>
        <w:t>В производственных зонах допускается размещать сооружения и помещения объектов аварийно-спасательных служб, обслуживающих расположенные в производственной зоне предприятия и другие объекты.</w:t>
      </w:r>
    </w:p>
    <w:p w:rsidR="008C6278" w:rsidRPr="00F43D49" w:rsidRDefault="008C6278" w:rsidP="00F43D49">
      <w:pPr>
        <w:numPr>
          <w:ilvl w:val="0"/>
          <w:numId w:val="11"/>
        </w:numPr>
        <w:ind w:left="0" w:firstLine="709"/>
        <w:rPr>
          <w:szCs w:val="24"/>
        </w:rPr>
      </w:pPr>
      <w:r w:rsidRPr="00F43D49">
        <w:rPr>
          <w:szCs w:val="24"/>
        </w:rPr>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8C6278" w:rsidRPr="00F43D49" w:rsidRDefault="008C6278" w:rsidP="00F43D49">
      <w:pPr>
        <w:numPr>
          <w:ilvl w:val="0"/>
          <w:numId w:val="11"/>
        </w:numPr>
        <w:ind w:left="0" w:firstLine="709"/>
        <w:rPr>
          <w:szCs w:val="24"/>
        </w:rPr>
      </w:pPr>
      <w:r w:rsidRPr="00F43D49">
        <w:rPr>
          <w:szCs w:val="24"/>
        </w:rPr>
        <w:t>В пределах производственных зон и санитарно-защитных зон предприятий не допускается размещать жилые дома, гостиницы, общежития, садово-дачную застройку, дошкольные и общеобразовательные учреждения, учреждения здравоохранения и отдыха, спортивные сооружения, другие общественные здания, не связанные с обслуживанием производства. Территория санитарно-защитных зон не должна использоваться для рекреационных целей и производства сельскохозяйственной продукции.</w:t>
      </w:r>
    </w:p>
    <w:p w:rsidR="008C6278" w:rsidRPr="00F43D49" w:rsidRDefault="008C6278" w:rsidP="00F43D49">
      <w:pPr>
        <w:numPr>
          <w:ilvl w:val="0"/>
          <w:numId w:val="11"/>
        </w:numPr>
        <w:ind w:left="0" w:firstLine="709"/>
        <w:rPr>
          <w:szCs w:val="24"/>
        </w:rPr>
      </w:pPr>
      <w:r w:rsidRPr="00F43D49">
        <w:rPr>
          <w:szCs w:val="24"/>
        </w:rPr>
        <w:t>Оздоровительные, санитарно-гигиенические, строительные и другие мероприятия, связанные с охраной окружающей среды на прилегающей к предприятию загрязненной территории, включая благоустройство санитарно-защитных зон, осуществляются за счет предприятия, имеющего вредные выбросы.</w:t>
      </w:r>
    </w:p>
    <w:p w:rsidR="008C6278" w:rsidRPr="00F43D49" w:rsidRDefault="008C6278" w:rsidP="00F43D49">
      <w:pPr>
        <w:numPr>
          <w:ilvl w:val="0"/>
          <w:numId w:val="11"/>
        </w:numPr>
        <w:ind w:left="0" w:firstLine="709"/>
        <w:rPr>
          <w:szCs w:val="24"/>
        </w:rPr>
      </w:pPr>
      <w:r w:rsidRPr="00F43D49">
        <w:rPr>
          <w:szCs w:val="24"/>
        </w:rPr>
        <w:t>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rsidR="008C6278" w:rsidRPr="00F43D49" w:rsidRDefault="008C6278" w:rsidP="00F43D49">
      <w:pPr>
        <w:numPr>
          <w:ilvl w:val="0"/>
          <w:numId w:val="11"/>
        </w:numPr>
        <w:ind w:left="0" w:firstLine="709"/>
        <w:rPr>
          <w:szCs w:val="24"/>
        </w:rPr>
      </w:pPr>
      <w:r w:rsidRPr="00F43D49">
        <w:rPr>
          <w:szCs w:val="24"/>
        </w:rPr>
        <w:t>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всей территории промышленной зоны.</w:t>
      </w:r>
    </w:p>
    <w:p w:rsidR="008C6278" w:rsidRPr="00F43D49" w:rsidRDefault="008C6278" w:rsidP="00F43D49">
      <w:pPr>
        <w:numPr>
          <w:ilvl w:val="0"/>
          <w:numId w:val="11"/>
        </w:numPr>
        <w:ind w:left="0" w:firstLine="709"/>
        <w:rPr>
          <w:szCs w:val="24"/>
        </w:rPr>
      </w:pPr>
      <w:r w:rsidRPr="00F43D49">
        <w:rPr>
          <w:szCs w:val="24"/>
        </w:rPr>
        <w:lastRenderedPageBreak/>
        <w:t>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18.13330.</w:t>
      </w:r>
    </w:p>
    <w:p w:rsidR="008C6278" w:rsidRPr="00F43D49" w:rsidRDefault="008C6278" w:rsidP="00F43D49">
      <w:pPr>
        <w:numPr>
          <w:ilvl w:val="0"/>
          <w:numId w:val="11"/>
        </w:numPr>
        <w:ind w:left="0" w:firstLine="709"/>
        <w:rPr>
          <w:szCs w:val="24"/>
        </w:rPr>
      </w:pPr>
      <w:r w:rsidRPr="00F43D49">
        <w:rPr>
          <w:szCs w:val="24"/>
        </w:rPr>
        <w:t>При размещении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с учетом требований СП 18.13330, а также положений об охране подземных вод.</w:t>
      </w:r>
    </w:p>
    <w:p w:rsidR="008C6278" w:rsidRPr="00F43D49" w:rsidRDefault="008C6278" w:rsidP="00F43D49">
      <w:pPr>
        <w:numPr>
          <w:ilvl w:val="0"/>
          <w:numId w:val="11"/>
        </w:numPr>
        <w:ind w:left="0" w:firstLine="709"/>
        <w:rPr>
          <w:szCs w:val="24"/>
        </w:rPr>
      </w:pPr>
      <w:r w:rsidRPr="00F43D49">
        <w:rPr>
          <w:szCs w:val="24"/>
        </w:rPr>
        <w:t>Размеры санитарно-защитных зон следует устанавливать с учетом требований СанПиН 2.2.1/2.1.1.1200. 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 в соответствии с методикой.</w:t>
      </w:r>
    </w:p>
    <w:p w:rsidR="008C6278" w:rsidRPr="00F43D49" w:rsidRDefault="008C6278" w:rsidP="00F43D49">
      <w:pPr>
        <w:numPr>
          <w:ilvl w:val="0"/>
          <w:numId w:val="11"/>
        </w:numPr>
        <w:ind w:left="0" w:firstLine="709"/>
        <w:rPr>
          <w:szCs w:val="24"/>
        </w:rPr>
      </w:pPr>
      <w:r w:rsidRPr="00F43D49">
        <w:rPr>
          <w:szCs w:val="24"/>
        </w:rPr>
        <w:t>Минимальную площадь озеленения санитарно-защитных зон следует принимать в зависимость от ширины зоны, %:</w:t>
      </w:r>
    </w:p>
    <w:p w:rsidR="008C6278" w:rsidRPr="00F43D49" w:rsidRDefault="008C6278" w:rsidP="00237F68">
      <w:pPr>
        <w:numPr>
          <w:ilvl w:val="0"/>
          <w:numId w:val="17"/>
        </w:numPr>
        <w:ind w:left="0" w:firstLine="709"/>
        <w:rPr>
          <w:szCs w:val="24"/>
        </w:rPr>
      </w:pPr>
      <w:r w:rsidRPr="00F43D49">
        <w:rPr>
          <w:szCs w:val="24"/>
        </w:rPr>
        <w:t>до  300 м ................................................. 60</w:t>
      </w:r>
    </w:p>
    <w:p w:rsidR="008C6278" w:rsidRPr="00F43D49" w:rsidRDefault="008C6278" w:rsidP="00237F68">
      <w:pPr>
        <w:numPr>
          <w:ilvl w:val="0"/>
          <w:numId w:val="17"/>
        </w:numPr>
        <w:ind w:left="0" w:firstLine="709"/>
        <w:rPr>
          <w:szCs w:val="24"/>
        </w:rPr>
      </w:pPr>
      <w:r w:rsidRPr="00F43D49">
        <w:rPr>
          <w:szCs w:val="24"/>
        </w:rPr>
        <w:t>св. 300 до 1000 м ................................... 50</w:t>
      </w:r>
    </w:p>
    <w:p w:rsidR="008C6278" w:rsidRPr="00F43D49" w:rsidRDefault="008C6278" w:rsidP="00237F68">
      <w:pPr>
        <w:numPr>
          <w:ilvl w:val="0"/>
          <w:numId w:val="17"/>
        </w:numPr>
        <w:ind w:left="0" w:firstLine="709"/>
        <w:rPr>
          <w:szCs w:val="24"/>
        </w:rPr>
      </w:pPr>
      <w:r w:rsidRPr="00F43D49">
        <w:rPr>
          <w:szCs w:val="24"/>
        </w:rPr>
        <w:t>"  1000 "  3000 м ..................................... 40</w:t>
      </w:r>
    </w:p>
    <w:p w:rsidR="008C6278" w:rsidRPr="00F43D49" w:rsidRDefault="008C6278" w:rsidP="00237F68">
      <w:pPr>
        <w:numPr>
          <w:ilvl w:val="0"/>
          <w:numId w:val="17"/>
        </w:numPr>
        <w:ind w:left="0" w:firstLine="709"/>
        <w:rPr>
          <w:szCs w:val="24"/>
        </w:rPr>
      </w:pPr>
      <w:r w:rsidRPr="00F43D49">
        <w:rPr>
          <w:szCs w:val="24"/>
        </w:rPr>
        <w:t>"  3000 м .................................................. 20</w:t>
      </w:r>
    </w:p>
    <w:p w:rsidR="008C6278" w:rsidRPr="00F43D49" w:rsidRDefault="008C6278" w:rsidP="00F43D49">
      <w:pPr>
        <w:numPr>
          <w:ilvl w:val="0"/>
          <w:numId w:val="11"/>
        </w:numPr>
        <w:ind w:left="0" w:firstLine="709"/>
        <w:rPr>
          <w:szCs w:val="24"/>
        </w:rPr>
      </w:pPr>
      <w:r w:rsidRPr="00F43D49">
        <w:rPr>
          <w:szCs w:val="24"/>
        </w:rP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8C6278" w:rsidRPr="00F43D49" w:rsidRDefault="008C6278" w:rsidP="00F43D49">
      <w:pPr>
        <w:numPr>
          <w:ilvl w:val="0"/>
          <w:numId w:val="11"/>
        </w:numPr>
        <w:ind w:left="0" w:firstLine="709"/>
        <w:rPr>
          <w:szCs w:val="24"/>
        </w:rPr>
      </w:pPr>
      <w:r w:rsidRPr="00F43D49">
        <w:rPr>
          <w:szCs w:val="24"/>
        </w:rPr>
        <w:t xml:space="preserve">На территориях коммунально-складских зон следует размещать предприятия пищевой (пищевкусовой, мясной и молочной) промышленности, </w:t>
      </w:r>
      <w:proofErr w:type="spellStart"/>
      <w:r w:rsidRPr="00F43D49">
        <w:rPr>
          <w:szCs w:val="24"/>
        </w:rPr>
        <w:t>общетоварные</w:t>
      </w:r>
      <w:proofErr w:type="spellEnd"/>
      <w:r w:rsidRPr="00F43D49">
        <w:rPr>
          <w:szCs w:val="24"/>
        </w:rPr>
        <w:t xml:space="preserve"> (продовольственные и непродовольственные), специализированные склады (холодильники, картофеле-, овоще-, </w:t>
      </w:r>
      <w:proofErr w:type="spellStart"/>
      <w:r w:rsidRPr="00F43D49">
        <w:rPr>
          <w:szCs w:val="24"/>
        </w:rPr>
        <w:t>фруктохранилища</w:t>
      </w:r>
      <w:proofErr w:type="spellEnd"/>
      <w:r w:rsidRPr="00F43D49">
        <w:rPr>
          <w:szCs w:val="24"/>
        </w:rPr>
        <w:t>), предприятия коммунального, транспортного и бытового обслуживания населения.</w:t>
      </w:r>
    </w:p>
    <w:p w:rsidR="008C6278" w:rsidRPr="00F43D49" w:rsidRDefault="008C6278" w:rsidP="00F43D49">
      <w:pPr>
        <w:numPr>
          <w:ilvl w:val="0"/>
          <w:numId w:val="11"/>
        </w:numPr>
        <w:ind w:left="0" w:firstLine="709"/>
        <w:rPr>
          <w:szCs w:val="24"/>
        </w:rPr>
      </w:pPr>
      <w:r w:rsidRPr="00F43D49">
        <w:rPr>
          <w:szCs w:val="24"/>
        </w:rPr>
        <w:t xml:space="preserve">Размеры санитарно-защитных зон для картофеле-, овоще- и </w:t>
      </w:r>
      <w:proofErr w:type="spellStart"/>
      <w:r w:rsidRPr="00F43D49">
        <w:rPr>
          <w:szCs w:val="24"/>
        </w:rPr>
        <w:t>фруктохранилищ</w:t>
      </w:r>
      <w:proofErr w:type="spellEnd"/>
      <w:r w:rsidRPr="00F43D49">
        <w:rPr>
          <w:szCs w:val="24"/>
        </w:rPr>
        <w:t xml:space="preserve"> следует принимать не менее 50 м.</w:t>
      </w:r>
    </w:p>
    <w:p w:rsidR="008C6278" w:rsidRPr="00F43D49" w:rsidRDefault="008C6278" w:rsidP="00F43D49">
      <w:pPr>
        <w:numPr>
          <w:ilvl w:val="0"/>
          <w:numId w:val="11"/>
        </w:numPr>
        <w:ind w:left="0" w:firstLine="709"/>
        <w:rPr>
          <w:szCs w:val="24"/>
        </w:rPr>
      </w:pPr>
      <w:r w:rsidRPr="00F43D49">
        <w:rPr>
          <w:szCs w:val="24"/>
        </w:rPr>
        <w:t>При организации сельскохозяйственного производства необходимо предусматривать меры по защите жилых и общественно-деловых зон от неблагоприятного влияния производственных комплексов, а также самих этих комплексов, если они связаны с производством пищевых продуктов, от загрязнений и вредных воздействий иных производств, транспортных и коммунальных сооружений. Меры по исключению загрязнения почв, поверхностных и подземных вод, поверхностных водосборов, водоемов и атмосферного воздуха должны соответствовать санитарным нормам. При формировании производственных зон сельских поселений 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требований и норм технологического проектирования.</w:t>
      </w:r>
    </w:p>
    <w:p w:rsidR="008C6278" w:rsidRPr="00F43D49" w:rsidRDefault="008C6278" w:rsidP="00F43D49">
      <w:pPr>
        <w:numPr>
          <w:ilvl w:val="0"/>
          <w:numId w:val="11"/>
        </w:numPr>
        <w:ind w:left="0" w:firstLine="709"/>
        <w:rPr>
          <w:szCs w:val="24"/>
        </w:rPr>
      </w:pPr>
      <w:r w:rsidRPr="00F43D49">
        <w:rPr>
          <w:szCs w:val="24"/>
        </w:rPr>
        <w:t>На территории животноводческих комплексов и ферм и в их санитарно-защитных зонах не допускается размещать предприятия по переработке сельскохозяйственной продукции, объекты питания и объекты, к ним приравненные.</w:t>
      </w:r>
    </w:p>
    <w:p w:rsidR="008C6278" w:rsidRPr="00F43D49" w:rsidRDefault="008C6278" w:rsidP="00F43D49">
      <w:pPr>
        <w:numPr>
          <w:ilvl w:val="0"/>
          <w:numId w:val="11"/>
        </w:numPr>
        <w:ind w:left="0" w:firstLine="709"/>
        <w:rPr>
          <w:szCs w:val="24"/>
        </w:rPr>
      </w:pPr>
      <w:r w:rsidRPr="00F43D49">
        <w:rPr>
          <w:szCs w:val="24"/>
        </w:rPr>
        <w:t xml:space="preserve">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w:t>
      </w:r>
      <w:r w:rsidRPr="00F43D49">
        <w:rPr>
          <w:szCs w:val="24"/>
        </w:rPr>
        <w:lastRenderedPageBreak/>
        <w:t>трасс с таким расчетом, чтобы обеспечивался свободный доступ к коммуникациям с территорий, не занятых сельскохозяйственными угодьями.</w:t>
      </w:r>
    </w:p>
    <w:p w:rsidR="008C6278" w:rsidRPr="00F43D49" w:rsidRDefault="008C6278" w:rsidP="00F43D49">
      <w:pPr>
        <w:numPr>
          <w:ilvl w:val="0"/>
          <w:numId w:val="11"/>
        </w:numPr>
        <w:ind w:left="0" w:firstLine="709"/>
        <w:rPr>
          <w:szCs w:val="24"/>
        </w:rPr>
      </w:pPr>
      <w:r w:rsidRPr="00F43D49">
        <w:rPr>
          <w:szCs w:val="24"/>
        </w:rPr>
        <w:t>Производственные зоны сельских поселений, как правило, не должны быть разделены на обособленные участки железными и автомобильными дорогами общей сети.</w:t>
      </w:r>
    </w:p>
    <w:p w:rsidR="008C6278" w:rsidRDefault="008C6278" w:rsidP="00F43D49">
      <w:pPr>
        <w:numPr>
          <w:ilvl w:val="0"/>
          <w:numId w:val="11"/>
        </w:numPr>
        <w:ind w:left="0" w:firstLine="709"/>
        <w:rPr>
          <w:szCs w:val="24"/>
        </w:rPr>
      </w:pPr>
      <w:r w:rsidRPr="00F43D49">
        <w:rPr>
          <w:szCs w:val="24"/>
        </w:rPr>
        <w:t>При размещении сельскохозяйственных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w:t>
      </w:r>
    </w:p>
    <w:p w:rsidR="00F43D49" w:rsidRPr="00FD7671" w:rsidRDefault="00F43D49" w:rsidP="00F43D49">
      <w:pPr>
        <w:numPr>
          <w:ilvl w:val="0"/>
          <w:numId w:val="11"/>
        </w:numPr>
        <w:ind w:left="0" w:firstLine="709"/>
        <w:rPr>
          <w:rFonts w:asciiTheme="majorHAnsi" w:hAnsiTheme="majorHAnsi"/>
          <w:szCs w:val="24"/>
        </w:rPr>
      </w:pPr>
    </w:p>
    <w:p w:rsidR="008C6278" w:rsidRPr="00FD7671" w:rsidRDefault="00FD7671" w:rsidP="00F43D49">
      <w:pPr>
        <w:pStyle w:val="21"/>
        <w:spacing w:before="0"/>
        <w:ind w:firstLine="709"/>
        <w:rPr>
          <w:rFonts w:asciiTheme="majorHAnsi" w:hAnsiTheme="majorHAnsi"/>
          <w:color w:val="000000" w:themeColor="text1"/>
          <w:sz w:val="24"/>
          <w:szCs w:val="24"/>
        </w:rPr>
      </w:pPr>
      <w:r w:rsidRPr="00FD7671">
        <w:rPr>
          <w:rFonts w:asciiTheme="majorHAnsi" w:hAnsiTheme="majorHAnsi"/>
          <w:color w:val="000000" w:themeColor="text1"/>
          <w:sz w:val="24"/>
          <w:szCs w:val="24"/>
        </w:rPr>
        <w:t>ЗОНА ИНЖЕНЕРНОЙ ИНФРАСТРУКТУРЫ</w:t>
      </w:r>
    </w:p>
    <w:p w:rsidR="008C6278" w:rsidRPr="00F43D49" w:rsidRDefault="008C6278" w:rsidP="00F43D49">
      <w:pPr>
        <w:ind w:firstLine="709"/>
        <w:rPr>
          <w:bCs/>
          <w:szCs w:val="24"/>
        </w:rPr>
      </w:pPr>
      <w:r w:rsidRPr="00F43D49">
        <w:rPr>
          <w:bCs/>
          <w:szCs w:val="24"/>
        </w:rPr>
        <w:t>Зону инженерной инфраструктуры следует предусматривать для размещения инженерных сооружений и коммуникаций, инженерного оборудования с учетом их перспективного развития.</w:t>
      </w:r>
    </w:p>
    <w:p w:rsidR="008C6278" w:rsidRPr="00F43D49" w:rsidRDefault="008C6278" w:rsidP="00F43D49">
      <w:pPr>
        <w:ind w:firstLine="709"/>
        <w:rPr>
          <w:bCs/>
          <w:szCs w:val="24"/>
        </w:rPr>
      </w:pPr>
      <w:r w:rsidRPr="00F43D49">
        <w:rPr>
          <w:bCs/>
          <w:szCs w:val="24"/>
        </w:rPr>
        <w:t>В целях обеспечения нормальной эксплуатации сооружений, устройства других объектов допускается устанавливать охранные зоны.</w:t>
      </w:r>
    </w:p>
    <w:p w:rsidR="008C6278" w:rsidRPr="00F43D49" w:rsidRDefault="008C6278" w:rsidP="00F43D49">
      <w:pPr>
        <w:ind w:firstLine="709"/>
        <w:rPr>
          <w:bCs/>
          <w:szCs w:val="24"/>
        </w:rPr>
      </w:pPr>
      <w:r w:rsidRPr="00F43D49">
        <w:rPr>
          <w:bCs/>
          <w:szCs w:val="24"/>
        </w:rPr>
        <w:t>Отвод земель для сооружений и устройств осуществляется в установленном порядке. Режим использования этих земель определяется градостроительной документацией в соответствии с действующим законодательством.</w:t>
      </w:r>
    </w:p>
    <w:p w:rsidR="008C6278" w:rsidRPr="00F43D49" w:rsidRDefault="008C6278" w:rsidP="00F43D49">
      <w:pPr>
        <w:ind w:firstLine="709"/>
        <w:contextualSpacing/>
        <w:rPr>
          <w:bCs/>
          <w:szCs w:val="24"/>
        </w:rPr>
      </w:pPr>
      <w:r w:rsidRPr="00F43D49">
        <w:rPr>
          <w:bCs/>
          <w:szCs w:val="24"/>
        </w:rPr>
        <w:t>Для предотвращения неблагоприятных воздействий при эксплуатации объектов связи, инженерных коммуникаций устанавливаются санитарно-защитные зоны от этих объектов до границ территорий жилых, общественно-деловых и рекреационных зон.</w:t>
      </w:r>
    </w:p>
    <w:p w:rsidR="008C6278" w:rsidRPr="00F43D49" w:rsidRDefault="008C6278" w:rsidP="00F43D49">
      <w:pPr>
        <w:ind w:firstLine="709"/>
        <w:contextualSpacing/>
        <w:rPr>
          <w:bCs/>
          <w:szCs w:val="24"/>
        </w:rPr>
      </w:pPr>
      <w:r w:rsidRPr="00F43D49">
        <w:rPr>
          <w:bCs/>
          <w:szCs w:val="24"/>
        </w:rPr>
        <w:t>Территории в границах отвода сооружений и коммуникаций связи, инженерного оборудования и их санитарно-защитных зон подлежат благоустройству и озеленению с учетом технических и эксплуатационных характеристик этих объектов.</w:t>
      </w:r>
    </w:p>
    <w:p w:rsidR="008C6278" w:rsidRDefault="008C6278" w:rsidP="00F43D49">
      <w:pPr>
        <w:ind w:firstLine="709"/>
        <w:contextualSpacing/>
        <w:rPr>
          <w:bCs/>
          <w:szCs w:val="24"/>
        </w:rPr>
      </w:pPr>
      <w:r w:rsidRPr="00F43D49">
        <w:rPr>
          <w:bCs/>
          <w:szCs w:val="24"/>
        </w:rPr>
        <w:t xml:space="preserve">Сооружения и коммуникации связи, инженерного оборудования, эксплуатация которых оказывает прямое или косвенное воздействие на безопасность населения, размещаются за пределами поселений. </w:t>
      </w:r>
    </w:p>
    <w:p w:rsidR="00F43D49" w:rsidRDefault="00F43D49" w:rsidP="00F43D49">
      <w:pPr>
        <w:ind w:firstLine="709"/>
        <w:contextualSpacing/>
        <w:rPr>
          <w:bCs/>
          <w:szCs w:val="24"/>
        </w:rPr>
      </w:pPr>
    </w:p>
    <w:p w:rsidR="00702BCA" w:rsidRPr="00FD7671" w:rsidRDefault="00702BCA" w:rsidP="00702BCA">
      <w:pPr>
        <w:pStyle w:val="21"/>
        <w:spacing w:before="0"/>
        <w:ind w:firstLine="709"/>
        <w:contextualSpacing/>
        <w:rPr>
          <w:rFonts w:asciiTheme="majorHAnsi" w:hAnsiTheme="majorHAnsi"/>
          <w:color w:val="000000" w:themeColor="text1"/>
          <w:sz w:val="24"/>
          <w:szCs w:val="24"/>
        </w:rPr>
      </w:pPr>
      <w:r w:rsidRPr="00FD7671">
        <w:rPr>
          <w:rFonts w:asciiTheme="majorHAnsi" w:hAnsiTheme="majorHAnsi"/>
          <w:color w:val="000000" w:themeColor="text1"/>
          <w:sz w:val="24"/>
          <w:szCs w:val="24"/>
        </w:rPr>
        <w:t xml:space="preserve">ЗОНА ТРАНСПОРТНОЙ ИНФРАСТРУКТУРЫ </w:t>
      </w:r>
    </w:p>
    <w:p w:rsidR="00702BCA" w:rsidRDefault="00702BCA" w:rsidP="00F43D49">
      <w:pPr>
        <w:ind w:firstLine="709"/>
        <w:contextualSpacing/>
        <w:rPr>
          <w:bCs/>
          <w:szCs w:val="24"/>
        </w:rPr>
      </w:pPr>
    </w:p>
    <w:p w:rsidR="00702BCA" w:rsidRDefault="00702BCA" w:rsidP="00F43D49">
      <w:pPr>
        <w:ind w:firstLine="709"/>
        <w:contextualSpacing/>
        <w:rPr>
          <w:bCs/>
          <w:szCs w:val="24"/>
        </w:rPr>
      </w:pPr>
      <w:r w:rsidRPr="00F43D49">
        <w:rPr>
          <w:bCs/>
          <w:szCs w:val="24"/>
        </w:rPr>
        <w:t xml:space="preserve">Зону </w:t>
      </w:r>
      <w:r>
        <w:rPr>
          <w:bCs/>
          <w:szCs w:val="24"/>
        </w:rPr>
        <w:t xml:space="preserve">   </w:t>
      </w:r>
      <w:r w:rsidRPr="00F43D49">
        <w:rPr>
          <w:bCs/>
          <w:szCs w:val="24"/>
        </w:rPr>
        <w:t xml:space="preserve">транспортной </w:t>
      </w:r>
      <w:r>
        <w:rPr>
          <w:bCs/>
          <w:szCs w:val="24"/>
        </w:rPr>
        <w:t xml:space="preserve">  </w:t>
      </w:r>
      <w:r w:rsidRPr="00F43D49">
        <w:rPr>
          <w:bCs/>
          <w:szCs w:val="24"/>
        </w:rPr>
        <w:t xml:space="preserve">инфраструктуры </w:t>
      </w:r>
      <w:r>
        <w:rPr>
          <w:bCs/>
          <w:szCs w:val="24"/>
        </w:rPr>
        <w:t xml:space="preserve">  </w:t>
      </w:r>
      <w:r w:rsidRPr="00F43D49">
        <w:rPr>
          <w:bCs/>
          <w:szCs w:val="24"/>
        </w:rPr>
        <w:t>следует</w:t>
      </w:r>
      <w:r>
        <w:rPr>
          <w:bCs/>
          <w:szCs w:val="24"/>
        </w:rPr>
        <w:t xml:space="preserve">  </w:t>
      </w:r>
      <w:r w:rsidRPr="00F43D49">
        <w:rPr>
          <w:bCs/>
          <w:szCs w:val="24"/>
        </w:rPr>
        <w:t xml:space="preserve"> предусматривать </w:t>
      </w:r>
      <w:r>
        <w:rPr>
          <w:bCs/>
          <w:szCs w:val="24"/>
        </w:rPr>
        <w:t xml:space="preserve"> </w:t>
      </w:r>
      <w:r w:rsidRPr="00F43D49">
        <w:rPr>
          <w:bCs/>
          <w:szCs w:val="24"/>
        </w:rPr>
        <w:t xml:space="preserve">для </w:t>
      </w:r>
      <w:r>
        <w:rPr>
          <w:bCs/>
          <w:szCs w:val="24"/>
        </w:rPr>
        <w:t xml:space="preserve">  </w:t>
      </w:r>
      <w:r w:rsidRPr="00F43D49">
        <w:rPr>
          <w:bCs/>
          <w:szCs w:val="24"/>
        </w:rPr>
        <w:t>размещения</w:t>
      </w:r>
    </w:p>
    <w:p w:rsidR="008C6278" w:rsidRDefault="008C6278" w:rsidP="00702BCA">
      <w:pPr>
        <w:contextualSpacing/>
        <w:rPr>
          <w:bCs/>
          <w:szCs w:val="24"/>
        </w:rPr>
      </w:pPr>
      <w:r w:rsidRPr="00F43D49">
        <w:rPr>
          <w:bCs/>
          <w:szCs w:val="24"/>
        </w:rPr>
        <w:t>сооружений и коммуникаций железнодорожного, автомобильного транспорта, трубопроводного транспорта с учетом их перспективного развития.</w:t>
      </w:r>
    </w:p>
    <w:p w:rsidR="00702BCA" w:rsidRDefault="00702BCA" w:rsidP="00702BCA">
      <w:pPr>
        <w:ind w:firstLine="709"/>
        <w:contextualSpacing/>
        <w:rPr>
          <w:bCs/>
          <w:szCs w:val="24"/>
        </w:rPr>
      </w:pPr>
      <w:r w:rsidRPr="00F43D49">
        <w:rPr>
          <w:bCs/>
          <w:szCs w:val="24"/>
        </w:rPr>
        <w:t>В целях обеспечения нормальной эксплуатации сооружений, устройства других объектов</w:t>
      </w:r>
      <w:r>
        <w:rPr>
          <w:bCs/>
          <w:szCs w:val="24"/>
        </w:rPr>
        <w:t xml:space="preserve">  </w:t>
      </w:r>
      <w:r w:rsidRPr="00F43D49">
        <w:rPr>
          <w:bCs/>
          <w:szCs w:val="24"/>
        </w:rPr>
        <w:t xml:space="preserve"> внешнего</w:t>
      </w:r>
      <w:r>
        <w:rPr>
          <w:bCs/>
          <w:szCs w:val="24"/>
        </w:rPr>
        <w:t xml:space="preserve"> </w:t>
      </w:r>
      <w:r w:rsidRPr="00F43D49">
        <w:rPr>
          <w:bCs/>
          <w:szCs w:val="24"/>
        </w:rPr>
        <w:t xml:space="preserve"> </w:t>
      </w:r>
      <w:r>
        <w:rPr>
          <w:bCs/>
          <w:szCs w:val="24"/>
        </w:rPr>
        <w:t xml:space="preserve"> </w:t>
      </w:r>
      <w:r w:rsidRPr="00F43D49">
        <w:rPr>
          <w:bCs/>
          <w:szCs w:val="24"/>
        </w:rPr>
        <w:t xml:space="preserve">транспорта </w:t>
      </w:r>
      <w:r>
        <w:rPr>
          <w:bCs/>
          <w:szCs w:val="24"/>
        </w:rPr>
        <w:t xml:space="preserve">  </w:t>
      </w:r>
      <w:r w:rsidRPr="00F43D49">
        <w:rPr>
          <w:bCs/>
          <w:szCs w:val="24"/>
        </w:rPr>
        <w:t>допускается</w:t>
      </w:r>
      <w:r>
        <w:rPr>
          <w:bCs/>
          <w:szCs w:val="24"/>
        </w:rPr>
        <w:t xml:space="preserve">   </w:t>
      </w:r>
      <w:r w:rsidRPr="00F43D49">
        <w:rPr>
          <w:bCs/>
          <w:szCs w:val="24"/>
        </w:rPr>
        <w:t xml:space="preserve"> устанавливать</w:t>
      </w:r>
      <w:r>
        <w:rPr>
          <w:bCs/>
          <w:szCs w:val="24"/>
        </w:rPr>
        <w:t xml:space="preserve"> </w:t>
      </w:r>
      <w:r w:rsidRPr="00F43D49">
        <w:rPr>
          <w:bCs/>
          <w:szCs w:val="24"/>
        </w:rPr>
        <w:t xml:space="preserve"> охранные</w:t>
      </w:r>
      <w:r>
        <w:rPr>
          <w:bCs/>
          <w:szCs w:val="24"/>
        </w:rPr>
        <w:t xml:space="preserve"> </w:t>
      </w:r>
      <w:r w:rsidRPr="00F43D49">
        <w:rPr>
          <w:bCs/>
          <w:szCs w:val="24"/>
        </w:rPr>
        <w:t xml:space="preserve"> зоны, </w:t>
      </w:r>
      <w:r>
        <w:rPr>
          <w:bCs/>
          <w:szCs w:val="24"/>
        </w:rPr>
        <w:t xml:space="preserve"> </w:t>
      </w:r>
      <w:r w:rsidRPr="00F43D49">
        <w:rPr>
          <w:bCs/>
          <w:szCs w:val="24"/>
        </w:rPr>
        <w:t>санитарный</w:t>
      </w:r>
      <w:r>
        <w:rPr>
          <w:bCs/>
          <w:szCs w:val="24"/>
        </w:rPr>
        <w:t xml:space="preserve"> </w:t>
      </w:r>
    </w:p>
    <w:p w:rsidR="00702BCA" w:rsidRPr="00F43D49" w:rsidRDefault="00702BCA" w:rsidP="00702BCA">
      <w:pPr>
        <w:contextualSpacing/>
        <w:rPr>
          <w:bCs/>
          <w:szCs w:val="24"/>
        </w:rPr>
      </w:pPr>
      <w:r w:rsidRPr="00F43D49">
        <w:rPr>
          <w:bCs/>
          <w:szCs w:val="24"/>
        </w:rPr>
        <w:t>разрыв.</w:t>
      </w:r>
    </w:p>
    <w:p w:rsidR="008C6278" w:rsidRPr="00F43D49" w:rsidRDefault="00237F68" w:rsidP="00F43D49">
      <w:pPr>
        <w:ind w:firstLine="709"/>
        <w:rPr>
          <w:bCs/>
          <w:szCs w:val="24"/>
        </w:rPr>
      </w:pPr>
      <w:r>
        <w:rPr>
          <w:bCs/>
          <w:szCs w:val="24"/>
        </w:rPr>
        <w:t xml:space="preserve"> </w:t>
      </w:r>
      <w:r w:rsidR="008C6278" w:rsidRPr="00F43D49">
        <w:rPr>
          <w:bCs/>
          <w:szCs w:val="24"/>
        </w:rPr>
        <w:t>Отвод земель для сооружений и устройств внешнего транспорта осуществляется в установленном порядке. Режим использования этих земель определяется градостроительной документацией в соответствии с действующим законодательством.</w:t>
      </w:r>
    </w:p>
    <w:p w:rsidR="008C6278" w:rsidRPr="00F43D49" w:rsidRDefault="008C6278" w:rsidP="00F43D49">
      <w:pPr>
        <w:ind w:firstLine="709"/>
        <w:rPr>
          <w:bCs/>
          <w:szCs w:val="24"/>
        </w:rPr>
      </w:pPr>
      <w:r w:rsidRPr="00F43D49">
        <w:rPr>
          <w:bCs/>
          <w:szCs w:val="24"/>
        </w:rPr>
        <w:t>Размещение сооружений, коммуникаций и других объектов транспорта на территории населенных пунктов должно соответствовать требованиям, приведенным в СП 42.13330.2011.</w:t>
      </w:r>
    </w:p>
    <w:p w:rsidR="008C6278" w:rsidRPr="00F43D49" w:rsidRDefault="008C6278" w:rsidP="00F43D49">
      <w:pPr>
        <w:ind w:firstLine="709"/>
        <w:rPr>
          <w:bCs/>
          <w:szCs w:val="24"/>
        </w:rPr>
      </w:pPr>
      <w:r w:rsidRPr="00F43D49">
        <w:rPr>
          <w:bCs/>
          <w:szCs w:val="24"/>
        </w:rPr>
        <w:t>Для предотвращения неблагоприятных воздействий при эксплуатации объектов транспорта, устанавливаются санитарно-защитные зоны от этих объектов до границ территорий жилых, общественно-деловых и рекреационных зон.</w:t>
      </w:r>
    </w:p>
    <w:p w:rsidR="008C6278" w:rsidRPr="00F43D49" w:rsidRDefault="008C6278" w:rsidP="00F43D49">
      <w:pPr>
        <w:ind w:firstLine="709"/>
        <w:rPr>
          <w:bCs/>
          <w:szCs w:val="24"/>
        </w:rPr>
      </w:pPr>
      <w:r w:rsidRPr="00F43D49">
        <w:rPr>
          <w:bCs/>
          <w:szCs w:val="24"/>
        </w:rPr>
        <w:lastRenderedPageBreak/>
        <w:t>Территории в границах отвода сооружений и коммуникаций транспорта, и их санитарно-защитных зон подлежат благоустройству и озеленению с учетом технических и эксплуатационных характеристик этих объектов.</w:t>
      </w:r>
    </w:p>
    <w:p w:rsidR="008C6278" w:rsidRDefault="008C6278" w:rsidP="00F43D49">
      <w:pPr>
        <w:ind w:firstLine="709"/>
        <w:rPr>
          <w:bCs/>
          <w:szCs w:val="24"/>
        </w:rPr>
      </w:pPr>
      <w:r w:rsidRPr="00F43D49">
        <w:rPr>
          <w:bCs/>
          <w:szCs w:val="24"/>
        </w:rPr>
        <w:t>Сооружения и коммуникации транспорта, эксплуатация которых оказывает прямое или косвенное воздействие на безопасность населения, размещаются за пределами поселений.</w:t>
      </w:r>
    </w:p>
    <w:p w:rsidR="00F43D49" w:rsidRPr="00FD7671" w:rsidRDefault="00F43D49" w:rsidP="00F43D49">
      <w:pPr>
        <w:ind w:firstLine="709"/>
        <w:rPr>
          <w:rFonts w:asciiTheme="majorHAnsi" w:hAnsiTheme="majorHAnsi"/>
          <w:bCs/>
          <w:szCs w:val="24"/>
        </w:rPr>
      </w:pPr>
    </w:p>
    <w:p w:rsidR="008C6278" w:rsidRPr="00FD7671" w:rsidRDefault="00FD7671" w:rsidP="00F43D49">
      <w:pPr>
        <w:pStyle w:val="21"/>
        <w:spacing w:before="0"/>
        <w:ind w:firstLine="709"/>
        <w:contextualSpacing/>
        <w:rPr>
          <w:rFonts w:asciiTheme="majorHAnsi" w:hAnsiTheme="majorHAnsi"/>
          <w:color w:val="000000" w:themeColor="text1"/>
          <w:sz w:val="24"/>
          <w:szCs w:val="24"/>
        </w:rPr>
      </w:pPr>
      <w:r w:rsidRPr="00FD7671">
        <w:rPr>
          <w:rFonts w:asciiTheme="majorHAnsi" w:hAnsiTheme="majorHAnsi"/>
          <w:color w:val="000000" w:themeColor="text1"/>
          <w:sz w:val="24"/>
          <w:szCs w:val="24"/>
        </w:rPr>
        <w:t xml:space="preserve">ЗОНА СЕЛЬСКОХОЗЯЙСТВЕННОГО ИСПОЛЬЗОВАНИЯ </w:t>
      </w:r>
    </w:p>
    <w:p w:rsidR="008C6278" w:rsidRPr="00F43D49" w:rsidRDefault="008C6278" w:rsidP="00F43D49">
      <w:pPr>
        <w:widowControl w:val="0"/>
        <w:adjustRightInd w:val="0"/>
        <w:ind w:firstLine="709"/>
        <w:contextualSpacing/>
        <w:rPr>
          <w:szCs w:val="24"/>
        </w:rPr>
      </w:pPr>
      <w:r w:rsidRPr="00F43D49">
        <w:rPr>
          <w:szCs w:val="24"/>
        </w:rPr>
        <w:t xml:space="preserve">В состав зон сельскохозяйственного использования могут включаться: </w:t>
      </w:r>
    </w:p>
    <w:p w:rsidR="008C6278" w:rsidRPr="00F43D49" w:rsidRDefault="008C6278" w:rsidP="00F43D49">
      <w:pPr>
        <w:widowControl w:val="0"/>
        <w:adjustRightInd w:val="0"/>
        <w:ind w:firstLine="709"/>
        <w:contextualSpacing/>
        <w:rPr>
          <w:szCs w:val="24"/>
        </w:rPr>
      </w:pPr>
      <w:r w:rsidRPr="00F43D49">
        <w:rPr>
          <w:szCs w:val="24"/>
        </w:rPr>
        <w:t xml:space="preserve">- пашни, сенокосы, пастбища, залежи, земли, занятые многолетними насаждениями (садами, виноградниками и другими); </w:t>
      </w:r>
    </w:p>
    <w:p w:rsidR="008C6278" w:rsidRPr="00F43D49" w:rsidRDefault="008C6278" w:rsidP="00F43D49">
      <w:pPr>
        <w:widowControl w:val="0"/>
        <w:adjustRightInd w:val="0"/>
        <w:ind w:firstLine="709"/>
        <w:contextualSpacing/>
        <w:rPr>
          <w:szCs w:val="24"/>
        </w:rPr>
      </w:pPr>
      <w:r w:rsidRPr="00F43D49">
        <w:rPr>
          <w:szCs w:val="24"/>
        </w:rPr>
        <w:t xml:space="preserve">- 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 </w:t>
      </w:r>
    </w:p>
    <w:p w:rsidR="008C6278" w:rsidRPr="00F43D49" w:rsidRDefault="008C6278" w:rsidP="00F43D49">
      <w:pPr>
        <w:pStyle w:val="ab"/>
        <w:spacing w:after="0"/>
        <w:ind w:firstLine="709"/>
        <w:contextualSpacing/>
        <w:jc w:val="both"/>
        <w:rPr>
          <w:rFonts w:ascii="Times New Roman" w:hAnsi="Times New Roman"/>
          <w:szCs w:val="24"/>
        </w:rPr>
      </w:pPr>
      <w:r w:rsidRPr="00F43D49">
        <w:rPr>
          <w:rFonts w:ascii="Times New Roman" w:hAnsi="Times New Roman"/>
          <w:spacing w:val="-3"/>
          <w:szCs w:val="24"/>
        </w:rPr>
        <w:t xml:space="preserve">В зоны, занятые объектами сельскохозяйственного назначения входят – </w:t>
      </w:r>
      <w:proofErr w:type="spellStart"/>
      <w:r w:rsidRPr="00F43D49">
        <w:rPr>
          <w:rFonts w:ascii="Times New Roman" w:hAnsi="Times New Roman"/>
          <w:spacing w:val="-3"/>
          <w:szCs w:val="24"/>
        </w:rPr>
        <w:t>здания,</w:t>
      </w:r>
      <w:r w:rsidRPr="00F43D49">
        <w:rPr>
          <w:rFonts w:ascii="Times New Roman" w:hAnsi="Times New Roman"/>
          <w:spacing w:val="-4"/>
          <w:szCs w:val="24"/>
        </w:rPr>
        <w:t>строения</w:t>
      </w:r>
      <w:proofErr w:type="spellEnd"/>
      <w:r w:rsidRPr="00F43D49">
        <w:rPr>
          <w:rFonts w:ascii="Times New Roman" w:hAnsi="Times New Roman"/>
          <w:spacing w:val="-4"/>
          <w:szCs w:val="24"/>
        </w:rPr>
        <w:t>, сооружения, используемые для производства, хранения и первичной</w:t>
      </w:r>
      <w:r w:rsidRPr="00F43D49">
        <w:rPr>
          <w:rFonts w:ascii="Times New Roman" w:hAnsi="Times New Roman"/>
          <w:szCs w:val="24"/>
        </w:rPr>
        <w:t xml:space="preserve"> обработки сельскохозяйственной продукции. Входят также земли, </w:t>
      </w:r>
      <w:r w:rsidRPr="00F43D49">
        <w:rPr>
          <w:rFonts w:ascii="Times New Roman" w:hAnsi="Times New Roman"/>
          <w:spacing w:val="-3"/>
          <w:szCs w:val="24"/>
        </w:rPr>
        <w:t>занятые внутрихозяйственными дорогами, коммуникациями, древесно-кустарниковой</w:t>
      </w:r>
      <w:r w:rsidRPr="00F43D49">
        <w:rPr>
          <w:rFonts w:ascii="Times New Roman" w:hAnsi="Times New Roman"/>
          <w:szCs w:val="24"/>
        </w:rPr>
        <w:t xml:space="preserve"> раститель</w:t>
      </w:r>
      <w:r w:rsidRPr="00F43D49">
        <w:rPr>
          <w:rFonts w:ascii="Times New Roman" w:hAnsi="Times New Roman"/>
          <w:spacing w:val="-4"/>
          <w:szCs w:val="24"/>
        </w:rPr>
        <w:t>ностью, предназначенной для обеспечения защиты земель от воздействия негативных</w:t>
      </w:r>
      <w:r w:rsidRPr="00F43D49">
        <w:rPr>
          <w:rFonts w:ascii="Times New Roman" w:hAnsi="Times New Roman"/>
          <w:szCs w:val="24"/>
        </w:rPr>
        <w:t xml:space="preserve"> природных, антропогенных и техногенных воздействий, замкнутыми водоемами, и резервные земли для развития объектов сельскохозяйственного назначения.</w:t>
      </w:r>
    </w:p>
    <w:p w:rsidR="008C6278" w:rsidRPr="00F43D49" w:rsidRDefault="008C6278" w:rsidP="00F43D49">
      <w:pPr>
        <w:ind w:firstLine="709"/>
        <w:contextualSpacing/>
        <w:rPr>
          <w:szCs w:val="24"/>
        </w:rPr>
      </w:pPr>
      <w:r w:rsidRPr="00F43D49">
        <w:rPr>
          <w:szCs w:val="24"/>
        </w:rPr>
        <w:t>Земельные участки в составе зон сельскохозяйственного использования в населенных пунктах - земельные участки, занятые садово-огородными товариществами,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rsidR="008C6278" w:rsidRDefault="008C6278" w:rsidP="00F43D49">
      <w:pPr>
        <w:ind w:firstLine="709"/>
        <w:contextualSpacing/>
        <w:rPr>
          <w:szCs w:val="24"/>
        </w:rPr>
      </w:pPr>
      <w:r w:rsidRPr="00F43D49">
        <w:rPr>
          <w:szCs w:val="24"/>
        </w:rPr>
        <w:t>Сельскохозяйственные угодья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p>
    <w:p w:rsidR="00702BCA" w:rsidRDefault="00702BCA" w:rsidP="00702BCA">
      <w:pPr>
        <w:contextualSpacing/>
        <w:rPr>
          <w:szCs w:val="24"/>
        </w:rPr>
      </w:pPr>
    </w:p>
    <w:p w:rsidR="008C6278" w:rsidRPr="00FD7671" w:rsidRDefault="00FD7671" w:rsidP="00F43D49">
      <w:pPr>
        <w:pStyle w:val="21"/>
        <w:spacing w:before="0"/>
        <w:ind w:firstLine="709"/>
        <w:contextualSpacing/>
        <w:rPr>
          <w:rFonts w:asciiTheme="majorHAnsi" w:hAnsiTheme="majorHAnsi"/>
          <w:color w:val="000000" w:themeColor="text1"/>
          <w:sz w:val="24"/>
          <w:szCs w:val="24"/>
        </w:rPr>
      </w:pPr>
      <w:r w:rsidRPr="00FD7671">
        <w:rPr>
          <w:rFonts w:asciiTheme="majorHAnsi" w:hAnsiTheme="majorHAnsi"/>
          <w:color w:val="000000" w:themeColor="text1"/>
          <w:sz w:val="24"/>
          <w:szCs w:val="24"/>
        </w:rPr>
        <w:t xml:space="preserve">ЗОНА СПЕЦИАЛЬНОГО НАЗНАЧЕНИЯ </w:t>
      </w:r>
    </w:p>
    <w:p w:rsidR="008C6278" w:rsidRPr="00F43D49" w:rsidRDefault="008C6278" w:rsidP="00F43D49">
      <w:pPr>
        <w:pStyle w:val="ab"/>
        <w:numPr>
          <w:ilvl w:val="0"/>
          <w:numId w:val="11"/>
        </w:numPr>
        <w:spacing w:after="0" w:line="276" w:lineRule="auto"/>
        <w:ind w:left="0" w:firstLine="709"/>
        <w:contextualSpacing/>
        <w:jc w:val="both"/>
        <w:rPr>
          <w:rFonts w:ascii="Times New Roman" w:hAnsi="Times New Roman"/>
          <w:szCs w:val="24"/>
        </w:rPr>
      </w:pPr>
      <w:r w:rsidRPr="00F43D49">
        <w:rPr>
          <w:rFonts w:ascii="Times New Roman" w:hAnsi="Times New Roman"/>
          <w:szCs w:val="24"/>
        </w:rPr>
        <w:t>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8C6278" w:rsidRDefault="008C6278" w:rsidP="008C6278">
      <w:pPr>
        <w:widowControl w:val="0"/>
        <w:ind w:firstLine="851"/>
        <w:rPr>
          <w:szCs w:val="24"/>
        </w:rPr>
      </w:pPr>
      <w:r w:rsidRPr="00F43D49">
        <w:rPr>
          <w:szCs w:val="24"/>
        </w:rPr>
        <w:t>Для объектов, расположенных на территориях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w:t>
      </w:r>
    </w:p>
    <w:p w:rsidR="00F43D49" w:rsidRPr="00F43D49" w:rsidRDefault="00F43D49" w:rsidP="008C6278">
      <w:pPr>
        <w:widowControl w:val="0"/>
        <w:ind w:firstLine="851"/>
        <w:rPr>
          <w:szCs w:val="24"/>
        </w:rPr>
      </w:pPr>
    </w:p>
    <w:p w:rsidR="008C6278" w:rsidRPr="00FD7671" w:rsidRDefault="00FD7671" w:rsidP="00F43D49">
      <w:pPr>
        <w:pStyle w:val="21"/>
        <w:spacing w:before="0"/>
        <w:ind w:firstLine="709"/>
        <w:contextualSpacing/>
        <w:rPr>
          <w:rFonts w:asciiTheme="majorHAnsi" w:hAnsiTheme="majorHAnsi"/>
          <w:color w:val="000000" w:themeColor="text1"/>
          <w:sz w:val="24"/>
          <w:szCs w:val="24"/>
        </w:rPr>
      </w:pPr>
      <w:r w:rsidRPr="00FD7671">
        <w:rPr>
          <w:rFonts w:asciiTheme="majorHAnsi" w:hAnsiTheme="majorHAnsi"/>
          <w:color w:val="000000" w:themeColor="text1"/>
          <w:sz w:val="24"/>
          <w:szCs w:val="24"/>
        </w:rPr>
        <w:lastRenderedPageBreak/>
        <w:t xml:space="preserve">ЗЕМЛИ ЛЕСНОГО ФОНДА </w:t>
      </w:r>
    </w:p>
    <w:p w:rsidR="008C6278" w:rsidRDefault="008C6278" w:rsidP="00935713">
      <w:pPr>
        <w:ind w:firstLine="709"/>
      </w:pPr>
      <w:r w:rsidRPr="00935713">
        <w:t>Отношения в области использования и охраны земель лесного фонда регулируются лесным и земельным законодательством Российской Федерации. Лесное законодательство Российской Федерации состоит из Лесного кодекса,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Законы и иные нормативных правовые акты субъектов Российской Федерации, регулирующие лесные отношения, не могут противоречить Лесному кодексу и принимаемым в соответствии с ним федеральным законом.</w:t>
      </w:r>
    </w:p>
    <w:p w:rsidR="00935713" w:rsidRDefault="00935713" w:rsidP="00935713">
      <w:pPr>
        <w:ind w:firstLine="709"/>
      </w:pPr>
    </w:p>
    <w:p w:rsidR="00935713" w:rsidRPr="00FD7671" w:rsidRDefault="00FD7671" w:rsidP="00935713">
      <w:pPr>
        <w:ind w:firstLine="709"/>
        <w:rPr>
          <w:rFonts w:asciiTheme="majorHAnsi" w:hAnsiTheme="majorHAnsi"/>
          <w:highlight w:val="yellow"/>
        </w:rPr>
      </w:pPr>
      <w:r w:rsidRPr="00FD7671">
        <w:rPr>
          <w:rFonts w:asciiTheme="majorHAnsi" w:hAnsiTheme="majorHAnsi"/>
          <w:b/>
        </w:rPr>
        <w:t xml:space="preserve">ЗЕМЛИ ВОДНОГО ФОНДА </w:t>
      </w:r>
    </w:p>
    <w:p w:rsidR="008C6278" w:rsidRDefault="00935713" w:rsidP="00935713">
      <w:pPr>
        <w:ind w:firstLine="709"/>
      </w:pPr>
      <w:r w:rsidRPr="00935713">
        <w:t xml:space="preserve">Землями водного фонда являются это те земельные участки, которые находятся на территории водных объектов (море, пруд, реки, озера, водохранилища и прочие), а также различные </w:t>
      </w:r>
      <w:proofErr w:type="spellStart"/>
      <w:r w:rsidRPr="00935713">
        <w:t>водоохранные</w:t>
      </w:r>
      <w:proofErr w:type="spellEnd"/>
      <w:r w:rsidRPr="00935713">
        <w:t xml:space="preserve"> здания и сооружения, полосы отвода водных объектов, различные водно-технические объекты.</w:t>
      </w:r>
    </w:p>
    <w:p w:rsidR="00702BCA" w:rsidRDefault="00702BCA" w:rsidP="00935713">
      <w:pPr>
        <w:ind w:firstLine="709"/>
      </w:pPr>
    </w:p>
    <w:p w:rsidR="008C6278" w:rsidRPr="005A6547" w:rsidRDefault="008C6278" w:rsidP="008C6278">
      <w:pPr>
        <w:pStyle w:val="10"/>
        <w:ind w:firstLine="851"/>
        <w:jc w:val="both"/>
        <w:rPr>
          <w:rFonts w:asciiTheme="majorHAnsi" w:hAnsiTheme="majorHAnsi"/>
          <w:szCs w:val="24"/>
          <w:shd w:val="clear" w:color="auto" w:fill="FFFFFF"/>
        </w:rPr>
      </w:pPr>
      <w:bookmarkStart w:id="29" w:name="_Toc144545878"/>
      <w:r w:rsidRPr="005A6547">
        <w:rPr>
          <w:rFonts w:asciiTheme="majorHAnsi" w:hAnsiTheme="majorHAnsi"/>
          <w:szCs w:val="24"/>
          <w:shd w:val="clear" w:color="auto" w:fill="FFFFFF"/>
        </w:rPr>
        <w:t xml:space="preserve">3. </w:t>
      </w:r>
      <w:r w:rsidR="005A6547" w:rsidRPr="005A6547">
        <w:rPr>
          <w:rFonts w:asciiTheme="majorHAnsi" w:hAnsiTheme="majorHAnsi"/>
          <w:szCs w:val="24"/>
          <w:shd w:val="clear" w:color="auto" w:fill="FFFFFF"/>
        </w:rPr>
        <w:t xml:space="preserve">ОЦЕНКА ВОЗМОЖНОГО ВЛИЯНИЯ ПЛАНИРУЕМЫХ ДЛЯ РАЗМЕЩЕНИЯ ОБЪЕКТОВ МЕСТНОГО ЗНАЧЕНИЯ ПОСЕЛЕНИЯ НА КОМПЛЕКСНОЕ РАЗВИТИЕ ЭТИХ ТЕРРИТОРИЙ </w:t>
      </w:r>
      <w:bookmarkEnd w:id="29"/>
    </w:p>
    <w:p w:rsidR="008C6278" w:rsidRPr="00935713" w:rsidRDefault="008C6278" w:rsidP="008C6278">
      <w:pPr>
        <w:widowControl w:val="0"/>
        <w:ind w:firstLine="851"/>
        <w:rPr>
          <w:color w:val="000000"/>
          <w:szCs w:val="24"/>
          <w:lang w:eastAsia="ar-SA"/>
        </w:rPr>
      </w:pPr>
      <w:r w:rsidRPr="00935713">
        <w:rPr>
          <w:color w:val="000000"/>
          <w:szCs w:val="24"/>
          <w:lang w:eastAsia="ar-SA"/>
        </w:rPr>
        <w:t xml:space="preserve">Комплекс мероприятий по развитию объектов местного значения муниципального образования направлен на обеспечение реализации полномочий муниципального образования, а также на обеспечение возможности развития его экономики в целом с учетом приоритетных направлений, заложенных в стратегических документах комплексного социально-экономического развития (объекты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w:t>
      </w:r>
      <w:proofErr w:type="spellStart"/>
      <w:r w:rsidRPr="00935713">
        <w:rPr>
          <w:color w:val="000000"/>
          <w:szCs w:val="24"/>
          <w:lang w:eastAsia="ar-SA"/>
        </w:rPr>
        <w:t>впределах</w:t>
      </w:r>
      <w:proofErr w:type="spellEnd"/>
      <w:r w:rsidRPr="00935713">
        <w:rPr>
          <w:color w:val="000000"/>
          <w:szCs w:val="24"/>
          <w:lang w:eastAsia="ar-SA"/>
        </w:rPr>
        <w:t xml:space="preserve">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п.20 ст. 20, статья 1 Градостроительного кодекса РФ). Кроме положительного комплексного социально-экономического эффекта, реализация запланированных в проекте мероприятий учитывает реализацию действующих программ и нормативно-правовых актов с достижением заложенных в них целевых показателей.</w:t>
      </w:r>
    </w:p>
    <w:p w:rsidR="008C6278" w:rsidRDefault="008C6278" w:rsidP="008C6278">
      <w:pPr>
        <w:widowControl w:val="0"/>
        <w:ind w:firstLine="851"/>
        <w:rPr>
          <w:color w:val="000000"/>
          <w:szCs w:val="24"/>
          <w:lang w:eastAsia="ar-SA"/>
        </w:rPr>
      </w:pPr>
      <w:r w:rsidRPr="00935713">
        <w:rPr>
          <w:color w:val="000000"/>
          <w:szCs w:val="24"/>
          <w:lang w:eastAsia="ar-SA"/>
        </w:rPr>
        <w:t>Реализация мероприятий по реконструкции объектов местного значения, предусмотренных данным проектом, окажет непосредственное положительное влияние на повышение комфортности поселковой среды, оптимизацию экологической ситуации и улучшение здоровья населения, создаст благоприятные условия для деловой и социальной инициативы, для развития производственного, административного, образовательного и культурного центра.</w:t>
      </w:r>
    </w:p>
    <w:p w:rsidR="00935713" w:rsidRPr="00935713" w:rsidRDefault="00935713" w:rsidP="00B958A3">
      <w:pPr>
        <w:widowControl w:val="0"/>
        <w:ind w:firstLine="851"/>
        <w:contextualSpacing/>
        <w:rPr>
          <w:color w:val="000000"/>
          <w:szCs w:val="24"/>
          <w:lang w:eastAsia="ar-SA"/>
        </w:rPr>
      </w:pPr>
    </w:p>
    <w:p w:rsidR="00B958A3" w:rsidRDefault="008C6278" w:rsidP="00CA4A99">
      <w:pPr>
        <w:pStyle w:val="10"/>
        <w:spacing w:after="0"/>
        <w:ind w:firstLine="709"/>
        <w:jc w:val="both"/>
        <w:rPr>
          <w:rFonts w:asciiTheme="majorHAnsi" w:hAnsiTheme="majorHAnsi"/>
          <w:szCs w:val="24"/>
          <w:shd w:val="clear" w:color="auto" w:fill="FFFFFF"/>
        </w:rPr>
      </w:pPr>
      <w:bookmarkStart w:id="30" w:name="_Toc144545879"/>
      <w:r w:rsidRPr="00CA4A99">
        <w:rPr>
          <w:rFonts w:asciiTheme="majorHAnsi" w:hAnsiTheme="majorHAnsi"/>
          <w:szCs w:val="24"/>
          <w:shd w:val="clear" w:color="auto" w:fill="FFFFFF"/>
        </w:rPr>
        <w:lastRenderedPageBreak/>
        <w:t>4.</w:t>
      </w:r>
      <w:r w:rsidR="005A6547" w:rsidRPr="00CA4A99">
        <w:rPr>
          <w:rFonts w:asciiTheme="majorHAnsi" w:hAnsiTheme="majorHAnsi"/>
          <w:szCs w:val="24"/>
          <w:shd w:val="clear" w:color="auto" w:fill="FFFFFF"/>
        </w:rPr>
        <w:t>УТВЕРЖДЕННЫЕ ДОКУМЕНТАМИ ТЕРРИТОРИАЛЬНОГО ПЛАНИРОВАНИЯ РОССИЙСКОЙ ФЕДЕРАЦИИ,ДОКУМЕНТАМИ ТЕРРИТОРИАЛЬНОГОПЛАНИРОВАНИЯ ДВУХ И БОЛЕЕ СУБЪЕКТОВ РОССИЙСКОЙ ФЕДЕРАЦИИ</w:t>
      </w:r>
      <w:r w:rsidRPr="00CA4A99">
        <w:rPr>
          <w:rFonts w:asciiTheme="majorHAnsi" w:hAnsiTheme="majorHAnsi"/>
          <w:szCs w:val="24"/>
          <w:shd w:val="clear" w:color="auto" w:fill="FFFFFF"/>
        </w:rPr>
        <w:t xml:space="preserve">, </w:t>
      </w:r>
      <w:r w:rsidR="005A6547" w:rsidRPr="00CA4A99">
        <w:rPr>
          <w:rFonts w:asciiTheme="majorHAnsi" w:hAnsiTheme="majorHAnsi"/>
          <w:szCs w:val="24"/>
          <w:shd w:val="clear" w:color="auto" w:fill="FFFFFF"/>
        </w:rPr>
        <w:t xml:space="preserve">ДОКУМЕНТАМИ ТЕРРИТОРИАЛЬНОГО ПЛАНИРОВАНИЯ СУБЪЕКТА РОССИЙСКОЙ ФЕДЕРАЦИИ СВЕДЕНИЯ </w:t>
      </w:r>
      <w:r w:rsidR="00D92348" w:rsidRPr="00CA4A99">
        <w:rPr>
          <w:rFonts w:asciiTheme="majorHAnsi" w:hAnsiTheme="majorHAnsi"/>
          <w:szCs w:val="24"/>
          <w:shd w:val="clear" w:color="auto" w:fill="FFFFFF"/>
        </w:rPr>
        <w:t xml:space="preserve">О ВИДАХ, НАЗНАЧЕНИИ И НАИМЕНОВАНИЯХ ПЛАНИРУЕМЫХ ДЛЯ РАЗМЕЩЕНИЯ НА ТЕРРИТОРИЯХ ПОСЕЛЕНИЯ ОБЪЕКТОВ ФЕДЕРАЛЬНОГО ЗНАЧЕНИЯ, ОБЪЕКТОВ </w:t>
      </w:r>
      <w:r w:rsidR="00CA4A99" w:rsidRPr="00CA4A99">
        <w:rPr>
          <w:rFonts w:asciiTheme="majorHAnsi" w:hAnsiTheme="majorHAnsi"/>
          <w:szCs w:val="24"/>
          <w:shd w:val="clear" w:color="auto" w:fill="FFFFFF"/>
        </w:rPr>
        <w:t xml:space="preserve">РЕГИОНАЛЬНОГО ЗНАЧЕНИЯ, ИХ ОСНОВНЫЕ ХАРАКТЕРИСТИКИ, МЕСТОПОЛОЖЕНИЕ, ХАРАКТЕРИТИКИ ЗОН С ОСОБЫМИ УСЛОВИЯМИ ИСПОЛЬЗОВАНИЯ ТЕРРИТОРИИ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ПРОГНАЗИРУЕМЫХ ОГРАНИЧЕНИЙ ИХ ИСПОЛЬЗОВАНИЯ </w:t>
      </w:r>
      <w:bookmarkEnd w:id="30"/>
    </w:p>
    <w:p w:rsidR="00CA4A99" w:rsidRPr="00CA4A99" w:rsidRDefault="00CA4A99" w:rsidP="00CA4A99"/>
    <w:p w:rsidR="008C6278" w:rsidRPr="00935713" w:rsidRDefault="008C6278" w:rsidP="00B958A3">
      <w:pPr>
        <w:ind w:firstLine="851"/>
        <w:contextualSpacing/>
        <w:rPr>
          <w:szCs w:val="24"/>
        </w:rPr>
      </w:pPr>
      <w:r w:rsidRPr="00935713">
        <w:rPr>
          <w:szCs w:val="24"/>
        </w:rPr>
        <w:t xml:space="preserve">Планируемые (реконструируемые) объекты федерального значения  на территории </w:t>
      </w:r>
      <w:proofErr w:type="spellStart"/>
      <w:r w:rsidR="00935713">
        <w:rPr>
          <w:rFonts w:eastAsiaTheme="majorEastAsia"/>
          <w:szCs w:val="24"/>
        </w:rPr>
        <w:t>Кочетовского</w:t>
      </w:r>
      <w:proofErr w:type="spellEnd"/>
      <w:r w:rsidRPr="00935713">
        <w:rPr>
          <w:rFonts w:eastAsiaTheme="majorEastAsia"/>
          <w:szCs w:val="24"/>
        </w:rPr>
        <w:t xml:space="preserve"> сельского поселения </w:t>
      </w:r>
      <w:r w:rsidR="00935713">
        <w:rPr>
          <w:rFonts w:eastAsiaTheme="majorEastAsia"/>
          <w:szCs w:val="24"/>
        </w:rPr>
        <w:t xml:space="preserve">Инсарского </w:t>
      </w:r>
      <w:r w:rsidRPr="00935713">
        <w:rPr>
          <w:rFonts w:eastAsiaTheme="majorEastAsia"/>
          <w:szCs w:val="24"/>
        </w:rPr>
        <w:t>района Республики Мордовия – отсутствуют.</w:t>
      </w:r>
    </w:p>
    <w:p w:rsidR="008C6278" w:rsidRPr="00935713" w:rsidRDefault="008C6278" w:rsidP="00935713">
      <w:pPr>
        <w:ind w:firstLine="851"/>
        <w:contextualSpacing/>
      </w:pPr>
      <w:r w:rsidRPr="00935713">
        <w:t>Схема территориального планирования Республики Мордовия утверждена постановлением Правительства Республики Мордовия от 21 декабря 2009 г.N555(изложена в редакции постановления Правительства Республики Мордовия от 10.10.2016 N 517) (с изменениями на 22 декабря 2021 года).</w:t>
      </w:r>
    </w:p>
    <w:p w:rsidR="008C6278" w:rsidRPr="00935713" w:rsidRDefault="008C6278" w:rsidP="00935713">
      <w:pPr>
        <w:ind w:firstLine="851"/>
        <w:contextualSpacing/>
        <w:rPr>
          <w:szCs w:val="24"/>
        </w:rPr>
      </w:pPr>
      <w:r w:rsidRPr="00935713">
        <w:rPr>
          <w:szCs w:val="24"/>
        </w:rPr>
        <w:t xml:space="preserve">Планируемые (реконструируемые) объекты регионального значения  на территории </w:t>
      </w:r>
      <w:proofErr w:type="spellStart"/>
      <w:r w:rsidR="00935713" w:rsidRPr="00935713">
        <w:rPr>
          <w:rFonts w:eastAsiaTheme="majorEastAsia"/>
          <w:szCs w:val="24"/>
        </w:rPr>
        <w:t>Кочетовского</w:t>
      </w:r>
      <w:proofErr w:type="spellEnd"/>
      <w:r w:rsidRPr="00935713">
        <w:rPr>
          <w:rFonts w:eastAsiaTheme="majorEastAsia"/>
          <w:szCs w:val="24"/>
        </w:rPr>
        <w:t xml:space="preserve"> сельского поселения </w:t>
      </w:r>
      <w:r w:rsidR="00935713" w:rsidRPr="00935713">
        <w:rPr>
          <w:rFonts w:eastAsiaTheme="majorEastAsia"/>
          <w:szCs w:val="24"/>
        </w:rPr>
        <w:t>Инсарского</w:t>
      </w:r>
      <w:r w:rsidRPr="00935713">
        <w:rPr>
          <w:rFonts w:eastAsiaTheme="majorEastAsia"/>
          <w:szCs w:val="24"/>
        </w:rPr>
        <w:t xml:space="preserve"> района Республики Мордовия – отсутствуют.</w:t>
      </w:r>
    </w:p>
    <w:p w:rsidR="00702BCA" w:rsidRDefault="00702BCA" w:rsidP="00702BCA">
      <w:pPr>
        <w:rPr>
          <w:highlight w:val="yellow"/>
        </w:rPr>
      </w:pPr>
    </w:p>
    <w:p w:rsidR="008C6278" w:rsidRPr="007F110C" w:rsidRDefault="008C6278" w:rsidP="00F867B8">
      <w:pPr>
        <w:pStyle w:val="10"/>
        <w:spacing w:after="0"/>
        <w:ind w:firstLine="851"/>
        <w:jc w:val="both"/>
        <w:rPr>
          <w:rFonts w:asciiTheme="majorHAnsi" w:hAnsiTheme="majorHAnsi"/>
          <w:szCs w:val="24"/>
        </w:rPr>
      </w:pPr>
      <w:bookmarkStart w:id="31" w:name="_Toc144545880"/>
      <w:r w:rsidRPr="007F110C">
        <w:rPr>
          <w:rFonts w:asciiTheme="majorHAnsi" w:hAnsiTheme="majorHAnsi"/>
        </w:rPr>
        <w:t>5.</w:t>
      </w:r>
      <w:r w:rsidR="00CA4A99" w:rsidRPr="007F110C">
        <w:rPr>
          <w:rFonts w:asciiTheme="majorHAnsi" w:hAnsiTheme="majorHAnsi"/>
        </w:rPr>
        <w:t xml:space="preserve"> УТВЕРЖДЕННЫЕ ДОКУМЕНТОМ ТЕРРИТОРИАЛЬНОГО ПЛАНИРОВАНИЯ МУНИЦИПАЛЬНОГО РАЙОНА СВЕДЕНИЯ О ВИДАХ, НАЗВНАЧЕНИИ И НАИМЕНОВАНИЯХ ПЛАНИУЕМЫХ ДЛЯ РАЗМЕЩЕНИЯ НА ТЕРРИТОРИИИ ПОСЕЛЕНИЯ, ВХОДЯЩЕГО В СОСТАВ МУНИЦИПАЛЬНОГО РАЙОНА, ИХ ОСНОВНЫЕ </w:t>
      </w:r>
      <w:r w:rsidR="00CA4A99" w:rsidRPr="007F110C">
        <w:rPr>
          <w:rFonts w:asciiTheme="majorHAnsi" w:hAnsiTheme="majorHAnsi"/>
          <w:szCs w:val="24"/>
        </w:rPr>
        <w:t xml:space="preserve">ХАРАКТЕРИСТИКИ, МЕСТОПОЛОЖЕНИЕ, ХАРАКТЕРИТСИКИ ЗОН С ОСОБЫМИ УСЛОВИЯМИ ИСПОЛЬЗОВАНИЯ ТЕРРИТОРИИ В СЛУЧАЕ, ЕСЛИ УСТАНОВЛЕНИЕ ТАКИХ ЗОН ТРЕБУЕТСЯ В СВЯЗИ С </w:t>
      </w:r>
      <w:r w:rsidR="007F110C" w:rsidRPr="007F110C">
        <w:rPr>
          <w:rFonts w:asciiTheme="majorHAnsi" w:hAnsiTheme="majorHAnsi"/>
          <w:szCs w:val="24"/>
        </w:rPr>
        <w:t>РАЗМЕЩЕНИЕМ ДАННЫХ ОБЪЕКТОВ</w:t>
      </w:r>
      <w:r w:rsidRPr="007F110C">
        <w:rPr>
          <w:rFonts w:asciiTheme="majorHAnsi" w:hAnsiTheme="majorHAnsi"/>
          <w:szCs w:val="24"/>
        </w:rPr>
        <w:t xml:space="preserve">, </w:t>
      </w:r>
      <w:r w:rsidR="007F110C" w:rsidRPr="007F110C">
        <w:rPr>
          <w:rFonts w:asciiTheme="majorHAnsi" w:hAnsiTheme="majorHAnsi"/>
          <w:szCs w:val="24"/>
        </w:rPr>
        <w:t>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w:t>
      </w:r>
      <w:r w:rsidRPr="007F110C">
        <w:rPr>
          <w:rFonts w:asciiTheme="majorHAnsi" w:hAnsiTheme="majorHAnsi"/>
          <w:szCs w:val="24"/>
        </w:rPr>
        <w:t xml:space="preserve">, </w:t>
      </w:r>
      <w:r w:rsidR="007F110C" w:rsidRPr="007F110C">
        <w:rPr>
          <w:rFonts w:asciiTheme="majorHAnsi" w:hAnsiTheme="majorHAnsi"/>
          <w:szCs w:val="24"/>
        </w:rPr>
        <w:t xml:space="preserve">ВОЗМОЖНЫХ НАПРААВЛЕНИЙ ИХ РАЗВИТИЯ И ПРОГНАЗИРУЕМЫХ ОГРАНИЧЕНИЙ ИХ ИСПОЛЬЗОВАНИЯ </w:t>
      </w:r>
      <w:bookmarkEnd w:id="31"/>
    </w:p>
    <w:p w:rsidR="00F867B8" w:rsidRPr="007F110C" w:rsidRDefault="00F867B8" w:rsidP="00F867B8">
      <w:pPr>
        <w:rPr>
          <w:rFonts w:asciiTheme="majorHAnsi" w:hAnsiTheme="majorHAnsi"/>
        </w:rPr>
      </w:pPr>
    </w:p>
    <w:p w:rsidR="008C6278" w:rsidRPr="00935713" w:rsidRDefault="008C6278" w:rsidP="00F867B8">
      <w:pPr>
        <w:ind w:firstLine="709"/>
        <w:contextualSpacing/>
        <w:rPr>
          <w:szCs w:val="24"/>
        </w:rPr>
      </w:pPr>
      <w:r w:rsidRPr="00935713">
        <w:rPr>
          <w:szCs w:val="24"/>
        </w:rPr>
        <w:t xml:space="preserve">Схема территориального планирования </w:t>
      </w:r>
      <w:r w:rsidR="00935713" w:rsidRPr="00935713">
        <w:rPr>
          <w:szCs w:val="24"/>
        </w:rPr>
        <w:t>Инсарского</w:t>
      </w:r>
      <w:r w:rsidRPr="00935713">
        <w:rPr>
          <w:szCs w:val="24"/>
        </w:rPr>
        <w:t xml:space="preserve"> муниципального района Республики Мордовия, утверждена Решением Совета депутатов </w:t>
      </w:r>
      <w:r w:rsidR="00F867B8">
        <w:rPr>
          <w:szCs w:val="24"/>
        </w:rPr>
        <w:t>Инсарского</w:t>
      </w:r>
      <w:r w:rsidRPr="00935713">
        <w:rPr>
          <w:szCs w:val="24"/>
        </w:rPr>
        <w:t xml:space="preserve"> муниципального района от </w:t>
      </w:r>
      <w:r w:rsidR="00935713" w:rsidRPr="00935713">
        <w:rPr>
          <w:color w:val="212529"/>
          <w:szCs w:val="24"/>
          <w:shd w:val="clear" w:color="auto" w:fill="FAFBFC"/>
        </w:rPr>
        <w:t>30.11.2010</w:t>
      </w:r>
      <w:r w:rsidR="00935713" w:rsidRPr="00935713">
        <w:rPr>
          <w:szCs w:val="24"/>
        </w:rPr>
        <w:t xml:space="preserve"> </w:t>
      </w:r>
      <w:r w:rsidR="00935713" w:rsidRPr="00935713">
        <w:rPr>
          <w:color w:val="212529"/>
          <w:szCs w:val="24"/>
          <w:shd w:val="clear" w:color="auto" w:fill="FAFBFC"/>
        </w:rPr>
        <w:t>№ 56.</w:t>
      </w:r>
    </w:p>
    <w:p w:rsidR="008C6278" w:rsidRPr="00F867B8" w:rsidRDefault="008C6278" w:rsidP="00F867B8">
      <w:pPr>
        <w:pStyle w:val="af"/>
        <w:spacing w:after="0"/>
        <w:ind w:left="0" w:firstLine="709"/>
        <w:jc w:val="both"/>
        <w:rPr>
          <w:szCs w:val="24"/>
        </w:rPr>
      </w:pPr>
      <w:r w:rsidRPr="00F867B8">
        <w:rPr>
          <w:szCs w:val="24"/>
        </w:rPr>
        <w:lastRenderedPageBreak/>
        <w:t xml:space="preserve">Строительство объектов местного значения на территории </w:t>
      </w:r>
      <w:proofErr w:type="spellStart"/>
      <w:r w:rsidR="00F867B8" w:rsidRPr="00F867B8">
        <w:rPr>
          <w:szCs w:val="24"/>
        </w:rPr>
        <w:t>Кочетовского</w:t>
      </w:r>
      <w:proofErr w:type="spellEnd"/>
      <w:r w:rsidRPr="00F867B8">
        <w:rPr>
          <w:szCs w:val="24"/>
        </w:rPr>
        <w:t xml:space="preserve"> сельского поселения данным проектом </w:t>
      </w:r>
      <w:r w:rsidR="00F867B8" w:rsidRPr="00F867B8">
        <w:rPr>
          <w:szCs w:val="24"/>
        </w:rPr>
        <w:t>предусматривается</w:t>
      </w:r>
      <w:r w:rsidR="00F867B8">
        <w:rPr>
          <w:szCs w:val="24"/>
        </w:rPr>
        <w:t>:</w:t>
      </w:r>
      <w:r w:rsidR="00F867B8" w:rsidRPr="00F867B8">
        <w:rPr>
          <w:szCs w:val="24"/>
        </w:rPr>
        <w:t xml:space="preserve"> </w:t>
      </w:r>
    </w:p>
    <w:p w:rsidR="008C6278" w:rsidRPr="00F867B8" w:rsidRDefault="00F867B8" w:rsidP="00F867B8">
      <w:pPr>
        <w:pStyle w:val="af"/>
        <w:numPr>
          <w:ilvl w:val="0"/>
          <w:numId w:val="16"/>
        </w:numPr>
        <w:spacing w:after="0"/>
        <w:ind w:left="0" w:firstLine="709"/>
        <w:jc w:val="both"/>
        <w:rPr>
          <w:szCs w:val="24"/>
        </w:rPr>
      </w:pPr>
      <w:r w:rsidRPr="00F867B8">
        <w:rPr>
          <w:szCs w:val="24"/>
        </w:rPr>
        <w:t xml:space="preserve">Строительство складского помещения ИП ГКФХ Борисов В.В. на 2024 г. (восточнее с. </w:t>
      </w:r>
      <w:proofErr w:type="spellStart"/>
      <w:r w:rsidRPr="00F867B8">
        <w:rPr>
          <w:szCs w:val="24"/>
        </w:rPr>
        <w:t>Арбузовка</w:t>
      </w:r>
      <w:proofErr w:type="spellEnd"/>
      <w:r w:rsidRPr="00F867B8">
        <w:rPr>
          <w:szCs w:val="24"/>
        </w:rPr>
        <w:t>).</w:t>
      </w:r>
    </w:p>
    <w:p w:rsidR="008C6278" w:rsidRPr="00F867B8" w:rsidRDefault="00F867B8" w:rsidP="00F867B8">
      <w:pPr>
        <w:pStyle w:val="af"/>
        <w:numPr>
          <w:ilvl w:val="0"/>
          <w:numId w:val="16"/>
        </w:numPr>
        <w:spacing w:after="0"/>
        <w:ind w:left="0" w:firstLine="709"/>
        <w:jc w:val="both"/>
        <w:rPr>
          <w:szCs w:val="24"/>
        </w:rPr>
      </w:pPr>
      <w:r w:rsidRPr="00F867B8">
        <w:rPr>
          <w:szCs w:val="24"/>
        </w:rPr>
        <w:t>Строительство модульного отделения почтовой связи в с. Кочетовка, ул. Молодежная Инсарского муниципального района на 2024 г.</w:t>
      </w:r>
    </w:p>
    <w:p w:rsidR="008C6278" w:rsidRPr="00F867B8" w:rsidRDefault="00F867B8" w:rsidP="00F867B8">
      <w:pPr>
        <w:pStyle w:val="af"/>
        <w:numPr>
          <w:ilvl w:val="0"/>
          <w:numId w:val="16"/>
        </w:numPr>
        <w:spacing w:after="0"/>
        <w:ind w:left="0" w:firstLine="709"/>
        <w:jc w:val="both"/>
        <w:rPr>
          <w:szCs w:val="24"/>
        </w:rPr>
      </w:pPr>
      <w:r w:rsidRPr="00F867B8">
        <w:rPr>
          <w:szCs w:val="24"/>
        </w:rPr>
        <w:t xml:space="preserve">Строительство детской площадки с. В. </w:t>
      </w:r>
      <w:proofErr w:type="spellStart"/>
      <w:r w:rsidRPr="00F867B8">
        <w:rPr>
          <w:szCs w:val="24"/>
        </w:rPr>
        <w:t>Лухма</w:t>
      </w:r>
      <w:proofErr w:type="spellEnd"/>
      <w:r w:rsidRPr="00F867B8">
        <w:rPr>
          <w:szCs w:val="24"/>
        </w:rPr>
        <w:t xml:space="preserve"> Инсарского муниципального района на 2026 г.</w:t>
      </w:r>
    </w:p>
    <w:p w:rsidR="008C6278" w:rsidRPr="008C6278" w:rsidRDefault="008C6278" w:rsidP="008C6278">
      <w:pPr>
        <w:pStyle w:val="af"/>
        <w:spacing w:before="240" w:after="0"/>
        <w:ind w:left="0" w:firstLine="851"/>
        <w:jc w:val="both"/>
        <w:rPr>
          <w:b/>
          <w:szCs w:val="24"/>
          <w:highlight w:val="yellow"/>
        </w:rPr>
      </w:pPr>
    </w:p>
    <w:p w:rsidR="007F110C" w:rsidRDefault="007F110C" w:rsidP="007F110C">
      <w:pPr>
        <w:pStyle w:val="10"/>
        <w:numPr>
          <w:ilvl w:val="0"/>
          <w:numId w:val="9"/>
        </w:numPr>
        <w:spacing w:after="0"/>
        <w:ind w:firstLine="709"/>
        <w:jc w:val="both"/>
        <w:rPr>
          <w:rFonts w:asciiTheme="majorHAnsi" w:hAnsiTheme="majorHAnsi"/>
        </w:rPr>
      </w:pPr>
      <w:bookmarkStart w:id="32" w:name="_Toc144545881"/>
      <w:r w:rsidRPr="007F110C">
        <w:rPr>
          <w:rFonts w:asciiTheme="majorHAnsi" w:hAnsiTheme="majorHAnsi"/>
        </w:rPr>
        <w:t xml:space="preserve">ПЕРЕЧЕНЬ И ХАРАКТЕРИСТИКА ОСНОВНЫХ ФАКТОРОВ РИСКА ВОЗНИКНОВЕНИЯ ЧРЕЗВЫЧАЙНЫХ СИТУАЦИЙ ПРИРОДНОГО И ТЕХНОГЕННОГО ХАРАКТЕРА </w:t>
      </w:r>
      <w:bookmarkStart w:id="33" w:name="_Toc239498983"/>
      <w:bookmarkStart w:id="34" w:name="_Toc256404275"/>
      <w:bookmarkStart w:id="35" w:name="_Toc282535542"/>
      <w:bookmarkStart w:id="36" w:name="_Toc286845498"/>
      <w:bookmarkStart w:id="37" w:name="_Toc372725388"/>
      <w:bookmarkEnd w:id="32"/>
    </w:p>
    <w:p w:rsidR="00702BCA" w:rsidRDefault="00702BCA" w:rsidP="00702BCA"/>
    <w:p w:rsidR="00702BCA" w:rsidRPr="00702BCA" w:rsidRDefault="00702BCA" w:rsidP="00702BCA">
      <w:pPr>
        <w:ind w:firstLine="567"/>
        <w:rPr>
          <w:b/>
        </w:rPr>
      </w:pPr>
      <w:r w:rsidRPr="00702BCA">
        <w:rPr>
          <w:b/>
          <w:szCs w:val="24"/>
        </w:rPr>
        <w:t>Данная глава выполнена в соответствии с требованиями Градостроительного кодекса РФ 2004 года (в актуальной редакции), Федерального закона 123-ФЗ "Технический регламент о требованиях пожарной безопасности", СП 11.13130.2009 "Места дислокации подразделения пожарной охраны. Порядок и методика определения, РД 52.04.253-90 "Методика прогнозирования масштабов заражения сильнодействующими</w:t>
      </w:r>
    </w:p>
    <w:p w:rsidR="008C6278" w:rsidRPr="00F867B8" w:rsidRDefault="008C6278" w:rsidP="00702BCA">
      <w:pPr>
        <w:pStyle w:val="10"/>
        <w:spacing w:after="0"/>
        <w:jc w:val="both"/>
        <w:rPr>
          <w:szCs w:val="24"/>
        </w:rPr>
      </w:pPr>
      <w:r w:rsidRPr="00F867B8">
        <w:rPr>
          <w:szCs w:val="24"/>
        </w:rPr>
        <w:t>ядовитыми веществами при авариях (разрушениях) на химически опасных объектах и транспорте", СП 42.13330.2011 "Градостроительство. Планировка и застройка городских и сельских поселений". При разработке использовались материалы "Паспорта безопасности" на муниципальные образования района, паспортов безопасности предприятий района.</w:t>
      </w:r>
    </w:p>
    <w:p w:rsidR="008C6278" w:rsidRPr="00F867B8" w:rsidRDefault="008C6278" w:rsidP="00F867B8">
      <w:pPr>
        <w:ind w:firstLine="709"/>
        <w:contextualSpacing/>
        <w:rPr>
          <w:szCs w:val="24"/>
        </w:rPr>
      </w:pPr>
      <w:bookmarkStart w:id="38" w:name="_Toc239498984"/>
      <w:bookmarkStart w:id="39" w:name="_Toc256404276"/>
      <w:bookmarkStart w:id="40" w:name="_Toc282535543"/>
      <w:bookmarkStart w:id="41" w:name="_Toc286845499"/>
      <w:bookmarkStart w:id="42" w:name="_Toc372725389"/>
      <w:bookmarkEnd w:id="33"/>
      <w:bookmarkEnd w:id="34"/>
      <w:bookmarkEnd w:id="35"/>
      <w:bookmarkEnd w:id="36"/>
      <w:bookmarkEnd w:id="37"/>
      <w:r w:rsidRPr="00F867B8">
        <w:rPr>
          <w:szCs w:val="24"/>
        </w:rPr>
        <w:t>Как известно, непременным условием устойчивого развития общества является безопасность человека и окружающей среды, их защищенность от воздействия вредных техногенных, природных, экологических и социальных факторов.</w:t>
      </w:r>
    </w:p>
    <w:p w:rsidR="008C6278" w:rsidRDefault="008C6278" w:rsidP="00F867B8">
      <w:pPr>
        <w:ind w:firstLine="709"/>
        <w:contextualSpacing/>
        <w:rPr>
          <w:szCs w:val="24"/>
        </w:rPr>
      </w:pPr>
      <w:r w:rsidRPr="00F867B8">
        <w:rPr>
          <w:szCs w:val="24"/>
        </w:rPr>
        <w:t>Общее определение термина "безопасность" дано в Законе Российской Федерации "О безопасности", принятом 25 марта 1992 г.: "Под безопасностью Российской Федерации понимается качественное состояние общества и государства, при котором обеспечивается защита каждого человека, проживающего на территории Российской Федерации, его прав и гражданских свобод, а также надежность и устойчивость развития, защита ценностей, материальных и духовных источников жизнедеятельности, конституционного строя и государственного суверенитета, независимости и территориальной целостности от внутренних и внешних врагов".</w:t>
      </w:r>
    </w:p>
    <w:p w:rsidR="00F867B8" w:rsidRPr="00F867B8" w:rsidRDefault="00F867B8" w:rsidP="00F867B8">
      <w:pPr>
        <w:ind w:firstLine="709"/>
        <w:contextualSpacing/>
        <w:rPr>
          <w:szCs w:val="24"/>
        </w:rPr>
      </w:pPr>
      <w:r w:rsidRPr="00F867B8">
        <w:rPr>
          <w:szCs w:val="24"/>
        </w:rPr>
        <w:t>Уровень безопасности, соответствующий тому или иному состоянию общества, его</w:t>
      </w:r>
    </w:p>
    <w:p w:rsidR="008C6278" w:rsidRPr="00F867B8" w:rsidRDefault="008C6278" w:rsidP="00F867B8">
      <w:pPr>
        <w:contextualSpacing/>
        <w:rPr>
          <w:szCs w:val="24"/>
        </w:rPr>
      </w:pPr>
      <w:r w:rsidRPr="00F867B8">
        <w:rPr>
          <w:szCs w:val="24"/>
        </w:rPr>
        <w:t>научно-техническим и экономическим возможностям, имеет стохастическую природу и определяется целым рядом случайных явлений. В общем случае он характеризуется:</w:t>
      </w:r>
    </w:p>
    <w:p w:rsidR="008C6278" w:rsidRPr="00F867B8" w:rsidRDefault="008C6278" w:rsidP="00F867B8">
      <w:pPr>
        <w:ind w:firstLine="709"/>
        <w:contextualSpacing/>
        <w:rPr>
          <w:szCs w:val="24"/>
        </w:rPr>
      </w:pPr>
      <w:r w:rsidRPr="00F867B8">
        <w:rPr>
          <w:szCs w:val="24"/>
        </w:rPr>
        <w:t>-</w:t>
      </w:r>
      <w:r w:rsidRPr="00F867B8">
        <w:rPr>
          <w:szCs w:val="24"/>
        </w:rPr>
        <w:tab/>
        <w:t>вероятностью возникновения техногенных аварий, катастроф, опасных природных явлений и возможным ущербом при этих событиях;</w:t>
      </w:r>
    </w:p>
    <w:p w:rsidR="008C6278" w:rsidRPr="00F867B8" w:rsidRDefault="008C6278" w:rsidP="00F867B8">
      <w:pPr>
        <w:ind w:firstLine="709"/>
        <w:contextualSpacing/>
        <w:rPr>
          <w:szCs w:val="24"/>
        </w:rPr>
      </w:pPr>
      <w:r w:rsidRPr="00F867B8">
        <w:rPr>
          <w:szCs w:val="24"/>
        </w:rPr>
        <w:t>-</w:t>
      </w:r>
      <w:r w:rsidRPr="00F867B8">
        <w:rPr>
          <w:szCs w:val="24"/>
        </w:rPr>
        <w:tab/>
        <w:t>степенью негативного воздействия на человека и окружающую среду, вяло протекающих техногенных и природных процессов при сохранении на макроуровне равновесного состояния экосистем;</w:t>
      </w:r>
    </w:p>
    <w:p w:rsidR="008C6278" w:rsidRPr="00F867B8" w:rsidRDefault="008C6278" w:rsidP="00F867B8">
      <w:pPr>
        <w:ind w:firstLine="709"/>
        <w:contextualSpacing/>
        <w:rPr>
          <w:szCs w:val="24"/>
        </w:rPr>
      </w:pPr>
      <w:r w:rsidRPr="00F867B8">
        <w:rPr>
          <w:szCs w:val="24"/>
        </w:rPr>
        <w:t>-</w:t>
      </w:r>
      <w:r w:rsidRPr="00F867B8">
        <w:rPr>
          <w:szCs w:val="24"/>
        </w:rPr>
        <w:tab/>
        <w:t>вероятностью перерастания экологической обстановки в катастрофическую обстановку и возникновением чрезвычайной ситуации.</w:t>
      </w:r>
    </w:p>
    <w:p w:rsidR="008C6278" w:rsidRPr="00F867B8" w:rsidRDefault="008C6278" w:rsidP="00F867B8">
      <w:pPr>
        <w:ind w:firstLine="709"/>
        <w:contextualSpacing/>
        <w:rPr>
          <w:szCs w:val="24"/>
        </w:rPr>
      </w:pPr>
      <w:r w:rsidRPr="00F867B8">
        <w:rPr>
          <w:szCs w:val="24"/>
        </w:rPr>
        <w:lastRenderedPageBreak/>
        <w:t>На основании ФЗ «О защите населения и территорий от чрезвычайных ситуаций природного и техногенного характера» от 21 декабря 1994года № 68-ФЗ «чрезвычайная ситуация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 </w:t>
      </w:r>
    </w:p>
    <w:p w:rsidR="008C6278" w:rsidRPr="00F867B8" w:rsidRDefault="008C6278" w:rsidP="00F867B8">
      <w:pPr>
        <w:ind w:firstLine="709"/>
        <w:contextualSpacing/>
        <w:rPr>
          <w:szCs w:val="24"/>
        </w:rPr>
      </w:pPr>
      <w:r w:rsidRPr="00F867B8">
        <w:rPr>
          <w:szCs w:val="24"/>
        </w:rPr>
        <w:t>Чрезвычайная ситуация (ЧС) - состояние, при котором в результате возникновения источника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 Каждая ЧС имеет свою физическую сущность, свои, только ей присущие причины возникновения, движущие силы, характер и стадии развития, свои особенности воздействия на человека и среду его обитания. Основными понятиями и определениями  в данной области являются: риск возникновения и источник ЧС.</w:t>
      </w:r>
    </w:p>
    <w:p w:rsidR="008C6278" w:rsidRPr="00F867B8" w:rsidRDefault="008C6278" w:rsidP="00F867B8">
      <w:pPr>
        <w:ind w:firstLine="709"/>
        <w:contextualSpacing/>
        <w:rPr>
          <w:szCs w:val="24"/>
        </w:rPr>
      </w:pPr>
      <w:r w:rsidRPr="00F867B8">
        <w:rPr>
          <w:szCs w:val="24"/>
        </w:rPr>
        <w:t xml:space="preserve">Необходимо заметить, что указанные выше вероятностные характеристики, в соответствии с принятыми представлениями, по сути, выражают риск определенных событий: в первом случае - риск техногенных аварий, катастроф и опасных природных событий, во втором - риск ухудшения здоровья человека, негативных изменений в окружающей среде при </w:t>
      </w:r>
      <w:proofErr w:type="spellStart"/>
      <w:r w:rsidRPr="00F867B8">
        <w:rPr>
          <w:szCs w:val="24"/>
        </w:rPr>
        <w:t>неэкстремальных</w:t>
      </w:r>
      <w:proofErr w:type="spellEnd"/>
      <w:r w:rsidRPr="00F867B8">
        <w:rPr>
          <w:szCs w:val="24"/>
        </w:rPr>
        <w:t xml:space="preserve"> условиях, в последнем - риск возникновения чрезвычайной ситуации экологического характера.</w:t>
      </w:r>
    </w:p>
    <w:p w:rsidR="008C6278" w:rsidRPr="00F867B8" w:rsidRDefault="008C6278" w:rsidP="00F867B8">
      <w:pPr>
        <w:ind w:firstLine="709"/>
        <w:contextualSpacing/>
        <w:rPr>
          <w:szCs w:val="24"/>
        </w:rPr>
      </w:pPr>
      <w:r w:rsidRPr="00F867B8">
        <w:rPr>
          <w:szCs w:val="24"/>
        </w:rPr>
        <w:t>В соответствии с современными взглядами, риск обычно интерпретируется как вероятностная мера возникновения техногенных или природных явлений, сопровождающихся формированием и действием вредных факторов, и нанесенного при этом социального, экономического, экологического ущерба.</w:t>
      </w:r>
    </w:p>
    <w:p w:rsidR="008C6278" w:rsidRPr="00F867B8" w:rsidRDefault="008C6278" w:rsidP="00F867B8">
      <w:pPr>
        <w:ind w:firstLine="709"/>
        <w:contextualSpacing/>
        <w:rPr>
          <w:szCs w:val="24"/>
        </w:rPr>
      </w:pPr>
      <w:r w:rsidRPr="00F867B8">
        <w:rPr>
          <w:szCs w:val="24"/>
        </w:rPr>
        <w:t>Следовательно, главной целью разработки раздела является выявление потенциальных источников ЧС, их всесторонняя оценка, определение возможных последствий аварий (катастроф) и стихийных бедствий, в обеспечении надежной защиты и предупреждении угрозы возникновения процессов или явлений, способных поражать население, наносить материальный ущерб объектам экономики, а также негативно воздействовать на окружающую среду.</w:t>
      </w:r>
    </w:p>
    <w:bookmarkEnd w:id="38"/>
    <w:bookmarkEnd w:id="39"/>
    <w:bookmarkEnd w:id="40"/>
    <w:bookmarkEnd w:id="41"/>
    <w:bookmarkEnd w:id="42"/>
    <w:p w:rsidR="008C6278" w:rsidRPr="00F867B8" w:rsidRDefault="008C6278" w:rsidP="00F867B8">
      <w:pPr>
        <w:ind w:firstLine="709"/>
        <w:contextualSpacing/>
        <w:rPr>
          <w:szCs w:val="24"/>
        </w:rPr>
      </w:pPr>
      <w:r w:rsidRPr="00F867B8">
        <w:rPr>
          <w:szCs w:val="24"/>
        </w:rPr>
        <w:t>Определение ЧС служит базовым при решении вопросов классифика</w:t>
      </w:r>
      <w:r w:rsidRPr="00F867B8">
        <w:rPr>
          <w:szCs w:val="24"/>
        </w:rPr>
        <w:softHyphen/>
        <w:t>ции ЧС по характеру возникновения - природного и техногенного характера:</w:t>
      </w:r>
    </w:p>
    <w:p w:rsidR="008C6278" w:rsidRPr="00F867B8" w:rsidRDefault="008C6278" w:rsidP="00F867B8">
      <w:pPr>
        <w:ind w:firstLine="709"/>
        <w:contextualSpacing/>
        <w:rPr>
          <w:szCs w:val="24"/>
        </w:rPr>
      </w:pPr>
      <w:r w:rsidRPr="00F867B8">
        <w:rPr>
          <w:szCs w:val="24"/>
        </w:rPr>
        <w:t>Техногенные - в результате производственных аварий  и катастроф на объектах, магистралях, сетях, взрывов на объектах, пожаров, определенной территории или акватории нарушаются нормальные условия жизни и деятельности людей, возникает загрязнения местности СДЯВ, ОВ, биологическими и радиоактивными веществами, угроза их жизни и здоровью, наносится ущерб имуществу населения, народному хозяйству и окружающей природной среде;</w:t>
      </w:r>
    </w:p>
    <w:p w:rsidR="008C6278" w:rsidRPr="00F867B8" w:rsidRDefault="008C6278" w:rsidP="00F867B8">
      <w:pPr>
        <w:ind w:firstLine="709"/>
        <w:contextualSpacing/>
        <w:rPr>
          <w:szCs w:val="24"/>
        </w:rPr>
      </w:pPr>
      <w:r w:rsidRPr="00F867B8">
        <w:rPr>
          <w:szCs w:val="24"/>
        </w:rPr>
        <w:t xml:space="preserve">Природные - в результате опасных природных явлений: гидрометеорологических или </w:t>
      </w:r>
      <w:proofErr w:type="spellStart"/>
      <w:r w:rsidRPr="00F867B8">
        <w:rPr>
          <w:szCs w:val="24"/>
        </w:rPr>
        <w:t>гидрогеоморфологических</w:t>
      </w:r>
      <w:proofErr w:type="spellEnd"/>
      <w:r w:rsidRPr="00F867B8">
        <w:rPr>
          <w:szCs w:val="24"/>
        </w:rPr>
        <w:t xml:space="preserve">, которые еще называют стихийными бедствиями и могут повлечь за собой человеческие жертвы, нарушение условий  жизнедеятельности населения. </w:t>
      </w:r>
    </w:p>
    <w:p w:rsidR="008C6278" w:rsidRPr="00F867B8" w:rsidRDefault="008C6278" w:rsidP="00F867B8">
      <w:pPr>
        <w:ind w:firstLine="709"/>
        <w:contextualSpacing/>
        <w:rPr>
          <w:szCs w:val="24"/>
        </w:rPr>
      </w:pPr>
      <w:r w:rsidRPr="00F867B8">
        <w:rPr>
          <w:szCs w:val="24"/>
        </w:rPr>
        <w:t xml:space="preserve">Для территории </w:t>
      </w:r>
      <w:proofErr w:type="spellStart"/>
      <w:r w:rsidR="00FA78DA">
        <w:rPr>
          <w:szCs w:val="24"/>
        </w:rPr>
        <w:t>Кочетовского</w:t>
      </w:r>
      <w:proofErr w:type="spellEnd"/>
      <w:r w:rsidRPr="00F867B8">
        <w:rPr>
          <w:szCs w:val="24"/>
        </w:rPr>
        <w:t xml:space="preserve"> сельского поселения характерны как техногенные, так и природные  чрезвычайные ситуации.</w:t>
      </w:r>
    </w:p>
    <w:p w:rsidR="008C6278" w:rsidRPr="00F867B8" w:rsidRDefault="008C6278" w:rsidP="00F867B8">
      <w:pPr>
        <w:ind w:firstLine="709"/>
        <w:contextualSpacing/>
        <w:rPr>
          <w:szCs w:val="24"/>
        </w:rPr>
      </w:pPr>
      <w:r w:rsidRPr="00F867B8">
        <w:rPr>
          <w:szCs w:val="24"/>
        </w:rPr>
        <w:lastRenderedPageBreak/>
        <w:t>Для практических нужд общую классификацию ЧС строят по типам и видам лежащих в основе чрезвычайных событий. Она наиболее обобщающая, т.к. раскрывает сущность явлений, происходящих при чрезвычайных событиях. Важной является также классификация, построенная по масштабу распространения чрезвычайных событий.</w:t>
      </w:r>
    </w:p>
    <w:p w:rsidR="008C6278" w:rsidRPr="00F867B8" w:rsidRDefault="008C6278" w:rsidP="00F867B8">
      <w:pPr>
        <w:ind w:firstLine="709"/>
        <w:contextualSpacing/>
        <w:rPr>
          <w:i/>
        </w:rPr>
      </w:pPr>
      <w:r w:rsidRPr="00F867B8">
        <w:rPr>
          <w:i/>
        </w:rPr>
        <w:t>Основные понятия:</w:t>
      </w:r>
    </w:p>
    <w:p w:rsidR="008C6278" w:rsidRPr="00F867B8" w:rsidRDefault="008C6278" w:rsidP="00F867B8">
      <w:pPr>
        <w:ind w:firstLine="709"/>
        <w:contextualSpacing/>
      </w:pPr>
      <w:r w:rsidRPr="00F867B8">
        <w:rPr>
          <w:i/>
        </w:rPr>
        <w:t>Опасное природное явление</w:t>
      </w:r>
      <w:r w:rsidRPr="00F867B8">
        <w:t> - стихийное событие природного происхождения, которое по своей интенсивности, масштабу распространения или продолжительности может вызвать отрицательные последствия для жизнедеятельности людей, экономики и природной среды.</w:t>
      </w:r>
    </w:p>
    <w:p w:rsidR="008C6278" w:rsidRPr="00F867B8" w:rsidRDefault="008C6278" w:rsidP="00F867B8">
      <w:pPr>
        <w:ind w:firstLine="709"/>
        <w:contextualSpacing/>
      </w:pPr>
      <w:r w:rsidRPr="00F867B8">
        <w:rPr>
          <w:i/>
        </w:rPr>
        <w:t>Стихийное бедствие</w:t>
      </w:r>
      <w:r w:rsidRPr="00F867B8">
        <w:t> - катастрофическое природное явление (или процесс), которое может вызвать многочисленные человеческие жертвы, зна</w:t>
      </w:r>
      <w:r w:rsidRPr="00F867B8">
        <w:softHyphen/>
        <w:t>чительный материальный ущерб и другие тяжелые последствия.</w:t>
      </w:r>
    </w:p>
    <w:p w:rsidR="008C6278" w:rsidRPr="00F867B8" w:rsidRDefault="008C6278" w:rsidP="00F867B8">
      <w:pPr>
        <w:ind w:firstLine="709"/>
        <w:contextualSpacing/>
      </w:pPr>
      <w:r w:rsidRPr="00F867B8">
        <w:rPr>
          <w:i/>
        </w:rPr>
        <w:t>Зона чрезвычайной ситуации</w:t>
      </w:r>
      <w:r w:rsidRPr="00F867B8">
        <w:t xml:space="preserve"> - это территория, на которой сложилась чрезвычайная ситуация. </w:t>
      </w:r>
    </w:p>
    <w:p w:rsidR="008C6278" w:rsidRPr="00F867B8" w:rsidRDefault="008C6278" w:rsidP="00F867B8">
      <w:pPr>
        <w:ind w:firstLine="709"/>
        <w:contextualSpacing/>
      </w:pPr>
      <w:r w:rsidRPr="00F867B8">
        <w:rPr>
          <w:i/>
        </w:rPr>
        <w:t>Источник техногенной чрезвычайной ситуации</w:t>
      </w:r>
      <w:r w:rsidRPr="00F867B8">
        <w:t xml:space="preserve"> - опасное техногенное происшествие, в результате которого на объекте, определенной территории или акватории произошла техногенная чрезвычайная ситуация. (К опасным техногенным происшествиям относят аварии на промышленных объектах или на транспорте, пожары, взрывы или высвобождение различных видов энергии)</w:t>
      </w:r>
    </w:p>
    <w:p w:rsidR="008C6278" w:rsidRPr="00F867B8" w:rsidRDefault="008C6278" w:rsidP="00F867B8">
      <w:pPr>
        <w:ind w:firstLine="709"/>
        <w:contextualSpacing/>
      </w:pPr>
      <w:r w:rsidRPr="00F867B8">
        <w:rPr>
          <w:i/>
        </w:rPr>
        <w:t xml:space="preserve">Авария </w:t>
      </w:r>
      <w:r w:rsidRPr="00F867B8">
        <w:t xml:space="preserve">- опасное техногенное происшествие, создающее на объекте, определенной территории или акватории угрозу жизни и здоровью людей и приводящее к разрушению зданий, сооружений, оборудования и транспортных средств, нарушению производственного или транспортного процесса, а также к нанесению ущерба окружающей природной среде. </w:t>
      </w:r>
    </w:p>
    <w:p w:rsidR="008C6278" w:rsidRPr="00F867B8" w:rsidRDefault="008C6278" w:rsidP="00F867B8">
      <w:pPr>
        <w:ind w:firstLine="709"/>
        <w:contextualSpacing/>
      </w:pPr>
      <w:r w:rsidRPr="00F867B8">
        <w:t>Крупная авария, как правило с человеческими жертвами, является катастрофой.</w:t>
      </w:r>
    </w:p>
    <w:p w:rsidR="008C6278" w:rsidRPr="00F867B8" w:rsidRDefault="008C6278" w:rsidP="00F867B8">
      <w:pPr>
        <w:ind w:firstLine="709"/>
        <w:contextualSpacing/>
      </w:pPr>
      <w:r w:rsidRPr="00F867B8">
        <w:rPr>
          <w:i/>
        </w:rPr>
        <w:t>Техногенная опасность</w:t>
      </w:r>
      <w:r w:rsidRPr="00F867B8">
        <w:t xml:space="preserve"> - состояние, внутренне присущее технической системе, промышленному или транспортному объекту, реализуемое в виде поражающих воздействий источника техногенной чрезвычайной ситуации на человека и окружающую среду при его возникновении, либо в виде прямого или косвенного ущерба для человека и окружающей среды в процессе нормальной эксплуатации этих объектов.</w:t>
      </w:r>
    </w:p>
    <w:p w:rsidR="008C6278" w:rsidRPr="00F867B8" w:rsidRDefault="008C6278" w:rsidP="00F867B8">
      <w:pPr>
        <w:ind w:firstLine="709"/>
        <w:contextualSpacing/>
      </w:pPr>
      <w:r w:rsidRPr="00F867B8">
        <w:rPr>
          <w:i/>
        </w:rPr>
        <w:t>Поражающий фактор источника техногенной чрезвычайной ситуации</w:t>
      </w:r>
      <w:r w:rsidRPr="00F867B8">
        <w:t xml:space="preserve"> - составляющая опасного происшествия, характеризуемая физическими, химическими и биологическими действиями или проявлениями, которые определяются или выражаются соответствующими параметрами.</w:t>
      </w:r>
    </w:p>
    <w:p w:rsidR="008C6278" w:rsidRPr="00F867B8" w:rsidRDefault="008C6278" w:rsidP="00F867B8">
      <w:pPr>
        <w:ind w:firstLine="709"/>
        <w:contextualSpacing/>
      </w:pPr>
      <w:r w:rsidRPr="00F867B8">
        <w:rPr>
          <w:i/>
        </w:rPr>
        <w:t>Поражающее воздействие источника техногенной чрезвычайной ситуации</w:t>
      </w:r>
      <w:r w:rsidRPr="00F867B8">
        <w:t xml:space="preserve"> - негативное влияние одного или совокупности поражающих факторов источника техногенной чрезвычайной ситуации на жизнь и здоровье людей, на сельскохозяйственных животных и растения, объекты народного хозяйства и окружающую природную среду.</w:t>
      </w:r>
    </w:p>
    <w:p w:rsidR="008C6278" w:rsidRDefault="008C6278" w:rsidP="00F867B8">
      <w:pPr>
        <w:ind w:firstLine="709"/>
        <w:contextualSpacing/>
      </w:pPr>
      <w:r w:rsidRPr="00F867B8">
        <w:rPr>
          <w:i/>
        </w:rPr>
        <w:t>Потенциально опасный объект</w:t>
      </w:r>
      <w:r w:rsidRPr="00F867B8">
        <w:t xml:space="preserve"> -  по ГОСТ Р 22.0.02.</w:t>
      </w:r>
    </w:p>
    <w:p w:rsidR="004846D0" w:rsidRPr="00F867B8" w:rsidRDefault="004846D0" w:rsidP="00F867B8">
      <w:pPr>
        <w:ind w:firstLine="709"/>
        <w:contextualSpacing/>
      </w:pPr>
      <w:r w:rsidRPr="00F867B8">
        <w:rPr>
          <w:i/>
        </w:rPr>
        <w:t>Химически опасный объект</w:t>
      </w:r>
      <w:r>
        <w:rPr>
          <w:i/>
        </w:rPr>
        <w:t xml:space="preserve">  </w:t>
      </w:r>
      <w:r w:rsidRPr="00F867B8">
        <w:rPr>
          <w:i/>
        </w:rPr>
        <w:t xml:space="preserve"> (ХОО)</w:t>
      </w:r>
      <w:r w:rsidRPr="00F867B8">
        <w:t xml:space="preserve"> - объект,</w:t>
      </w:r>
      <w:r>
        <w:t xml:space="preserve">  </w:t>
      </w:r>
      <w:r w:rsidRPr="00F867B8">
        <w:t xml:space="preserve"> на </w:t>
      </w:r>
      <w:r>
        <w:t xml:space="preserve">  </w:t>
      </w:r>
      <w:r w:rsidRPr="00F867B8">
        <w:t>котором</w:t>
      </w:r>
      <w:r>
        <w:t xml:space="preserve">   </w:t>
      </w:r>
      <w:r w:rsidRPr="00F867B8">
        <w:t xml:space="preserve"> хранят,</w:t>
      </w:r>
      <w:r>
        <w:t xml:space="preserve">  </w:t>
      </w:r>
      <w:r w:rsidRPr="00F867B8">
        <w:t xml:space="preserve"> перерабатывают,</w:t>
      </w:r>
    </w:p>
    <w:p w:rsidR="008C6278" w:rsidRPr="00F867B8" w:rsidRDefault="008C6278" w:rsidP="004846D0">
      <w:pPr>
        <w:contextualSpacing/>
      </w:pPr>
      <w:r w:rsidRPr="00F867B8">
        <w:t xml:space="preserve">используют или транспортируют опасные химические вещества. Авария или разрушение такого объекта может привести к гибели или химическому заражению людей, сельскохозяйственных животных и растений, а также к химическому заражению окружающей природной среды. Опасное химическое вещество - это химическое вещество, прямое или опосредованное </w:t>
      </w:r>
      <w:r w:rsidRPr="00F867B8">
        <w:lastRenderedPageBreak/>
        <w:t>воздействие которого на человека может вызвать острые и хронические заболевания людей или их гибель.</w:t>
      </w:r>
    </w:p>
    <w:p w:rsidR="008C6278" w:rsidRPr="00F867B8" w:rsidRDefault="008C6278" w:rsidP="00F867B8">
      <w:pPr>
        <w:ind w:firstLine="709"/>
        <w:contextualSpacing/>
      </w:pPr>
      <w:r w:rsidRPr="00F867B8">
        <w:rPr>
          <w:i/>
        </w:rPr>
        <w:t>Взрывопожароопасный объект (ВПОО)</w:t>
      </w:r>
      <w:r w:rsidRPr="00F867B8">
        <w:t xml:space="preserve"> - объект, на котором производят, используют, перерабатывают, хранят или транспортируют легковоспламеняющиеся и взрывопожароопасные вещества, создающие реальную угрозу возникновения техногенной чрезвычайной ситуации.</w:t>
      </w:r>
    </w:p>
    <w:p w:rsidR="008C6278" w:rsidRPr="00F867B8" w:rsidRDefault="008C6278" w:rsidP="00F867B8">
      <w:pPr>
        <w:ind w:firstLine="709"/>
        <w:contextualSpacing/>
      </w:pPr>
      <w:r w:rsidRPr="00F867B8">
        <w:rPr>
          <w:i/>
        </w:rPr>
        <w:t>Гидродинамические опасные объекты</w:t>
      </w:r>
      <w:r w:rsidRPr="00F867B8">
        <w:t xml:space="preserve"> - объекты, при разрушении которых возможно образование волны прорыва и затопление больших территорий. К гидродинамическим опасным объектам относятся гидротехнические сооружения (плотины, дамбы, подпорные стенки; напорные бассейны и уравнительные резервуары и др.)</w:t>
      </w:r>
    </w:p>
    <w:p w:rsidR="008C6278" w:rsidRPr="00F867B8" w:rsidRDefault="008C6278" w:rsidP="00F867B8">
      <w:pPr>
        <w:ind w:firstLine="709"/>
        <w:contextualSpacing/>
      </w:pPr>
      <w:r w:rsidRPr="00F867B8">
        <w:rPr>
          <w:i/>
        </w:rPr>
        <w:t>Потенциально опасное вещество; опасное вещество</w:t>
      </w:r>
      <w:r w:rsidRPr="00F867B8">
        <w:t xml:space="preserve"> - вещество, которое вследствие своих физических, химических, биологических или токсикологических свойств предопределяет собой опасность для жизни и здоровья людей, для сельскохозяйственных животных и растений.</w:t>
      </w:r>
    </w:p>
    <w:p w:rsidR="008C6278" w:rsidRPr="00F867B8" w:rsidRDefault="008C6278" w:rsidP="00F867B8">
      <w:pPr>
        <w:ind w:firstLine="709"/>
        <w:contextualSpacing/>
      </w:pPr>
      <w:r w:rsidRPr="00F867B8">
        <w:rPr>
          <w:i/>
        </w:rPr>
        <w:t>Предельно допустимая концентрация опасного вещества; ПДК</w:t>
      </w:r>
      <w:r w:rsidRPr="00F867B8">
        <w:t xml:space="preserve"> - максимальное количество опасных веществ в почве, воздушной или водной среде, продовольствии, пищевом сырье и кормах, измеряемое в единице объема или массы, которое при постоянном контакте с человеком или при воздействии на него за определенный промежуток времени практически не влияет на здоровье людей и не вызывает неблагоприятных последствий.</w:t>
      </w:r>
    </w:p>
    <w:p w:rsidR="008C6278" w:rsidRPr="00F867B8" w:rsidRDefault="008C6278" w:rsidP="00F867B8">
      <w:pPr>
        <w:ind w:firstLine="709"/>
        <w:contextualSpacing/>
      </w:pPr>
      <w:r w:rsidRPr="00F867B8">
        <w:rPr>
          <w:i/>
        </w:rPr>
        <w:t>Зона заражения</w:t>
      </w:r>
      <w:r w:rsidRPr="00F867B8">
        <w:t xml:space="preserve"> - территория или акватория, в пределах которой распространены или куда привнесены опасные химические и биологические вещества в количествах, создающих опасность для людей, сельскохозяйственных животных и растений в течение определенного времени. Выделяют зоны химического и биологического заражения. </w:t>
      </w:r>
    </w:p>
    <w:p w:rsidR="008C6278" w:rsidRPr="00F867B8" w:rsidRDefault="008C6278" w:rsidP="00F867B8">
      <w:pPr>
        <w:ind w:firstLine="709"/>
        <w:contextualSpacing/>
      </w:pPr>
      <w:r w:rsidRPr="00F867B8">
        <w:rPr>
          <w:i/>
        </w:rPr>
        <w:t>Промышленная авария</w:t>
      </w:r>
      <w:r w:rsidRPr="00F867B8">
        <w:t xml:space="preserve"> - авария на промышленном объекте, в технической системе или на промышленной установке.</w:t>
      </w:r>
    </w:p>
    <w:p w:rsidR="008C6278" w:rsidRPr="00F867B8" w:rsidRDefault="008C6278" w:rsidP="00F867B8">
      <w:pPr>
        <w:ind w:firstLine="709"/>
        <w:contextualSpacing/>
      </w:pPr>
      <w:r w:rsidRPr="00F867B8">
        <w:rPr>
          <w:i/>
        </w:rPr>
        <w:t>Гидродинамическая авария</w:t>
      </w:r>
      <w:r w:rsidRPr="00F867B8">
        <w:t xml:space="preserve"> -  авария на гидротехническом сооружении, связанная с распространением с большой скоростью воды и создающая угрозу возникновения техногенной чрезвычайной ситуации.</w:t>
      </w:r>
    </w:p>
    <w:p w:rsidR="008C6278" w:rsidRPr="00F867B8" w:rsidRDefault="008C6278" w:rsidP="00F867B8">
      <w:pPr>
        <w:ind w:firstLine="709"/>
        <w:contextualSpacing/>
      </w:pPr>
      <w:r w:rsidRPr="00F867B8">
        <w:rPr>
          <w:i/>
        </w:rPr>
        <w:t>Пожарная безопасность</w:t>
      </w:r>
      <w:r w:rsidRPr="00F867B8">
        <w:t xml:space="preserve"> - состояние защищенности населения, объектов народного хозяйства и иного назначения, а также окружающей природной среды от опасных факторов и воздействий пожара.</w:t>
      </w:r>
    </w:p>
    <w:p w:rsidR="008C6278" w:rsidRPr="00F867B8" w:rsidRDefault="008C6278" w:rsidP="00F867B8">
      <w:pPr>
        <w:ind w:firstLine="709"/>
        <w:contextualSpacing/>
      </w:pPr>
      <w:r w:rsidRPr="00F867B8">
        <w:rPr>
          <w:i/>
        </w:rPr>
        <w:t>Противопожарное мероприятие</w:t>
      </w:r>
      <w:r w:rsidRPr="00F867B8">
        <w:t xml:space="preserve"> - мероприятие организационного и (или) технического характера, направленное на соблюдение противопожарного режима, создание условий для заблаговременного предотвращения и (или) быстрого тушения пожара.</w:t>
      </w:r>
    </w:p>
    <w:p w:rsidR="008C6278" w:rsidRPr="00F867B8" w:rsidRDefault="008C6278" w:rsidP="00F867B8">
      <w:pPr>
        <w:ind w:firstLine="709"/>
        <w:contextualSpacing/>
      </w:pPr>
      <w:r w:rsidRPr="00F867B8">
        <w:rPr>
          <w:i/>
        </w:rPr>
        <w:t>Транспортная авария</w:t>
      </w:r>
      <w:r w:rsidRPr="00F867B8">
        <w:t xml:space="preserve">  - авария на транспорте, повлекшая за собой гибель людей, причинение пострадавшим тяжелых телесных повреждений, уничтожение и повреждение транспортных сооружений и средств или ущерб окружающей природной среде. Транспортные аварии разделяют по видам транспорта, на котором они произошли, и (или) по поражающим факторам опасных грузов.</w:t>
      </w:r>
    </w:p>
    <w:p w:rsidR="004846D0" w:rsidRDefault="008C6278" w:rsidP="00F867B8">
      <w:pPr>
        <w:ind w:firstLine="709"/>
        <w:contextualSpacing/>
      </w:pPr>
      <w:r w:rsidRPr="00F867B8">
        <w:rPr>
          <w:i/>
        </w:rPr>
        <w:t>Опасный ГРУ</w:t>
      </w:r>
      <w:r w:rsidRPr="00F867B8">
        <w:t xml:space="preserve"> - опасное вещество, материал, изделие и отходы производства, которые вследствие их специфических свойств при транспортировании или перегрузке могут создать </w:t>
      </w:r>
    </w:p>
    <w:p w:rsidR="004846D0" w:rsidRDefault="004846D0" w:rsidP="004846D0">
      <w:pPr>
        <w:contextualSpacing/>
      </w:pPr>
      <w:r>
        <w:t>у</w:t>
      </w:r>
      <w:r w:rsidRPr="00F867B8">
        <w:t>грозу</w:t>
      </w:r>
      <w:r>
        <w:t xml:space="preserve"> </w:t>
      </w:r>
      <w:r w:rsidRPr="00F867B8">
        <w:t xml:space="preserve"> </w:t>
      </w:r>
      <w:r>
        <w:t xml:space="preserve"> </w:t>
      </w:r>
      <w:r w:rsidRPr="00F867B8">
        <w:t>жизни</w:t>
      </w:r>
      <w:r>
        <w:t xml:space="preserve"> </w:t>
      </w:r>
      <w:r w:rsidRPr="00F867B8">
        <w:t xml:space="preserve"> и</w:t>
      </w:r>
      <w:r>
        <w:t xml:space="preserve"> </w:t>
      </w:r>
      <w:r w:rsidRPr="00F867B8">
        <w:t xml:space="preserve"> здоровью </w:t>
      </w:r>
      <w:r>
        <w:t xml:space="preserve"> </w:t>
      </w:r>
      <w:r w:rsidRPr="00F867B8">
        <w:t xml:space="preserve">людей, </w:t>
      </w:r>
      <w:r>
        <w:t xml:space="preserve"> </w:t>
      </w:r>
      <w:r w:rsidRPr="00F867B8">
        <w:t xml:space="preserve">вызвать </w:t>
      </w:r>
      <w:r>
        <w:t xml:space="preserve">  </w:t>
      </w:r>
      <w:r w:rsidRPr="00F867B8">
        <w:t>загрязнение</w:t>
      </w:r>
      <w:r>
        <w:t xml:space="preserve"> </w:t>
      </w:r>
      <w:r w:rsidRPr="00F867B8">
        <w:t xml:space="preserve"> окружающей </w:t>
      </w:r>
      <w:r>
        <w:t xml:space="preserve">   </w:t>
      </w:r>
      <w:r w:rsidRPr="00F867B8">
        <w:t>природной</w:t>
      </w:r>
      <w:r>
        <w:t xml:space="preserve"> </w:t>
      </w:r>
      <w:r w:rsidRPr="00F867B8">
        <w:t xml:space="preserve"> </w:t>
      </w:r>
      <w:r>
        <w:t xml:space="preserve"> </w:t>
      </w:r>
      <w:r w:rsidRPr="00F867B8">
        <w:t>среды,</w:t>
      </w:r>
    </w:p>
    <w:p w:rsidR="008C6278" w:rsidRPr="00F867B8" w:rsidRDefault="008C6278" w:rsidP="004846D0">
      <w:pPr>
        <w:contextualSpacing/>
      </w:pPr>
      <w:r w:rsidRPr="00F867B8">
        <w:t>повреждение и уничтожение транспортных сооружений, средств и иного имущества.</w:t>
      </w:r>
    </w:p>
    <w:p w:rsidR="008C6278" w:rsidRPr="00F867B8" w:rsidRDefault="008C6278" w:rsidP="00F867B8">
      <w:pPr>
        <w:ind w:firstLine="709"/>
        <w:contextualSpacing/>
      </w:pPr>
      <w:r w:rsidRPr="00F867B8">
        <w:rPr>
          <w:i/>
        </w:rPr>
        <w:t>Железнодорожная аварии</w:t>
      </w:r>
      <w:r w:rsidRPr="00F867B8">
        <w:t xml:space="preserve"> - авария на железной дороге, повлекшая за собой повреждение одной или нескольких единиц подвижного состава железных дорог до степени капитального </w:t>
      </w:r>
      <w:r w:rsidRPr="00F867B8">
        <w:lastRenderedPageBreak/>
        <w:t>ремонта и (или) гибель одного или нескольких человек, причинение пострадавшим телесных повреждений различной тяжести либо полный перерыв движения на аварийном участке, превышающий нормативное время.</w:t>
      </w:r>
    </w:p>
    <w:p w:rsidR="008C6278" w:rsidRPr="00F867B8" w:rsidRDefault="008C6278" w:rsidP="00F867B8">
      <w:pPr>
        <w:ind w:firstLine="709"/>
        <w:contextualSpacing/>
      </w:pPr>
      <w:r w:rsidRPr="00F867B8">
        <w:rPr>
          <w:i/>
        </w:rPr>
        <w:t>Безопасность дорожного движения</w:t>
      </w:r>
      <w:r w:rsidRPr="00F867B8">
        <w:t xml:space="preserve"> - состояние процесса дорожного движения, отражающее степень защищенности его участников и общества от дорожно-транспортных происшествий и их последствий.</w:t>
      </w:r>
    </w:p>
    <w:p w:rsidR="008C6278" w:rsidRPr="00F867B8" w:rsidRDefault="008C6278" w:rsidP="00F867B8">
      <w:pPr>
        <w:ind w:firstLine="709"/>
        <w:contextualSpacing/>
      </w:pPr>
      <w:r w:rsidRPr="00F867B8">
        <w:rPr>
          <w:i/>
        </w:rPr>
        <w:t xml:space="preserve">Дорожно-транспортное происшествие; ДТП </w:t>
      </w:r>
      <w:r w:rsidRPr="00F867B8">
        <w:t>- транспортная авария, возникшая в процессе дорожного движения с участием транспортного средства и повлекшая за собой гибель людей и (или) причинение им тяжелых телесных повреждений, повреждения транспортных средств, дорог, сооружений, грузов или иной материальный ущерб.</w:t>
      </w:r>
    </w:p>
    <w:p w:rsidR="008C6278" w:rsidRPr="00F867B8" w:rsidRDefault="008C6278" w:rsidP="00F867B8">
      <w:pPr>
        <w:ind w:firstLine="709"/>
        <w:contextualSpacing/>
      </w:pPr>
      <w:r w:rsidRPr="00F867B8">
        <w:rPr>
          <w:i/>
        </w:rPr>
        <w:t>Авария на магистральном трубопроводе; авария на трубопроводе</w:t>
      </w:r>
      <w:r w:rsidRPr="00F867B8">
        <w:t xml:space="preserve"> - авария на трассе трубопровода, связанная с выбросом и </w:t>
      </w:r>
      <w:proofErr w:type="spellStart"/>
      <w:r w:rsidRPr="00F867B8">
        <w:t>выливом</w:t>
      </w:r>
      <w:proofErr w:type="spellEnd"/>
      <w:r w:rsidRPr="00F867B8">
        <w:t xml:space="preserve"> под давлением опасных химических или </w:t>
      </w:r>
      <w:proofErr w:type="spellStart"/>
      <w:r w:rsidRPr="00F867B8">
        <w:t>пожаро</w:t>
      </w:r>
      <w:proofErr w:type="spellEnd"/>
      <w:r w:rsidRPr="00F867B8">
        <w:t>-</w:t>
      </w:r>
      <w:proofErr w:type="spellStart"/>
      <w:r w:rsidRPr="00F867B8">
        <w:t>взрыво</w:t>
      </w:r>
      <w:proofErr w:type="spellEnd"/>
      <w:r w:rsidRPr="00F867B8">
        <w:t>-опасных веществ, приводящая к возникновению техногенной чрезвычайной ситуации. В зависимости от вида транспортируемого продукта выделяют аварии на газопроводах, нефтепроводах и продуктопроводах.</w:t>
      </w:r>
    </w:p>
    <w:p w:rsidR="008C6278" w:rsidRPr="00F867B8" w:rsidRDefault="008C6278" w:rsidP="00F867B8">
      <w:pPr>
        <w:ind w:firstLine="709"/>
        <w:contextualSpacing/>
      </w:pPr>
      <w:r w:rsidRPr="00F867B8">
        <w:rPr>
          <w:i/>
        </w:rPr>
        <w:t>Авиационная катастрофа</w:t>
      </w:r>
      <w:r w:rsidRPr="00F867B8">
        <w:t xml:space="preserve"> - опасное происшествие на воздушном судне, в полете или в процессе эвакуации, приведшее к гибели или пропаже без вести людей, причинению пострадавшим телесных повреждений, разрушению или повреждению судна и перевозимых на нем материальных ценностей.</w:t>
      </w:r>
    </w:p>
    <w:p w:rsidR="008C6278" w:rsidRPr="00F867B8" w:rsidRDefault="008C6278" w:rsidP="00F867B8">
      <w:pPr>
        <w:ind w:firstLine="709"/>
        <w:contextualSpacing/>
      </w:pPr>
      <w:r w:rsidRPr="00F867B8">
        <w:rPr>
          <w:i/>
        </w:rPr>
        <w:t>Предупреждение чрезвычайных ситуаций</w:t>
      </w:r>
      <w:r w:rsidRPr="00F867B8">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среде и материальных потерь в случае их возникновения.</w:t>
      </w:r>
    </w:p>
    <w:p w:rsidR="008C6278" w:rsidRPr="00F867B8" w:rsidRDefault="008C6278" w:rsidP="00F867B8">
      <w:pPr>
        <w:ind w:firstLine="709"/>
        <w:contextualSpacing/>
      </w:pPr>
      <w:r w:rsidRPr="00F867B8">
        <w:rPr>
          <w:i/>
        </w:rPr>
        <w:t>Ликвидация чрезвычайных ситуаций</w:t>
      </w:r>
      <w:r w:rsidRPr="00F867B8">
        <w:t xml:space="preserve"> - это аварийно-спасательные и другие неотложные работы, проводимые при возникновении чрезвычайных ситуаций и направленные на спасение жизни и сохранение здоровья людей, снижение размеров ущерба окружающей среде и материальных потерь, а также на локализацию зон чрезвычайных ситуаций, прекращение действия характерных для них опасных факторов. </w:t>
      </w:r>
    </w:p>
    <w:p w:rsidR="008C6278" w:rsidRPr="00F867B8" w:rsidRDefault="008C6278" w:rsidP="00F867B8">
      <w:pPr>
        <w:ind w:firstLine="709"/>
        <w:contextualSpacing/>
      </w:pPr>
      <w:r w:rsidRPr="00F867B8">
        <w:t>Основными факторами риска возникновения чрезвычайных ситуаций являются опасности.</w:t>
      </w:r>
    </w:p>
    <w:p w:rsidR="008C6278" w:rsidRPr="00F867B8" w:rsidRDefault="008C6278" w:rsidP="00F867B8">
      <w:pPr>
        <w:ind w:firstLine="709"/>
        <w:contextualSpacing/>
      </w:pPr>
      <w:r w:rsidRPr="00F867B8">
        <w:rPr>
          <w:i/>
        </w:rPr>
        <w:t>Факторы опасности</w:t>
      </w:r>
      <w:r w:rsidRPr="00F867B8">
        <w:t xml:space="preserve"> - формирующиеся при техногенных авариях и катастрофах факторы, которые оказывают поражающее воздействие на человека и окружающую среду, довольно разнообразны по своей физической сущности, процессу и явлению, обуславливающему их поражающий фактор.</w:t>
      </w:r>
    </w:p>
    <w:p w:rsidR="008C6278" w:rsidRPr="00F867B8" w:rsidRDefault="008C6278" w:rsidP="00F867B8">
      <w:pPr>
        <w:ind w:firstLine="709"/>
        <w:contextualSpacing/>
      </w:pPr>
      <w:r w:rsidRPr="00F867B8">
        <w:t xml:space="preserve">В число таких факторов техногенной опасности, возникающих при авариях и катастрофах на </w:t>
      </w:r>
      <w:proofErr w:type="spellStart"/>
      <w:r w:rsidRPr="00F867B8">
        <w:t>взрыво</w:t>
      </w:r>
      <w:proofErr w:type="spellEnd"/>
      <w:r w:rsidRPr="00F867B8">
        <w:t xml:space="preserve">-, </w:t>
      </w:r>
      <w:proofErr w:type="spellStart"/>
      <w:r w:rsidRPr="00F867B8">
        <w:t>пожаро</w:t>
      </w:r>
      <w:proofErr w:type="spellEnd"/>
      <w:r w:rsidRPr="00F867B8">
        <w:t>-, радиационно-, химически опасных объектах и различного рода гидротехнических сооружениях, входят:</w:t>
      </w:r>
    </w:p>
    <w:p w:rsidR="008C6278" w:rsidRPr="00F867B8" w:rsidRDefault="008C6278" w:rsidP="00F867B8">
      <w:pPr>
        <w:ind w:firstLine="709"/>
        <w:contextualSpacing/>
      </w:pPr>
      <w:r w:rsidRPr="00F867B8">
        <w:t>а) термобарические и механические факторы:</w:t>
      </w:r>
    </w:p>
    <w:p w:rsidR="008C6278" w:rsidRPr="00F867B8" w:rsidRDefault="008C6278" w:rsidP="00F867B8">
      <w:pPr>
        <w:ind w:firstLine="709"/>
        <w:contextualSpacing/>
      </w:pPr>
      <w:r w:rsidRPr="00F867B8">
        <w:t>-</w:t>
      </w:r>
      <w:r w:rsidRPr="00F867B8">
        <w:tab/>
        <w:t>формирование, распространение и воздействие на объекты окружающей среды волн избыточного давления (ударных волн) при взрывах;</w:t>
      </w:r>
    </w:p>
    <w:p w:rsidR="004846D0" w:rsidRDefault="008C6278" w:rsidP="004846D0">
      <w:pPr>
        <w:ind w:firstLine="709"/>
        <w:contextualSpacing/>
      </w:pPr>
      <w:r w:rsidRPr="00F867B8">
        <w:t>-</w:t>
      </w:r>
      <w:r w:rsidRPr="00F867B8">
        <w:tab/>
        <w:t>формирование, распространение и воздействие на объекты окружающей среды тепловой радиации и конвективных тепловых потоков при пожарных и объемных взрывах;</w:t>
      </w:r>
    </w:p>
    <w:p w:rsidR="004846D0" w:rsidRPr="00F867B8" w:rsidRDefault="004846D0" w:rsidP="004846D0">
      <w:pPr>
        <w:ind w:firstLine="709"/>
        <w:contextualSpacing/>
      </w:pPr>
      <w:r w:rsidRPr="00F867B8">
        <w:t>-</w:t>
      </w:r>
      <w:r w:rsidRPr="00F867B8">
        <w:tab/>
        <w:t>формирование полей осколков</w:t>
      </w:r>
      <w:r>
        <w:t xml:space="preserve">  </w:t>
      </w:r>
      <w:r w:rsidRPr="00F867B8">
        <w:t xml:space="preserve"> и</w:t>
      </w:r>
      <w:r>
        <w:t xml:space="preserve">  </w:t>
      </w:r>
      <w:r w:rsidRPr="00F867B8">
        <w:t xml:space="preserve"> воздействие </w:t>
      </w:r>
      <w:r>
        <w:t xml:space="preserve">   </w:t>
      </w:r>
      <w:r w:rsidRPr="00F867B8">
        <w:t xml:space="preserve">разлетающихся </w:t>
      </w:r>
      <w:r>
        <w:t xml:space="preserve">  </w:t>
      </w:r>
      <w:r w:rsidRPr="00F867B8">
        <w:t>осколков</w:t>
      </w:r>
      <w:r>
        <w:t xml:space="preserve">  </w:t>
      </w:r>
      <w:r w:rsidRPr="00F867B8">
        <w:t xml:space="preserve"> на</w:t>
      </w:r>
    </w:p>
    <w:p w:rsidR="008C6278" w:rsidRPr="00F867B8" w:rsidRDefault="008C6278" w:rsidP="004846D0">
      <w:pPr>
        <w:contextualSpacing/>
      </w:pPr>
      <w:r w:rsidRPr="00F867B8">
        <w:lastRenderedPageBreak/>
        <w:t>объекты окружающей среды при взрывах;</w:t>
      </w:r>
    </w:p>
    <w:p w:rsidR="008C6278" w:rsidRPr="00F867B8" w:rsidRDefault="008C6278" w:rsidP="00F867B8">
      <w:pPr>
        <w:ind w:firstLine="709"/>
        <w:contextualSpacing/>
      </w:pPr>
      <w:r w:rsidRPr="00F867B8">
        <w:t>б) физические факторы:</w:t>
      </w:r>
    </w:p>
    <w:p w:rsidR="008C6278" w:rsidRPr="00F867B8" w:rsidRDefault="008C6278" w:rsidP="00F867B8">
      <w:pPr>
        <w:ind w:firstLine="709"/>
        <w:contextualSpacing/>
      </w:pPr>
      <w:r w:rsidRPr="00F867B8">
        <w:t>- образование, распространение и воздействие на человека, и другие популяции электромагнитных полей, образующихся при различных авариях;</w:t>
      </w:r>
    </w:p>
    <w:p w:rsidR="008C6278" w:rsidRPr="00F867B8" w:rsidRDefault="008C6278" w:rsidP="00F867B8">
      <w:pPr>
        <w:ind w:firstLine="709"/>
        <w:contextualSpacing/>
      </w:pPr>
      <w:r w:rsidRPr="00F867B8">
        <w:t>в) химические факторы:</w:t>
      </w:r>
    </w:p>
    <w:p w:rsidR="008C6278" w:rsidRPr="00F867B8" w:rsidRDefault="008C6278" w:rsidP="00F867B8">
      <w:pPr>
        <w:ind w:firstLine="709"/>
        <w:contextualSpacing/>
      </w:pPr>
      <w:r w:rsidRPr="00F867B8">
        <w:t>-</w:t>
      </w:r>
      <w:r w:rsidRPr="00F867B8">
        <w:tab/>
        <w:t>формирование, распространение и воздействие на объекты окружающей среды облака загрязненного вредными химическими веществами воздуха;</w:t>
      </w:r>
    </w:p>
    <w:p w:rsidR="008C6278" w:rsidRPr="00F867B8" w:rsidRDefault="008C6278" w:rsidP="00F867B8">
      <w:pPr>
        <w:ind w:firstLine="709"/>
        <w:contextualSpacing/>
      </w:pPr>
      <w:r w:rsidRPr="00F867B8">
        <w:t>-</w:t>
      </w:r>
      <w:r w:rsidRPr="00F867B8">
        <w:tab/>
        <w:t>формирование зон химического загрязнения (заражения) территорий, акваторий и объектов;</w:t>
      </w:r>
    </w:p>
    <w:p w:rsidR="008C6278" w:rsidRPr="00F867B8" w:rsidRDefault="008C6278" w:rsidP="00F867B8">
      <w:pPr>
        <w:ind w:firstLine="709"/>
        <w:contextualSpacing/>
      </w:pPr>
      <w:r w:rsidRPr="00F867B8">
        <w:t>г) радиационные факторы:</w:t>
      </w:r>
    </w:p>
    <w:p w:rsidR="008C6278" w:rsidRPr="00F867B8" w:rsidRDefault="008C6278" w:rsidP="00F867B8">
      <w:pPr>
        <w:ind w:firstLine="709"/>
        <w:contextualSpacing/>
      </w:pPr>
      <w:r w:rsidRPr="00F867B8">
        <w:t>-</w:t>
      </w:r>
      <w:r w:rsidRPr="00F867B8">
        <w:tab/>
        <w:t>образование и воздействие на объекты окружающей среды радиационных полей из зоны аварии на объекте с ядерной технологией;</w:t>
      </w:r>
    </w:p>
    <w:p w:rsidR="008C6278" w:rsidRPr="00F867B8" w:rsidRDefault="008C6278" w:rsidP="00F867B8">
      <w:pPr>
        <w:ind w:firstLine="709"/>
        <w:contextualSpacing/>
      </w:pPr>
      <w:r w:rsidRPr="00F867B8">
        <w:t>-</w:t>
      </w:r>
      <w:r w:rsidRPr="00F867B8">
        <w:tab/>
        <w:t>формирование, распространение и воздействие на объекты окружающей среды радиоактивных облаков, источником которых является аварийный объект с ядерной технологией;</w:t>
      </w:r>
    </w:p>
    <w:p w:rsidR="008C6278" w:rsidRPr="00F867B8" w:rsidRDefault="008C6278" w:rsidP="00F867B8">
      <w:pPr>
        <w:ind w:firstLine="709"/>
        <w:contextualSpacing/>
      </w:pPr>
      <w:r w:rsidRPr="00F867B8">
        <w:t>-</w:t>
      </w:r>
      <w:r w:rsidRPr="00F867B8">
        <w:tab/>
        <w:t>формирование зон радиоактивного загрязнения (заражения) территорий, акваторий и объектов;</w:t>
      </w:r>
    </w:p>
    <w:p w:rsidR="008C6278" w:rsidRPr="00F867B8" w:rsidRDefault="008C6278" w:rsidP="00F867B8">
      <w:pPr>
        <w:ind w:firstLine="709"/>
        <w:contextualSpacing/>
      </w:pPr>
      <w:r w:rsidRPr="00F867B8">
        <w:t>д) гидродинамические факторы, возникающие при разрушении гидротехнических сооружений напорного фронта (плотин, гидроузлов, запруд) и естественных плотин:</w:t>
      </w:r>
    </w:p>
    <w:p w:rsidR="008C6278" w:rsidRPr="00F867B8" w:rsidRDefault="008C6278" w:rsidP="00F867B8">
      <w:pPr>
        <w:ind w:firstLine="709"/>
        <w:contextualSpacing/>
      </w:pPr>
      <w:r w:rsidRPr="00F867B8">
        <w:t>-</w:t>
      </w:r>
      <w:r w:rsidRPr="00F867B8">
        <w:tab/>
        <w:t>образование волн прорыва и воздействие этой волны при своем продвижении на объекты окружающей среды;</w:t>
      </w:r>
    </w:p>
    <w:p w:rsidR="008C6278" w:rsidRDefault="008C6278" w:rsidP="00F867B8">
      <w:pPr>
        <w:ind w:firstLine="709"/>
        <w:contextualSpacing/>
      </w:pPr>
      <w:r w:rsidRPr="00F867B8">
        <w:t>-</w:t>
      </w:r>
      <w:r w:rsidRPr="00F867B8">
        <w:tab/>
        <w:t>затопление территорий и объектов.</w:t>
      </w:r>
    </w:p>
    <w:p w:rsidR="00F867B8" w:rsidRPr="00F867B8" w:rsidRDefault="00F867B8" w:rsidP="00F867B8">
      <w:pPr>
        <w:ind w:firstLine="709"/>
        <w:contextualSpacing/>
        <w:rPr>
          <w:b/>
          <w:i/>
        </w:rPr>
      </w:pPr>
    </w:p>
    <w:p w:rsidR="007F110C" w:rsidRPr="007F110C" w:rsidRDefault="008C6278" w:rsidP="007F110C">
      <w:pPr>
        <w:pStyle w:val="10"/>
        <w:ind w:firstLine="709"/>
        <w:jc w:val="both"/>
        <w:rPr>
          <w:rStyle w:val="a4"/>
          <w:rFonts w:asciiTheme="majorHAnsi" w:eastAsiaTheme="majorEastAsia" w:hAnsiTheme="majorHAnsi"/>
          <w:i w:val="0"/>
          <w:color w:val="000000" w:themeColor="text1"/>
        </w:rPr>
      </w:pPr>
      <w:bookmarkStart w:id="43" w:name="_Toc326682358"/>
      <w:bookmarkStart w:id="44" w:name="_Toc144545882"/>
      <w:r w:rsidRPr="007F110C">
        <w:rPr>
          <w:rFonts w:asciiTheme="majorHAnsi" w:hAnsiTheme="majorHAnsi"/>
          <w:i/>
          <w:caps/>
          <w:color w:val="000000" w:themeColor="text1"/>
          <w:szCs w:val="24"/>
        </w:rPr>
        <w:t>6</w:t>
      </w:r>
      <w:r w:rsidRPr="007F110C">
        <w:rPr>
          <w:rFonts w:asciiTheme="majorHAnsi" w:hAnsiTheme="majorHAnsi"/>
          <w:caps/>
          <w:color w:val="000000" w:themeColor="text1"/>
          <w:szCs w:val="24"/>
        </w:rPr>
        <w:t>.1</w:t>
      </w:r>
      <w:r w:rsidR="00F867B8" w:rsidRPr="007F110C">
        <w:rPr>
          <w:rFonts w:asciiTheme="majorHAnsi" w:hAnsiTheme="majorHAnsi"/>
          <w:i/>
          <w:caps/>
          <w:color w:val="000000" w:themeColor="text1"/>
          <w:szCs w:val="24"/>
        </w:rPr>
        <w:t xml:space="preserve"> </w:t>
      </w:r>
      <w:r w:rsidR="007F110C" w:rsidRPr="007F110C">
        <w:rPr>
          <w:rFonts w:asciiTheme="majorHAnsi" w:hAnsiTheme="majorHAnsi"/>
          <w:i/>
          <w:caps/>
          <w:color w:val="000000" w:themeColor="text1"/>
          <w:szCs w:val="24"/>
        </w:rPr>
        <w:t xml:space="preserve">ЧРЕЗВЫЧАЙНЫЕ СИТУАЦИИ ПРИРОДНОГО ХАРАКТЕРА </w:t>
      </w:r>
      <w:bookmarkStart w:id="45" w:name="_Toc144545883"/>
      <w:bookmarkEnd w:id="43"/>
      <w:bookmarkEnd w:id="44"/>
    </w:p>
    <w:p w:rsidR="008C6278" w:rsidRPr="007F110C" w:rsidRDefault="008C6278" w:rsidP="007F110C">
      <w:pPr>
        <w:pStyle w:val="10"/>
        <w:ind w:firstLine="709"/>
        <w:jc w:val="both"/>
        <w:rPr>
          <w:rFonts w:asciiTheme="majorHAnsi" w:hAnsiTheme="majorHAnsi"/>
          <w:color w:val="000000" w:themeColor="text1"/>
        </w:rPr>
      </w:pPr>
      <w:r w:rsidRPr="007F110C">
        <w:rPr>
          <w:rFonts w:asciiTheme="majorHAnsi" w:hAnsiTheme="majorHAnsi"/>
          <w:color w:val="000000" w:themeColor="text1"/>
        </w:rPr>
        <w:t xml:space="preserve">6.1.1 </w:t>
      </w:r>
      <w:r w:rsidR="007F110C" w:rsidRPr="007F110C">
        <w:rPr>
          <w:rFonts w:asciiTheme="majorHAnsi" w:hAnsiTheme="majorHAnsi"/>
          <w:color w:val="000000" w:themeColor="text1"/>
        </w:rPr>
        <w:t>ОПАСНОСТИ</w:t>
      </w:r>
      <w:r w:rsidRPr="007F110C">
        <w:rPr>
          <w:rFonts w:asciiTheme="majorHAnsi" w:hAnsiTheme="majorHAnsi"/>
          <w:color w:val="000000" w:themeColor="text1"/>
        </w:rPr>
        <w:t>,</w:t>
      </w:r>
      <w:r w:rsidR="007F110C" w:rsidRPr="007F110C">
        <w:rPr>
          <w:rFonts w:asciiTheme="majorHAnsi" w:hAnsiTheme="majorHAnsi"/>
          <w:color w:val="000000" w:themeColor="text1"/>
        </w:rPr>
        <w:t xml:space="preserve"> ОБУСЛОВЛЕННЫЕ  ПРИРОДНЫМИ </w:t>
      </w:r>
      <w:bookmarkEnd w:id="45"/>
      <w:r w:rsidR="007F110C" w:rsidRPr="007F110C">
        <w:rPr>
          <w:rFonts w:asciiTheme="majorHAnsi" w:hAnsiTheme="majorHAnsi"/>
          <w:color w:val="000000" w:themeColor="text1"/>
        </w:rPr>
        <w:t xml:space="preserve">ПОЖАРАМИ </w:t>
      </w:r>
    </w:p>
    <w:p w:rsidR="008C6278" w:rsidRPr="00F867B8" w:rsidRDefault="008C6278" w:rsidP="00F867B8">
      <w:pPr>
        <w:ind w:firstLine="709"/>
        <w:contextualSpacing/>
      </w:pPr>
      <w:r w:rsidRPr="00F867B8">
        <w:t>В соответствии со ст. 52 ЛК РФ установлено, что охрана лесов от пожаров осуществляется в соответствии с Федеральным законом от 21.12.1994 г. №69-ФЗ «О пожарной безопасности» (далее – Федеральный закон от 21.12.1994 г. №69-ФЗ) и Федеральным законом от 21.12.1994 № 68-ФЗ «О защите населения и территорий от чрезвычайных ситуаций природного и техногенного характера».</w:t>
      </w:r>
    </w:p>
    <w:p w:rsidR="008C6278" w:rsidRPr="00F867B8" w:rsidRDefault="008C6278" w:rsidP="00F867B8">
      <w:pPr>
        <w:ind w:firstLine="709"/>
        <w:contextualSpacing/>
      </w:pPr>
      <w:r w:rsidRPr="00F867B8">
        <w:t>Меры пожарной безопасности разрабатываются в соответствии с законодательством Российской Федерации, нормативными документами по пожарной безопасности, а также на основе опыта борьбы с пожарами, оценки пожарной опасности веществ, материалов, технологических процессов, изделий, конструкций, зданий и сооружений (ст. 21 Федерального закона от 21.12.1994 № 69-ФЗ).</w:t>
      </w:r>
    </w:p>
    <w:p w:rsidR="008C6278" w:rsidRPr="00F867B8" w:rsidRDefault="008C6278" w:rsidP="00F867B8">
      <w:pPr>
        <w:ind w:firstLine="709"/>
        <w:contextualSpacing/>
      </w:pPr>
      <w:r w:rsidRPr="00F867B8">
        <w:t>Прогноз развития природных пожаров:</w:t>
      </w:r>
    </w:p>
    <w:p w:rsidR="008C6278" w:rsidRPr="00F867B8" w:rsidRDefault="008C6278" w:rsidP="00F867B8">
      <w:pPr>
        <w:ind w:firstLine="709"/>
        <w:contextualSpacing/>
      </w:pPr>
      <w:r w:rsidRPr="00F867B8">
        <w:t>На основе статистических сведений за последние 5 лет в течение года прогнозируется до 2 очагов лесных пожаров.</w:t>
      </w:r>
    </w:p>
    <w:p w:rsidR="008C6278" w:rsidRPr="00F867B8" w:rsidRDefault="008C6278" w:rsidP="00F867B8">
      <w:pPr>
        <w:ind w:firstLine="709"/>
        <w:contextualSpacing/>
      </w:pPr>
      <w:r w:rsidRPr="00F867B8">
        <w:t>Возможная обстановка по очагам природных пожаров:</w:t>
      </w:r>
    </w:p>
    <w:p w:rsidR="008C6278" w:rsidRPr="00F867B8" w:rsidRDefault="008C6278" w:rsidP="00F867B8">
      <w:pPr>
        <w:ind w:firstLine="709"/>
        <w:contextualSpacing/>
      </w:pPr>
      <w:r w:rsidRPr="00F867B8">
        <w:t>При возникновении лесных пожаров в районе возможен переход лесных пожаров на населенные пункты, возможно причинение ущерба лесным угодьям.</w:t>
      </w:r>
    </w:p>
    <w:p w:rsidR="008C6278" w:rsidRPr="00F867B8" w:rsidRDefault="008C6278" w:rsidP="00F867B8">
      <w:pPr>
        <w:ind w:firstLine="709"/>
        <w:contextualSpacing/>
      </w:pPr>
      <w:r w:rsidRPr="00F867B8">
        <w:lastRenderedPageBreak/>
        <w:t xml:space="preserve">На территории </w:t>
      </w:r>
      <w:r w:rsidRPr="00F867B8">
        <w:rPr>
          <w:szCs w:val="28"/>
        </w:rPr>
        <w:t>сельского</w:t>
      </w:r>
      <w:r w:rsidRPr="00F867B8">
        <w:t xml:space="preserve"> поселения, по многолетним наблюдениям, не высока вероятность возникновения лесных пожаров. </w:t>
      </w:r>
    </w:p>
    <w:p w:rsidR="00F867B8" w:rsidRDefault="008C6278" w:rsidP="00F867B8">
      <w:pPr>
        <w:ind w:firstLine="709"/>
        <w:contextualSpacing/>
      </w:pPr>
      <w:r w:rsidRPr="00F867B8">
        <w:t xml:space="preserve">Районы размещения и маршруты эвакуации из зон лесных пожаров не предусмотрены в связи с отсутствием населённых пунктов, попадающих в зону перехода лесных пожаров. </w:t>
      </w:r>
    </w:p>
    <w:p w:rsidR="00F867B8" w:rsidRDefault="00F867B8" w:rsidP="00F867B8">
      <w:pPr>
        <w:ind w:firstLine="709"/>
        <w:contextualSpacing/>
      </w:pPr>
      <w:r w:rsidRPr="00F867B8">
        <w:t>Маршруты движения к водоемам проходят по лесным дорогам защищенных опашкой</w:t>
      </w:r>
    </w:p>
    <w:p w:rsidR="008C6278" w:rsidRPr="00F867B8" w:rsidRDefault="008C6278" w:rsidP="00F867B8">
      <w:pPr>
        <w:contextualSpacing/>
      </w:pPr>
      <w:r w:rsidRPr="00F867B8">
        <w:t>лесных массивов.</w:t>
      </w:r>
    </w:p>
    <w:p w:rsidR="008C6278" w:rsidRPr="00F867B8" w:rsidRDefault="008C6278" w:rsidP="00F867B8">
      <w:pPr>
        <w:ind w:firstLine="709"/>
        <w:contextualSpacing/>
      </w:pPr>
      <w:r w:rsidRPr="00F867B8">
        <w:t>Перечень превентивных мероприятий:</w:t>
      </w:r>
      <w:r w:rsidRPr="00F867B8">
        <w:tab/>
      </w:r>
    </w:p>
    <w:p w:rsidR="008C6278" w:rsidRPr="00F867B8" w:rsidRDefault="008C6278" w:rsidP="00F867B8">
      <w:pPr>
        <w:ind w:firstLine="709"/>
        <w:contextualSpacing/>
      </w:pPr>
      <w:r w:rsidRPr="00F867B8">
        <w:t xml:space="preserve">1. Проверка противопожарного состояния объектов </w:t>
      </w:r>
    </w:p>
    <w:p w:rsidR="008C6278" w:rsidRPr="00F867B8" w:rsidRDefault="008C6278" w:rsidP="00F867B8">
      <w:pPr>
        <w:ind w:firstLine="709"/>
        <w:contextualSpacing/>
      </w:pPr>
      <w:r w:rsidRPr="00F867B8">
        <w:t xml:space="preserve">2. Опашка лесных массивов </w:t>
      </w:r>
    </w:p>
    <w:p w:rsidR="008C6278" w:rsidRPr="00F867B8" w:rsidRDefault="008C6278" w:rsidP="00F867B8">
      <w:pPr>
        <w:ind w:firstLine="709"/>
        <w:contextualSpacing/>
      </w:pPr>
      <w:r w:rsidRPr="00F867B8">
        <w:t>3. Противопожарная пропаганда среди населения</w:t>
      </w:r>
    </w:p>
    <w:p w:rsidR="008C6278" w:rsidRPr="00F867B8" w:rsidRDefault="008C6278" w:rsidP="00F867B8">
      <w:pPr>
        <w:ind w:firstLine="709"/>
        <w:contextualSpacing/>
      </w:pPr>
      <w:r w:rsidRPr="00F867B8">
        <w:t>4. Отработка взаимодействия служб при ликвидации лесных пожаров</w:t>
      </w:r>
    </w:p>
    <w:p w:rsidR="008C6278" w:rsidRDefault="008C6278" w:rsidP="00F867B8">
      <w:pPr>
        <w:ind w:firstLine="709"/>
        <w:contextualSpacing/>
      </w:pPr>
      <w:r w:rsidRPr="00F867B8">
        <w:t>Мероприятия по опашке лесов проводятся регулярно.</w:t>
      </w:r>
    </w:p>
    <w:p w:rsidR="00F867B8" w:rsidRPr="007F110C" w:rsidRDefault="00F867B8" w:rsidP="007F110C">
      <w:pPr>
        <w:ind w:firstLine="709"/>
        <w:rPr>
          <w:rFonts w:asciiTheme="majorHAnsi" w:hAnsiTheme="majorHAnsi"/>
        </w:rPr>
      </w:pPr>
    </w:p>
    <w:p w:rsidR="007F110C" w:rsidRDefault="008C6278" w:rsidP="00F424A5">
      <w:pPr>
        <w:pStyle w:val="10"/>
        <w:spacing w:after="0"/>
        <w:ind w:firstLine="709"/>
        <w:jc w:val="both"/>
        <w:rPr>
          <w:rFonts w:asciiTheme="majorHAnsi" w:hAnsiTheme="majorHAnsi"/>
        </w:rPr>
      </w:pPr>
      <w:bookmarkStart w:id="46" w:name="_Toc144545884"/>
      <w:r w:rsidRPr="007F110C">
        <w:rPr>
          <w:rFonts w:asciiTheme="majorHAnsi" w:hAnsiTheme="majorHAnsi"/>
        </w:rPr>
        <w:t xml:space="preserve">6.1.2 </w:t>
      </w:r>
      <w:bookmarkEnd w:id="46"/>
      <w:r w:rsidR="007F110C" w:rsidRPr="007F110C">
        <w:rPr>
          <w:rFonts w:asciiTheme="majorHAnsi" w:hAnsiTheme="majorHAnsi"/>
        </w:rPr>
        <w:t xml:space="preserve">ГЕОЛОГИЧЕСКИЕ ОПАСНЫЕ ЯВЛЕНИЯ </w:t>
      </w:r>
    </w:p>
    <w:p w:rsidR="00F424A5" w:rsidRDefault="00F424A5" w:rsidP="00F424A5"/>
    <w:p w:rsidR="00F424A5" w:rsidRDefault="00F424A5" w:rsidP="00F424A5">
      <w:pPr>
        <w:ind w:firstLine="709"/>
        <w:rPr>
          <w:bCs/>
        </w:rPr>
      </w:pPr>
      <w:r w:rsidRPr="00F424A5">
        <w:rPr>
          <w:bCs/>
        </w:rPr>
        <w:t xml:space="preserve">Инсарский </w:t>
      </w:r>
      <w:proofErr w:type="spellStart"/>
      <w:r w:rsidRPr="00F424A5">
        <w:rPr>
          <w:bCs/>
        </w:rPr>
        <w:t>геоэкологический</w:t>
      </w:r>
      <w:proofErr w:type="spellEnd"/>
      <w:r w:rsidRPr="00F424A5">
        <w:rPr>
          <w:bCs/>
        </w:rPr>
        <w:t xml:space="preserve"> район территориально почти соответствует бассейну реки Инсар. Его основу составляют западная часть Сарка-Инсарского ландшафта и долинный Инсарский ландшафт. Общей закономерностью ландшафтной дифференциации является</w:t>
      </w:r>
      <w:r>
        <w:rPr>
          <w:bCs/>
        </w:rPr>
        <w:t xml:space="preserve"> </w:t>
      </w:r>
      <w:r w:rsidRPr="00F424A5">
        <w:rPr>
          <w:bCs/>
        </w:rPr>
        <w:t xml:space="preserve">склоновая смена </w:t>
      </w:r>
      <w:proofErr w:type="spellStart"/>
      <w:r w:rsidRPr="00F424A5">
        <w:rPr>
          <w:bCs/>
        </w:rPr>
        <w:t>геокомплексов</w:t>
      </w:r>
      <w:proofErr w:type="spellEnd"/>
      <w:r w:rsidRPr="00F424A5">
        <w:rPr>
          <w:bCs/>
        </w:rPr>
        <w:t xml:space="preserve"> от </w:t>
      </w:r>
      <w:proofErr w:type="spellStart"/>
      <w:r w:rsidRPr="00F424A5">
        <w:rPr>
          <w:bCs/>
        </w:rPr>
        <w:t>приводораздельных</w:t>
      </w:r>
      <w:proofErr w:type="spellEnd"/>
      <w:r w:rsidRPr="00F424A5">
        <w:rPr>
          <w:bCs/>
        </w:rPr>
        <w:t xml:space="preserve"> пространств к долине р. Инсар. В юго-восточной периферии бассейна Инсара распространены возвышенные </w:t>
      </w:r>
      <w:proofErr w:type="spellStart"/>
      <w:r w:rsidRPr="00F424A5">
        <w:rPr>
          <w:bCs/>
        </w:rPr>
        <w:t>останцово</w:t>
      </w:r>
      <w:proofErr w:type="spellEnd"/>
      <w:r w:rsidRPr="00F424A5">
        <w:rPr>
          <w:bCs/>
        </w:rPr>
        <w:t xml:space="preserve">-водораздельные массивы, сложенные элювием </w:t>
      </w:r>
      <w:proofErr w:type="spellStart"/>
      <w:r w:rsidRPr="00F424A5">
        <w:rPr>
          <w:bCs/>
        </w:rPr>
        <w:t>кремнистокарбонатных</w:t>
      </w:r>
      <w:proofErr w:type="spellEnd"/>
      <w:r w:rsidRPr="00F424A5">
        <w:rPr>
          <w:bCs/>
        </w:rPr>
        <w:t xml:space="preserve"> пород со светло-серыми</w:t>
      </w:r>
    </w:p>
    <w:p w:rsidR="00F424A5" w:rsidRDefault="00F424A5" w:rsidP="00F424A5">
      <w:pPr>
        <w:rPr>
          <w:bCs/>
        </w:rPr>
      </w:pPr>
      <w:r>
        <w:rPr>
          <w:bCs/>
        </w:rPr>
        <w:t xml:space="preserve">и </w:t>
      </w:r>
      <w:r w:rsidRPr="00F424A5">
        <w:rPr>
          <w:bCs/>
        </w:rPr>
        <w:t xml:space="preserve"> серыми</w:t>
      </w:r>
      <w:r>
        <w:rPr>
          <w:bCs/>
        </w:rPr>
        <w:t xml:space="preserve">  </w:t>
      </w:r>
      <w:r w:rsidRPr="00F424A5">
        <w:rPr>
          <w:bCs/>
        </w:rPr>
        <w:t xml:space="preserve"> </w:t>
      </w:r>
      <w:r>
        <w:rPr>
          <w:bCs/>
        </w:rPr>
        <w:t xml:space="preserve"> </w:t>
      </w:r>
      <w:r w:rsidRPr="00F424A5">
        <w:rPr>
          <w:bCs/>
        </w:rPr>
        <w:t>лесными</w:t>
      </w:r>
      <w:r>
        <w:rPr>
          <w:bCs/>
        </w:rPr>
        <w:t xml:space="preserve"> </w:t>
      </w:r>
      <w:r w:rsidRPr="00F424A5">
        <w:rPr>
          <w:bCs/>
        </w:rPr>
        <w:t xml:space="preserve"> щебнистыми</w:t>
      </w:r>
      <w:r>
        <w:rPr>
          <w:bCs/>
        </w:rPr>
        <w:t xml:space="preserve"> </w:t>
      </w:r>
      <w:r w:rsidRPr="00F424A5">
        <w:rPr>
          <w:bCs/>
        </w:rPr>
        <w:t xml:space="preserve"> почвами </w:t>
      </w:r>
      <w:r>
        <w:rPr>
          <w:bCs/>
        </w:rPr>
        <w:t xml:space="preserve"> </w:t>
      </w:r>
      <w:r w:rsidRPr="00F424A5">
        <w:rPr>
          <w:bCs/>
        </w:rPr>
        <w:t>под</w:t>
      </w:r>
      <w:r>
        <w:rPr>
          <w:bCs/>
        </w:rPr>
        <w:t xml:space="preserve"> </w:t>
      </w:r>
      <w:r w:rsidRPr="00F424A5">
        <w:rPr>
          <w:bCs/>
        </w:rPr>
        <w:t xml:space="preserve"> широколиственными</w:t>
      </w:r>
      <w:r>
        <w:rPr>
          <w:bCs/>
        </w:rPr>
        <w:t xml:space="preserve"> </w:t>
      </w:r>
      <w:r w:rsidRPr="00F424A5">
        <w:rPr>
          <w:bCs/>
        </w:rPr>
        <w:t xml:space="preserve"> </w:t>
      </w:r>
      <w:r>
        <w:rPr>
          <w:bCs/>
        </w:rPr>
        <w:t xml:space="preserve"> </w:t>
      </w:r>
      <w:r w:rsidRPr="00F424A5">
        <w:rPr>
          <w:bCs/>
        </w:rPr>
        <w:t>лесами,</w:t>
      </w:r>
      <w:r>
        <w:rPr>
          <w:bCs/>
        </w:rPr>
        <w:t xml:space="preserve"> </w:t>
      </w:r>
      <w:r w:rsidRPr="00F424A5">
        <w:rPr>
          <w:bCs/>
        </w:rPr>
        <w:t xml:space="preserve"> </w:t>
      </w:r>
      <w:r>
        <w:rPr>
          <w:bCs/>
        </w:rPr>
        <w:t xml:space="preserve"> </w:t>
      </w:r>
      <w:r w:rsidRPr="00F424A5">
        <w:rPr>
          <w:bCs/>
        </w:rPr>
        <w:t>выборочно</w:t>
      </w:r>
      <w:r>
        <w:rPr>
          <w:bCs/>
        </w:rPr>
        <w:t xml:space="preserve"> </w:t>
      </w:r>
    </w:p>
    <w:p w:rsidR="00F424A5" w:rsidRDefault="00F424A5" w:rsidP="00F424A5">
      <w:pPr>
        <w:rPr>
          <w:bCs/>
        </w:rPr>
      </w:pPr>
      <w:r w:rsidRPr="00F424A5">
        <w:rPr>
          <w:bCs/>
        </w:rPr>
        <w:t xml:space="preserve">распаханные. В этом типе </w:t>
      </w:r>
      <w:proofErr w:type="spellStart"/>
      <w:r w:rsidRPr="00F424A5">
        <w:rPr>
          <w:bCs/>
        </w:rPr>
        <w:t>геокомплексов</w:t>
      </w:r>
      <w:proofErr w:type="spellEnd"/>
      <w:r w:rsidRPr="00F424A5">
        <w:rPr>
          <w:bCs/>
        </w:rPr>
        <w:t xml:space="preserve"> отмечаются наименьшие концентрации</w:t>
      </w:r>
      <w:r>
        <w:rPr>
          <w:bCs/>
        </w:rPr>
        <w:t xml:space="preserve"> </w:t>
      </w:r>
      <w:r w:rsidRPr="00F424A5">
        <w:rPr>
          <w:bCs/>
        </w:rPr>
        <w:t>микроэлементов в почвах.</w:t>
      </w:r>
    </w:p>
    <w:p w:rsidR="00702BCA" w:rsidRPr="00F424A5" w:rsidRDefault="00702BCA" w:rsidP="00F424A5"/>
    <w:p w:rsidR="008C6278" w:rsidRPr="007F110C" w:rsidRDefault="008C6278" w:rsidP="007F110C">
      <w:pPr>
        <w:pStyle w:val="10"/>
        <w:spacing w:after="0"/>
        <w:ind w:firstLine="709"/>
        <w:jc w:val="both"/>
        <w:rPr>
          <w:rFonts w:asciiTheme="majorHAnsi" w:hAnsiTheme="majorHAnsi"/>
        </w:rPr>
      </w:pPr>
      <w:bookmarkStart w:id="47" w:name="_Toc144545885"/>
      <w:r w:rsidRPr="007F110C">
        <w:rPr>
          <w:rFonts w:asciiTheme="majorHAnsi" w:hAnsiTheme="majorHAnsi"/>
        </w:rPr>
        <w:t xml:space="preserve">6.1.3 </w:t>
      </w:r>
      <w:bookmarkEnd w:id="47"/>
      <w:r w:rsidR="007F110C" w:rsidRPr="007F110C">
        <w:rPr>
          <w:rFonts w:asciiTheme="majorHAnsi" w:hAnsiTheme="majorHAnsi"/>
        </w:rPr>
        <w:t xml:space="preserve">ГИДРОТЕХНИЧЕСКИЕ ОПАСНЫЕ ЯВЛЕНИЯ </w:t>
      </w:r>
    </w:p>
    <w:p w:rsidR="007F110C" w:rsidRPr="007F110C" w:rsidRDefault="007F110C" w:rsidP="007F110C">
      <w:pPr>
        <w:rPr>
          <w:rFonts w:asciiTheme="majorHAnsi" w:hAnsiTheme="majorHAnsi"/>
        </w:rPr>
      </w:pPr>
    </w:p>
    <w:p w:rsidR="008C6278" w:rsidRPr="00AA6449" w:rsidRDefault="008C6278" w:rsidP="007F110C">
      <w:pPr>
        <w:ind w:firstLine="709"/>
        <w:contextualSpacing/>
        <w:rPr>
          <w:szCs w:val="24"/>
        </w:rPr>
      </w:pPr>
      <w:r w:rsidRPr="00AA6449">
        <w:rPr>
          <w:szCs w:val="24"/>
        </w:rPr>
        <w:t xml:space="preserve">Характерным для республики Мордовия, в том числе и для </w:t>
      </w:r>
      <w:proofErr w:type="spellStart"/>
      <w:r w:rsidR="00AA6449" w:rsidRPr="00AA6449">
        <w:rPr>
          <w:rFonts w:eastAsiaTheme="majorEastAsia"/>
          <w:szCs w:val="24"/>
        </w:rPr>
        <w:t>Кочетовского</w:t>
      </w:r>
      <w:proofErr w:type="spellEnd"/>
      <w:r w:rsidRPr="00AA6449">
        <w:rPr>
          <w:rFonts w:eastAsiaTheme="majorEastAsia"/>
          <w:szCs w:val="24"/>
        </w:rPr>
        <w:t xml:space="preserve"> сельского поселения</w:t>
      </w:r>
      <w:r w:rsidRPr="00AA6449">
        <w:rPr>
          <w:szCs w:val="24"/>
        </w:rPr>
        <w:t>, из гидрологических чрезвычайных ситуаций является половодье. Территория поселения ежегодно подвергается воздействию весеннего половодья в большей или меньшей степени, в зависимости от ряда природных факторов (запас воды в снежном покрове перед началом снеготаяния, атмосферные осадки в период весеннего таяния и половодья, глубина промерзания почвы и др.), влияющих на интенсивность притока талых вод и их объем.</w:t>
      </w:r>
    </w:p>
    <w:p w:rsidR="008C6278" w:rsidRPr="00AA6449" w:rsidRDefault="008C6278" w:rsidP="007F110C">
      <w:pPr>
        <w:ind w:firstLine="709"/>
        <w:rPr>
          <w:szCs w:val="24"/>
        </w:rPr>
      </w:pPr>
      <w:r w:rsidRPr="00AA6449">
        <w:rPr>
          <w:szCs w:val="24"/>
        </w:rPr>
        <w:t>В период половодья возможно затопление пониженных участков местности в населенных пунктах, сельскохозяйственных полей и угодий, автомобильных дорог, повреждение крупных промышленных и транспортных объектов.</w:t>
      </w:r>
    </w:p>
    <w:p w:rsidR="008C6278" w:rsidRPr="00AA6449" w:rsidRDefault="008C6278" w:rsidP="007F110C">
      <w:pPr>
        <w:ind w:firstLine="709"/>
        <w:rPr>
          <w:szCs w:val="24"/>
        </w:rPr>
      </w:pPr>
      <w:r w:rsidRPr="00AA6449">
        <w:rPr>
          <w:szCs w:val="24"/>
        </w:rPr>
        <w:t>Анализ опасных гидрологических ситуаций и предпосылок их возникновения показывает, что весеннее половодье может создать очень опасную ситуацию, вплоть до угрозы жизни людей, и выражается в затоплении водой жилищ, промышленных и сельскохозяйственных объектов, разрушении зданий и сооружений или снижении их капитальности, повреждении и порче оборудования предприятий, разрушении гидротехнических сооружений и коммуникаций.</w:t>
      </w:r>
    </w:p>
    <w:p w:rsidR="008C6278" w:rsidRPr="00AA6449" w:rsidRDefault="008C6278" w:rsidP="007F110C">
      <w:pPr>
        <w:ind w:firstLine="709"/>
        <w:rPr>
          <w:szCs w:val="24"/>
        </w:rPr>
      </w:pPr>
      <w:r w:rsidRPr="00AA6449">
        <w:rPr>
          <w:szCs w:val="24"/>
        </w:rPr>
        <w:lastRenderedPageBreak/>
        <w:t>В паводковый период значительно возрастает интенсивность боковой речной эрозии, что приводит к разрушениям или создает опасность для находящихся в береговых зонах построек и сооружений в ряде населенных пунктов, способствует развитию оползневых процессов по крутым склонам практически всех рек, как крупных, так и малых.</w:t>
      </w:r>
    </w:p>
    <w:p w:rsidR="008C6278" w:rsidRPr="00AA6449" w:rsidRDefault="008C6278" w:rsidP="007F110C">
      <w:pPr>
        <w:ind w:firstLine="709"/>
        <w:rPr>
          <w:szCs w:val="24"/>
        </w:rPr>
      </w:pPr>
      <w:r w:rsidRPr="00AA6449">
        <w:rPr>
          <w:szCs w:val="24"/>
        </w:rPr>
        <w:t>Влияние наводнений на обстановку в населенных пунктах и повреждения, возникающие в результате их воздействия, существенно зависит от уровня заблаговременной подготовки населения к действиям в период наводнения, степени и сроков оповещения о предстоящем наводнении и других факторах.</w:t>
      </w:r>
    </w:p>
    <w:p w:rsidR="008C6278" w:rsidRPr="00AA6449" w:rsidRDefault="008C6278" w:rsidP="007F110C">
      <w:pPr>
        <w:ind w:firstLine="709"/>
        <w:rPr>
          <w:szCs w:val="24"/>
        </w:rPr>
      </w:pPr>
      <w:r w:rsidRPr="00AA6449">
        <w:rPr>
          <w:szCs w:val="24"/>
        </w:rPr>
        <w:t>Ежегодно составляются прогнозы паводковой ситуации. Практически все населенные пункты, попадающие под наводнение, заблаговременно оповещаются, и население подготавливается к оперативной организованной эвакуации, мобилизуются спасательные команды с техникой.</w:t>
      </w:r>
    </w:p>
    <w:p w:rsidR="008C6278" w:rsidRPr="00AA6449" w:rsidRDefault="008C6278" w:rsidP="007F110C">
      <w:pPr>
        <w:ind w:firstLine="709"/>
        <w:rPr>
          <w:szCs w:val="24"/>
        </w:rPr>
      </w:pPr>
      <w:r w:rsidRPr="00AA6449">
        <w:rPr>
          <w:szCs w:val="24"/>
        </w:rPr>
        <w:t>Частично затоплению паводковыми водами 1% обеспеченности подвергаются территории, расположенные на пойменной территории.</w:t>
      </w:r>
    </w:p>
    <w:p w:rsidR="008C6278" w:rsidRPr="00AA6449" w:rsidRDefault="008C6278" w:rsidP="007F110C">
      <w:pPr>
        <w:ind w:firstLine="709"/>
        <w:rPr>
          <w:szCs w:val="24"/>
        </w:rPr>
      </w:pPr>
      <w:r w:rsidRPr="00AA6449">
        <w:rPr>
          <w:szCs w:val="24"/>
        </w:rPr>
        <w:t>Способы защиты затапливаемых территорий населенных пунктов зависят от высоты расчетного горизонта высоких вод и площади территории, подверженной затоплению, особенностей использования данной территории, ценности защищаемого жилищного фонда и промышленных предприятий, инженерного сельского хозяйства и природных особенностей территории.</w:t>
      </w:r>
    </w:p>
    <w:p w:rsidR="008C6278" w:rsidRPr="00AA6449" w:rsidRDefault="008C6278" w:rsidP="007F110C">
      <w:pPr>
        <w:ind w:firstLine="709"/>
        <w:rPr>
          <w:szCs w:val="24"/>
        </w:rPr>
      </w:pPr>
      <w:r w:rsidRPr="00AA6449">
        <w:rPr>
          <w:szCs w:val="24"/>
        </w:rPr>
        <w:t>Для защиты существующих населенных пунктов от затопления предусматривается обвалование защищаемой территории путем ограждения ее защитными дамбами и сплошная подсыпка территории до не затапливаемых отметок территорий нового строительства. Отметка бровки дамбы или подсыпанной территории принимается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устанавливается в зависимости от класса сооружений согласно СНиП 2.06.15-85 и СНиП 33-01-2003.</w:t>
      </w:r>
    </w:p>
    <w:p w:rsidR="008C6278" w:rsidRPr="00AA6449" w:rsidRDefault="008C6278" w:rsidP="007F110C">
      <w:pPr>
        <w:ind w:firstLine="709"/>
        <w:rPr>
          <w:szCs w:val="24"/>
        </w:rPr>
      </w:pPr>
      <w:r w:rsidRPr="00AA6449">
        <w:rPr>
          <w:szCs w:val="24"/>
        </w:rPr>
        <w:t>За расчетный горизонт высоких вод принимается отметка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8C6278" w:rsidRPr="00AA6449" w:rsidRDefault="008C6278" w:rsidP="007F110C">
      <w:pPr>
        <w:ind w:firstLine="709"/>
        <w:rPr>
          <w:szCs w:val="24"/>
        </w:rPr>
      </w:pPr>
      <w:r w:rsidRPr="00AA6449">
        <w:rPr>
          <w:szCs w:val="24"/>
        </w:rPr>
        <w:t>В качестве основных средств инженерной защиты от затопления кроме обвалования или искусственного повышения территории предусматривается регулирование русла водотока в составе расчистки (с целью увеличения пропускной способности) и строительства берегоукрепительных сооружений, регулирование и отвод поверхностного стока, строительство дренажных систем и других сооружений инженерной защиты.</w:t>
      </w:r>
    </w:p>
    <w:p w:rsidR="008C6278" w:rsidRDefault="008C6278" w:rsidP="007F110C">
      <w:pPr>
        <w:ind w:firstLine="709"/>
        <w:rPr>
          <w:szCs w:val="24"/>
        </w:rPr>
      </w:pPr>
      <w:r w:rsidRPr="00AA6449">
        <w:rPr>
          <w:szCs w:val="24"/>
        </w:rPr>
        <w:t xml:space="preserve">В большинстве случаев затапливаемые участки расположены довольно неудачно с точки зрения защиты: сплошную подсыпку осуществить невозможно в связи с </w:t>
      </w:r>
      <w:proofErr w:type="spellStart"/>
      <w:r w:rsidRPr="00AA6449">
        <w:rPr>
          <w:szCs w:val="24"/>
        </w:rPr>
        <w:t>застроенностью</w:t>
      </w:r>
      <w:proofErr w:type="spellEnd"/>
      <w:r w:rsidRPr="00AA6449">
        <w:rPr>
          <w:szCs w:val="24"/>
        </w:rPr>
        <w:t xml:space="preserve"> территории, а дамбу обвалования необходимой высоты построить невозможно, так как нет условий для осуществления сопряжения дамбы с высокими отметками коренного берега. Поэтому защита населения, проживающего на таких территориях, может осуществляться только заблаговременным оповещением и эвакуацией. На этих территориях не должно осуществляться нового строительства, а если это будет допущено, то только после проведения подсыпки территории до не затапливаемых отметок и укрепления отсыпанной территории.</w:t>
      </w:r>
    </w:p>
    <w:p w:rsidR="008C6278" w:rsidRPr="007F110C" w:rsidRDefault="008C6278" w:rsidP="007F110C">
      <w:pPr>
        <w:pStyle w:val="10"/>
        <w:spacing w:after="0"/>
        <w:ind w:firstLine="709"/>
        <w:jc w:val="both"/>
        <w:rPr>
          <w:rFonts w:asciiTheme="majorHAnsi" w:hAnsiTheme="majorHAnsi"/>
        </w:rPr>
      </w:pPr>
      <w:bookmarkStart w:id="48" w:name="_Toc144545886"/>
      <w:r w:rsidRPr="007F110C">
        <w:rPr>
          <w:rFonts w:asciiTheme="majorHAnsi" w:hAnsiTheme="majorHAnsi"/>
        </w:rPr>
        <w:lastRenderedPageBreak/>
        <w:t xml:space="preserve">6.1.4 </w:t>
      </w:r>
      <w:r w:rsidR="007F110C" w:rsidRPr="007F110C">
        <w:rPr>
          <w:rFonts w:asciiTheme="majorHAnsi" w:hAnsiTheme="majorHAnsi"/>
        </w:rPr>
        <w:t xml:space="preserve">ОПАСНЫЕ МЕТЕОРОЛОГИЧЕСКИЕ ЯВЛЕНИЯ И ПРОЦЕССЫ </w:t>
      </w:r>
      <w:bookmarkEnd w:id="48"/>
    </w:p>
    <w:p w:rsidR="007F110C" w:rsidRPr="007F110C" w:rsidRDefault="007F110C" w:rsidP="007F110C"/>
    <w:p w:rsidR="008C6278" w:rsidRPr="00AA6449" w:rsidRDefault="008C6278" w:rsidP="007F110C">
      <w:pPr>
        <w:ind w:firstLine="709"/>
        <w:contextualSpacing/>
      </w:pPr>
      <w:r w:rsidRPr="00AA6449">
        <w:t>Наиболее опасными явлениями погоды, характерными для объекта строительства являются:</w:t>
      </w:r>
    </w:p>
    <w:p w:rsidR="008C6278" w:rsidRPr="00AA6449" w:rsidRDefault="008C6278" w:rsidP="007F110C">
      <w:pPr>
        <w:ind w:firstLine="709"/>
        <w:contextualSpacing/>
      </w:pPr>
      <w:r w:rsidRPr="00AA6449">
        <w:t>- Сильные ветры со скоростью 20 м/с и более;</w:t>
      </w:r>
    </w:p>
    <w:p w:rsidR="008C6278" w:rsidRPr="00AA6449" w:rsidRDefault="008C6278" w:rsidP="007F110C">
      <w:pPr>
        <w:ind w:firstLine="709"/>
        <w:contextualSpacing/>
      </w:pPr>
      <w:r w:rsidRPr="00AA6449">
        <w:t>- Грозы (40-60 часов в год);</w:t>
      </w:r>
    </w:p>
    <w:p w:rsidR="008C6278" w:rsidRPr="00AA6449" w:rsidRDefault="008C6278" w:rsidP="007F110C">
      <w:pPr>
        <w:ind w:firstLine="709"/>
        <w:contextualSpacing/>
      </w:pPr>
      <w:r w:rsidRPr="00AA6449">
        <w:t>- Град с диаметром частиц 20 мм;</w:t>
      </w:r>
    </w:p>
    <w:p w:rsidR="008C6278" w:rsidRPr="00AA6449" w:rsidRDefault="008C6278" w:rsidP="007F110C">
      <w:pPr>
        <w:ind w:firstLine="709"/>
        <w:contextualSpacing/>
      </w:pPr>
      <w:r w:rsidRPr="00AA6449">
        <w:t>- Сильные ливни с интенсивностью 30 мм в час и более;</w:t>
      </w:r>
    </w:p>
    <w:p w:rsidR="008C6278" w:rsidRPr="00AA6449" w:rsidRDefault="008C6278" w:rsidP="007F110C">
      <w:pPr>
        <w:ind w:firstLine="709"/>
        <w:contextualSpacing/>
      </w:pPr>
      <w:r w:rsidRPr="00AA6449">
        <w:t>- Сильные снег с дождем – 50 мм в час;</w:t>
      </w:r>
    </w:p>
    <w:p w:rsidR="008C6278" w:rsidRPr="00AA6449" w:rsidRDefault="008C6278" w:rsidP="007F110C">
      <w:pPr>
        <w:ind w:firstLine="709"/>
        <w:contextualSpacing/>
      </w:pPr>
      <w:r w:rsidRPr="00AA6449">
        <w:t>- Продолжительные дожди – 120 часов и более;</w:t>
      </w:r>
    </w:p>
    <w:p w:rsidR="008C6278" w:rsidRPr="00AA6449" w:rsidRDefault="008C6278" w:rsidP="007F110C">
      <w:pPr>
        <w:ind w:firstLine="709"/>
        <w:contextualSpacing/>
      </w:pPr>
      <w:r w:rsidRPr="00AA6449">
        <w:t>- Сильные продолжительные морозы (около –40оС и ниже);</w:t>
      </w:r>
    </w:p>
    <w:p w:rsidR="008C6278" w:rsidRPr="00AA6449" w:rsidRDefault="008C6278" w:rsidP="007F110C">
      <w:pPr>
        <w:ind w:firstLine="709"/>
      </w:pPr>
      <w:r w:rsidRPr="00AA6449">
        <w:t>- Снегопады, превышающие 20 мм за 24 часа;</w:t>
      </w:r>
    </w:p>
    <w:p w:rsidR="008C6278" w:rsidRPr="00AA6449" w:rsidRDefault="008C6278" w:rsidP="007F110C">
      <w:pPr>
        <w:ind w:firstLine="709"/>
      </w:pPr>
      <w:r w:rsidRPr="00AA6449">
        <w:t>- Сильная низовая метель при преобладающей скорости ветра более 15 м/с;</w:t>
      </w:r>
    </w:p>
    <w:p w:rsidR="008C6278" w:rsidRPr="00AA6449" w:rsidRDefault="008C6278" w:rsidP="007F110C">
      <w:pPr>
        <w:ind w:firstLine="709"/>
      </w:pPr>
      <w:r w:rsidRPr="00AA6449">
        <w:t>- В период с ноября по апрель возможны снежные заносы на автомобильных дорогах и в населенных пунктах;</w:t>
      </w:r>
    </w:p>
    <w:p w:rsidR="008C6278" w:rsidRPr="00AA6449" w:rsidRDefault="008C6278" w:rsidP="007F110C">
      <w:pPr>
        <w:ind w:firstLine="709"/>
      </w:pPr>
      <w:r w:rsidRPr="00AA6449">
        <w:t>- Гололед с толщиной отложений 20 мм;</w:t>
      </w:r>
    </w:p>
    <w:p w:rsidR="008C6278" w:rsidRPr="00AA6449" w:rsidRDefault="008C6278" w:rsidP="007F110C">
      <w:pPr>
        <w:ind w:firstLine="709"/>
      </w:pPr>
      <w:r w:rsidRPr="00AA6449">
        <w:t>- Сложные отложения и налипания мокрого снега –35 мм и более;</w:t>
      </w:r>
    </w:p>
    <w:p w:rsidR="008C6278" w:rsidRPr="00AA6449" w:rsidRDefault="008C6278" w:rsidP="007F110C">
      <w:pPr>
        <w:ind w:firstLine="709"/>
      </w:pPr>
      <w:r w:rsidRPr="00AA6449">
        <w:t>- Наибольшая глубина промерзания грунтов на открытой оголенной от снега площадке –180 см;</w:t>
      </w:r>
    </w:p>
    <w:p w:rsidR="008C6278" w:rsidRPr="00AA6449" w:rsidRDefault="008C6278" w:rsidP="007F110C">
      <w:pPr>
        <w:ind w:firstLine="709"/>
      </w:pPr>
      <w:r w:rsidRPr="00AA6449">
        <w:t>- Сильные продолжительные туманы с видимостью менее 100 м;</w:t>
      </w:r>
    </w:p>
    <w:p w:rsidR="008C6278" w:rsidRPr="00AA6449" w:rsidRDefault="008C6278" w:rsidP="007F110C">
      <w:pPr>
        <w:ind w:firstLine="709"/>
      </w:pPr>
      <w:r w:rsidRPr="00AA6449">
        <w:t>- Сильная и продолжительная жара – температура воздуха +35оС и  более.</w:t>
      </w:r>
    </w:p>
    <w:p w:rsidR="008C6278" w:rsidRPr="00AA6449" w:rsidRDefault="008C6278" w:rsidP="007F110C">
      <w:pPr>
        <w:ind w:firstLine="709"/>
      </w:pPr>
      <w:r w:rsidRPr="00AA6449">
        <w:t xml:space="preserve">Климатические воздействия непосредственной опасности для жизни и здоровья людей, находящихся на территории </w:t>
      </w:r>
      <w:r w:rsidRPr="00AA6449">
        <w:rPr>
          <w:szCs w:val="28"/>
        </w:rPr>
        <w:t>сельского</w:t>
      </w:r>
      <w:r w:rsidRPr="00AA6449">
        <w:t xml:space="preserve"> поселения. Однако они могут нанести ущерб зданиям и постройкам, поэтому в проекте должны быть предусмотрены технические решения, направленные на максимальное снижение негативных воздействий особо опасных погодных явлений таких как:</w:t>
      </w:r>
    </w:p>
    <w:p w:rsidR="008C6278" w:rsidRPr="00AA6449" w:rsidRDefault="008C6278" w:rsidP="007F110C">
      <w:pPr>
        <w:ind w:firstLine="709"/>
      </w:pPr>
      <w:r w:rsidRPr="00AA6449">
        <w:t>-</w:t>
      </w:r>
      <w:r w:rsidRPr="00AA6449">
        <w:tab/>
        <w:t>Ливневые дожди. Затопление территории и подтопление фундаментов предотвращается организованным водоотводом по спланированной поверхности. Благоприятный рельеф территории поселения позволяет организовать на внутриквартальных территориях поверхностный водоотвод открытым способом. В целях благоустройства территории поселения, улучшения экологической обстановки предусмотрено строительство ливневой канализации.</w:t>
      </w:r>
    </w:p>
    <w:p w:rsidR="008C6278" w:rsidRPr="00AA6449" w:rsidRDefault="008C6278" w:rsidP="007F110C">
      <w:pPr>
        <w:ind w:firstLine="709"/>
      </w:pPr>
      <w:r w:rsidRPr="00AA6449">
        <w:t>-</w:t>
      </w:r>
      <w:r w:rsidRPr="00AA6449">
        <w:tab/>
        <w:t>Ветровые нагрузки. В соответствии с требованиями СНиП 2.01.07-85 «Нагрузки и воздействия» элементы зданий должны быть  рассчитаны на восприятие ветровых нагрузок. В целях  своевременного отключения электроэнергии и обеспечения безопасности, находящихся в сооружении или около него людей, важно своевременно организовать оповещение. По данным центральной гидрометеорологической службы сигнал "Штормовое предупреждение" передается по средствам оповещения при ожидаемой скорости ветра V=25м/с. При получении данного сигнала необходимо обеспечить безопасность людей до снятия "Штормового предупреждения".</w:t>
      </w:r>
    </w:p>
    <w:p w:rsidR="008C6278" w:rsidRPr="00AA6449" w:rsidRDefault="008C6278" w:rsidP="007F110C">
      <w:pPr>
        <w:ind w:firstLine="709"/>
      </w:pPr>
      <w:r w:rsidRPr="00AA6449">
        <w:t>-</w:t>
      </w:r>
      <w:r w:rsidRPr="00AA6449">
        <w:tab/>
        <w:t xml:space="preserve">Грозовые разряды. Согласно требованиям РД 3.21.122-87 «Инструкция по устройству </w:t>
      </w:r>
      <w:proofErr w:type="spellStart"/>
      <w:r w:rsidRPr="00AA6449">
        <w:t>молниезащиты</w:t>
      </w:r>
      <w:proofErr w:type="spellEnd"/>
      <w:r w:rsidRPr="00AA6449">
        <w:t xml:space="preserve"> зданий и сооружений», здания должны оборудоваться системой  защиты  от разрядов атмосферного электричества.</w:t>
      </w:r>
    </w:p>
    <w:p w:rsidR="008C6278" w:rsidRPr="00AA6449" w:rsidRDefault="008C6278" w:rsidP="007F110C">
      <w:pPr>
        <w:ind w:firstLine="709"/>
      </w:pPr>
      <w:proofErr w:type="spellStart"/>
      <w:r w:rsidRPr="00AA6449">
        <w:lastRenderedPageBreak/>
        <w:t>Молниезащита</w:t>
      </w:r>
      <w:proofErr w:type="spellEnd"/>
      <w:r w:rsidRPr="00AA6449">
        <w:t xml:space="preserve"> зданий и сооружений предусматривается в соответствии с РД 3.21.122-87. Зданий и сооружений, относящихся к I категории по устройству </w:t>
      </w:r>
      <w:proofErr w:type="spellStart"/>
      <w:r w:rsidRPr="00AA6449">
        <w:t>молниезащиты</w:t>
      </w:r>
      <w:proofErr w:type="spellEnd"/>
      <w:r w:rsidRPr="00AA6449">
        <w:t xml:space="preserve">, на застраиваемых зонах нет. </w:t>
      </w:r>
      <w:proofErr w:type="spellStart"/>
      <w:r w:rsidRPr="00AA6449">
        <w:t>Молниезащита</w:t>
      </w:r>
      <w:proofErr w:type="spellEnd"/>
      <w:r w:rsidRPr="00AA6449">
        <w:t xml:space="preserve"> зданий и сооружений, относящихся к III категории, осуществляется путем наложения </w:t>
      </w:r>
      <w:proofErr w:type="spellStart"/>
      <w:r w:rsidRPr="00AA6449">
        <w:t>молние</w:t>
      </w:r>
      <w:proofErr w:type="spellEnd"/>
      <w:r w:rsidR="00C243B3">
        <w:t xml:space="preserve"> </w:t>
      </w:r>
      <w:r w:rsidRPr="00AA6449">
        <w:t>приемной сетки, прокладываемой непосредственно по перекрытиям под слоем утеплителя. Сетка заземляется с очаговыми заземлителями-</w:t>
      </w:r>
      <w:proofErr w:type="spellStart"/>
      <w:r w:rsidRPr="00AA6449">
        <w:t>токо</w:t>
      </w:r>
      <w:proofErr w:type="spellEnd"/>
      <w:r w:rsidR="00C243B3">
        <w:t xml:space="preserve"> </w:t>
      </w:r>
      <w:r w:rsidRPr="00AA6449">
        <w:t>водами, прокладываемыми по наружным стенам зданий и сооружений не реже, чем через каждые 25 м по периметру здания.</w:t>
      </w:r>
    </w:p>
    <w:p w:rsidR="008C6278" w:rsidRPr="00AA6449" w:rsidRDefault="008C6278" w:rsidP="007F110C">
      <w:pPr>
        <w:ind w:firstLine="709"/>
      </w:pPr>
      <w:proofErr w:type="spellStart"/>
      <w:r w:rsidRPr="00AA6449">
        <w:t>Молние</w:t>
      </w:r>
      <w:proofErr w:type="spellEnd"/>
      <w:r w:rsidR="00237F68">
        <w:t xml:space="preserve"> </w:t>
      </w:r>
      <w:r w:rsidRPr="00AA6449">
        <w:t>защита</w:t>
      </w:r>
      <w:r w:rsidR="00237F68">
        <w:t xml:space="preserve"> </w:t>
      </w:r>
      <w:r w:rsidRPr="00AA6449">
        <w:t xml:space="preserve">ВЛ 10кВ выполняется тросами, проложенными по опорам по всей длине трассы. </w:t>
      </w:r>
    </w:p>
    <w:p w:rsidR="008C6278" w:rsidRPr="00AA6449" w:rsidRDefault="008C6278" w:rsidP="007F110C">
      <w:pPr>
        <w:ind w:firstLine="709"/>
      </w:pPr>
      <w:r w:rsidRPr="00AA6449">
        <w:t>-</w:t>
      </w:r>
      <w:r w:rsidRPr="00AA6449">
        <w:tab/>
        <w:t>Выпадение снега. Конструкции кровли должны быть рассчитаны на восприятие снеговых нагрузок, установленных СНиП 2.01.07-85 «Нагрузки и воздействия» для данного района строительства.</w:t>
      </w:r>
    </w:p>
    <w:p w:rsidR="008C6278" w:rsidRPr="00AA6449" w:rsidRDefault="008C6278" w:rsidP="007F110C">
      <w:pPr>
        <w:ind w:firstLine="709"/>
      </w:pPr>
      <w:r w:rsidRPr="00AA6449">
        <w:t>-</w:t>
      </w:r>
      <w:r w:rsidRPr="00AA6449">
        <w:tab/>
        <w:t xml:space="preserve">Сильные морозы. Производительность системы отопления в соответствии с требованиями СНиП 2.04.05-91 «Отопление, вентиляция и кондиционирование воздуха» должны быть рассчитаны исходя из температур наружного воздуха в течение наиболее холодной пятидневки для климатического пояса, соответствующего условиям Республики Мордовия (теплоизоляция помещений, глубина заложения и конструкция теплоизоляции коммуникаций выбираются в соответствии с требованиями СНиП 23-01-99 «Строительная климатология»). </w:t>
      </w:r>
    </w:p>
    <w:p w:rsidR="00AA6449" w:rsidRPr="007F110C" w:rsidRDefault="00AA6449" w:rsidP="007F110C">
      <w:pPr>
        <w:pStyle w:val="10"/>
        <w:ind w:firstLine="709"/>
        <w:jc w:val="both"/>
        <w:rPr>
          <w:rStyle w:val="11"/>
          <w:rFonts w:asciiTheme="majorHAnsi" w:hAnsiTheme="majorHAnsi"/>
          <w:b/>
          <w:highlight w:val="yellow"/>
        </w:rPr>
      </w:pPr>
      <w:bookmarkStart w:id="49" w:name="_Toc326682359"/>
      <w:bookmarkStart w:id="50" w:name="_Toc144545887"/>
    </w:p>
    <w:p w:rsidR="008C6278" w:rsidRPr="007F110C" w:rsidRDefault="008C6278" w:rsidP="007F110C">
      <w:pPr>
        <w:pStyle w:val="10"/>
        <w:ind w:firstLine="709"/>
        <w:jc w:val="both"/>
        <w:rPr>
          <w:rFonts w:asciiTheme="majorHAnsi" w:hAnsiTheme="majorHAnsi"/>
          <w:b w:val="0"/>
          <w:caps/>
          <w:color w:val="365F91"/>
          <w:sz w:val="20"/>
          <w:szCs w:val="24"/>
        </w:rPr>
      </w:pPr>
      <w:r w:rsidRPr="007F110C">
        <w:rPr>
          <w:rStyle w:val="11"/>
          <w:rFonts w:asciiTheme="majorHAnsi" w:hAnsiTheme="majorHAnsi"/>
          <w:b/>
        </w:rPr>
        <w:t xml:space="preserve">6.2 </w:t>
      </w:r>
      <w:r w:rsidR="007F110C" w:rsidRPr="007F110C">
        <w:rPr>
          <w:rStyle w:val="11"/>
          <w:rFonts w:asciiTheme="majorHAnsi" w:hAnsiTheme="majorHAnsi"/>
          <w:b/>
        </w:rPr>
        <w:t xml:space="preserve">ЧРЕЗВЫЧАЙНЫЕ СИТУАЦИИ ТЕХНОГЕННОГО ХАРАКТЕРА </w:t>
      </w:r>
      <w:bookmarkEnd w:id="49"/>
      <w:bookmarkEnd w:id="50"/>
    </w:p>
    <w:p w:rsidR="008C6278" w:rsidRPr="00AA6449" w:rsidRDefault="008C6278" w:rsidP="007F110C">
      <w:pPr>
        <w:ind w:firstLine="709"/>
      </w:pPr>
      <w:r w:rsidRPr="00AA6449">
        <w:t xml:space="preserve">Большинство чрезвычайных ситуаций (ЧС) носят техногенный характер, представляющих наибольшую опасность для населения и окружающей среды. </w:t>
      </w:r>
    </w:p>
    <w:p w:rsidR="008C6278" w:rsidRPr="00AA6449" w:rsidRDefault="008C6278" w:rsidP="007F110C">
      <w:pPr>
        <w:ind w:firstLine="709"/>
      </w:pPr>
      <w:r w:rsidRPr="00AA6449">
        <w:t xml:space="preserve">По категории аварийности большинство аварий  на территории </w:t>
      </w:r>
      <w:proofErr w:type="spellStart"/>
      <w:r w:rsidR="00FA78DA">
        <w:t>Кочетовского</w:t>
      </w:r>
      <w:proofErr w:type="spellEnd"/>
      <w:r w:rsidRPr="00AA6449">
        <w:t xml:space="preserve"> сельского поселения относятся к локальным авариям.   Основным следствием этих аварий (технических инцидентов) по признаку отнесения к ЧС является нарушение условий жизнедеятельности населения, материальный ущерб, ущерб здоровью граждан, нанесение ущерба природной среде. Количество и масштабы последствий аварий и техногенных катастроф становятся все более опасными для населения и окружающей среды. Риск возникновения чрезвычайных ситуаций техногенного характера растет.</w:t>
      </w:r>
    </w:p>
    <w:p w:rsidR="008C6278" w:rsidRPr="00AA6449" w:rsidRDefault="008C6278" w:rsidP="007F110C">
      <w:pPr>
        <w:ind w:firstLine="709"/>
      </w:pPr>
      <w:r w:rsidRPr="00AA6449">
        <w:t xml:space="preserve">Наибольший риск возникновения чрезвычайных ситуаций характерен для территорий с высокой концентрацией объектов </w:t>
      </w:r>
      <w:proofErr w:type="spellStart"/>
      <w:r w:rsidRPr="00AA6449">
        <w:t>техносферы</w:t>
      </w:r>
      <w:proofErr w:type="spellEnd"/>
      <w:r w:rsidRPr="00AA6449">
        <w:t xml:space="preserve">. К </w:t>
      </w:r>
      <w:proofErr w:type="spellStart"/>
      <w:r w:rsidRPr="00AA6449">
        <w:t>пожаровзрывоопасным</w:t>
      </w:r>
      <w:proofErr w:type="spellEnd"/>
      <w:r w:rsidRPr="00AA6449">
        <w:t xml:space="preserve"> объектам относятся промышленные предприятия, в производстве которых используются взрывчатые и имеющие высокую степень возгораемости вещества,  а также железнодорожный и трубопроводный транспорт, как несущие наибольшую нагрузку при транспортировании </w:t>
      </w:r>
      <w:proofErr w:type="spellStart"/>
      <w:r w:rsidRPr="00AA6449">
        <w:t>пожаровзрывоопасных</w:t>
      </w:r>
      <w:proofErr w:type="spellEnd"/>
      <w:r w:rsidRPr="00AA6449">
        <w:t xml:space="preserve"> грузов.</w:t>
      </w:r>
    </w:p>
    <w:p w:rsidR="008C6278" w:rsidRPr="00AA6449" w:rsidRDefault="008C6278" w:rsidP="007F110C">
      <w:pPr>
        <w:ind w:firstLine="709"/>
      </w:pPr>
      <w:r w:rsidRPr="00AA6449">
        <w:t xml:space="preserve">Для территории </w:t>
      </w:r>
      <w:proofErr w:type="spellStart"/>
      <w:r w:rsidR="00FA78DA">
        <w:t>Кочетовского</w:t>
      </w:r>
      <w:proofErr w:type="spellEnd"/>
      <w:r w:rsidR="00FA78DA" w:rsidRPr="00AA6449">
        <w:t xml:space="preserve"> </w:t>
      </w:r>
      <w:r w:rsidRPr="00AA6449">
        <w:t xml:space="preserve">сельского поселения характерны следующие виды техногенных чрезвычайных ситуаций: </w:t>
      </w:r>
    </w:p>
    <w:p w:rsidR="008C6278" w:rsidRPr="00AA6449" w:rsidRDefault="008C6278" w:rsidP="007F110C">
      <w:pPr>
        <w:ind w:firstLine="709"/>
      </w:pPr>
      <w:r w:rsidRPr="00AA6449">
        <w:t>1.</w:t>
      </w:r>
      <w:r w:rsidRPr="00AA6449">
        <w:tab/>
        <w:t xml:space="preserve">Транспортные аварии (катастрофы) — крушения, аварии, крупные катастрофы: автомобильные. </w:t>
      </w:r>
    </w:p>
    <w:p w:rsidR="008C6278" w:rsidRPr="00AA6449" w:rsidRDefault="008C6278" w:rsidP="007F110C">
      <w:pPr>
        <w:ind w:firstLine="709"/>
      </w:pPr>
      <w:r w:rsidRPr="00AA6449">
        <w:t>2.</w:t>
      </w:r>
      <w:r w:rsidRPr="00AA6449">
        <w:tab/>
        <w:t xml:space="preserve">Техногенные пожары, аварии взрывы на коммуникациях, технологическом оборудовании, промышленных потенциально-опасных объектов. </w:t>
      </w:r>
    </w:p>
    <w:p w:rsidR="008C6278" w:rsidRPr="00AA6449" w:rsidRDefault="008C6278" w:rsidP="007F110C">
      <w:pPr>
        <w:ind w:firstLine="709"/>
      </w:pPr>
      <w:r w:rsidRPr="00AA6449">
        <w:lastRenderedPageBreak/>
        <w:t>3. Аварии, пожары в зданиях и сооружениях жилого, социально-бытового и культурного назначения.</w:t>
      </w:r>
    </w:p>
    <w:p w:rsidR="008C6278" w:rsidRPr="00AA6449" w:rsidRDefault="008C6278" w:rsidP="007F110C">
      <w:pPr>
        <w:ind w:firstLine="709"/>
      </w:pPr>
      <w:r w:rsidRPr="00AA6449">
        <w:t>4.</w:t>
      </w:r>
      <w:r w:rsidRPr="00AA6449">
        <w:tab/>
        <w:t>Аварии на электроэнергетических системах.</w:t>
      </w:r>
    </w:p>
    <w:p w:rsidR="008C6278" w:rsidRPr="00AA6449" w:rsidRDefault="008C6278" w:rsidP="007F110C">
      <w:pPr>
        <w:ind w:firstLine="709"/>
      </w:pPr>
      <w:r w:rsidRPr="00AA6449">
        <w:t>5.</w:t>
      </w:r>
      <w:r w:rsidRPr="00AA6449">
        <w:tab/>
        <w:t>Аварии на коммунальных системах жизнеобеспечения.</w:t>
      </w:r>
    </w:p>
    <w:p w:rsidR="008C6278" w:rsidRPr="00AA6449" w:rsidRDefault="008C6278" w:rsidP="007F110C">
      <w:pPr>
        <w:ind w:firstLine="709"/>
      </w:pPr>
      <w:r w:rsidRPr="00AA6449">
        <w:t>6. Аварии на газо-, продуктопроводах.</w:t>
      </w:r>
    </w:p>
    <w:p w:rsidR="008C6278" w:rsidRPr="00AA6449" w:rsidRDefault="008C6278" w:rsidP="007F110C">
      <w:pPr>
        <w:ind w:firstLine="709"/>
      </w:pPr>
      <w:r w:rsidRPr="00AA6449">
        <w:t>Основные причины, способствующие возникновению ЧС техногенного характера:</w:t>
      </w:r>
    </w:p>
    <w:p w:rsidR="008C6278" w:rsidRPr="00AA6449" w:rsidRDefault="008C6278" w:rsidP="007F110C">
      <w:pPr>
        <w:ind w:firstLine="709"/>
      </w:pPr>
      <w:r w:rsidRPr="00AA6449">
        <w:t>- накопление негативных последствий строительства и эксплуатации оборудования, агрегатов, объектов, приведших к трансформации природно-территориальных комплексов (образование карьеров, насыпи, эрозия, пучение грунтов, подтопление и т. д.);</w:t>
      </w:r>
    </w:p>
    <w:p w:rsidR="008C6278" w:rsidRPr="00AA6449" w:rsidRDefault="008C6278" w:rsidP="007F110C">
      <w:pPr>
        <w:ind w:firstLine="709"/>
      </w:pPr>
      <w:r w:rsidRPr="00AA6449">
        <w:t>- механическое разрушение оборудования, резервуаров, трубопроводов,   скважин;</w:t>
      </w:r>
    </w:p>
    <w:p w:rsidR="008C6278" w:rsidRPr="00AA6449" w:rsidRDefault="008C6278" w:rsidP="007F110C">
      <w:pPr>
        <w:ind w:firstLine="709"/>
      </w:pPr>
      <w:r w:rsidRPr="00AA6449">
        <w:t>- отсутствие современных систем управления опасными процессами;</w:t>
      </w:r>
    </w:p>
    <w:p w:rsidR="008C6278" w:rsidRPr="00AA6449" w:rsidRDefault="008C6278" w:rsidP="007F110C">
      <w:pPr>
        <w:ind w:firstLine="709"/>
      </w:pPr>
      <w:r w:rsidRPr="00AA6449">
        <w:t>- неудовлетворительное состояние технических средств и оборудования, которое выработало свой амортизационный срок, физически изношено и морально устарело, имеет низкую степень надежности и находится в аварийном состоянии;</w:t>
      </w:r>
    </w:p>
    <w:p w:rsidR="008C6278" w:rsidRPr="00AA6449" w:rsidRDefault="008C6278" w:rsidP="007F110C">
      <w:pPr>
        <w:ind w:firstLine="709"/>
      </w:pPr>
      <w:r w:rsidRPr="00AA6449">
        <w:t>- отсутствие дублирующих технических систем, альтернативы замены оборудования, агрегатов на предаварийной стадии;</w:t>
      </w:r>
    </w:p>
    <w:p w:rsidR="008C6278" w:rsidRPr="00AA6449" w:rsidRDefault="008C6278" w:rsidP="007F110C">
      <w:pPr>
        <w:ind w:firstLine="709"/>
      </w:pPr>
      <w:r w:rsidRPr="00AA6449">
        <w:t>- нарушение сроков и периодичности диагностики, дефектоскопии, обследования и проверки потенциально опасных объектов;</w:t>
      </w:r>
    </w:p>
    <w:p w:rsidR="008C6278" w:rsidRPr="00AA6449" w:rsidRDefault="008C6278" w:rsidP="007F110C">
      <w:pPr>
        <w:ind w:firstLine="709"/>
      </w:pPr>
      <w:r w:rsidRPr="00AA6449">
        <w:t>- отсутствие автоматических систем контроля функционирования оборудования, агрегатов, объектов с целью своевременного выявления возможных отказов и разрушений (например, труб);</w:t>
      </w:r>
    </w:p>
    <w:p w:rsidR="008C6278" w:rsidRPr="00AA6449" w:rsidRDefault="008C6278" w:rsidP="007F110C">
      <w:pPr>
        <w:ind w:firstLine="709"/>
      </w:pPr>
      <w:r w:rsidRPr="00AA6449">
        <w:t>- нарушение производственной и технологической дисциплины;</w:t>
      </w:r>
    </w:p>
    <w:p w:rsidR="008C6278" w:rsidRDefault="008C6278" w:rsidP="007F110C">
      <w:pPr>
        <w:ind w:firstLine="709"/>
      </w:pPr>
      <w:r w:rsidRPr="00AA6449">
        <w:t>- недостаточность квалифицированных кадров.</w:t>
      </w:r>
    </w:p>
    <w:p w:rsidR="00AA6449" w:rsidRPr="007F110C" w:rsidRDefault="00AA6449" w:rsidP="008C6278">
      <w:pPr>
        <w:ind w:firstLine="851"/>
        <w:rPr>
          <w:rFonts w:asciiTheme="majorHAnsi" w:hAnsiTheme="majorHAnsi"/>
        </w:rPr>
      </w:pPr>
    </w:p>
    <w:p w:rsidR="008C6278" w:rsidRPr="007F110C" w:rsidRDefault="008C6278" w:rsidP="007F110C">
      <w:pPr>
        <w:pStyle w:val="10"/>
        <w:ind w:firstLine="709"/>
        <w:jc w:val="both"/>
        <w:rPr>
          <w:rFonts w:asciiTheme="majorHAnsi" w:hAnsiTheme="majorHAnsi"/>
        </w:rPr>
      </w:pPr>
      <w:bookmarkStart w:id="51" w:name="_Toc144545888"/>
      <w:r w:rsidRPr="007F110C">
        <w:rPr>
          <w:rFonts w:asciiTheme="majorHAnsi" w:hAnsiTheme="majorHAnsi"/>
        </w:rPr>
        <w:t xml:space="preserve">6.2.1 </w:t>
      </w:r>
      <w:r w:rsidR="007F110C" w:rsidRPr="007F110C">
        <w:rPr>
          <w:rFonts w:asciiTheme="majorHAnsi" w:hAnsiTheme="majorHAnsi"/>
        </w:rPr>
        <w:t xml:space="preserve">ПРОМЫШЛЕННЫЕ АВАРИИ И КАТАСТРОФЫ </w:t>
      </w:r>
      <w:bookmarkEnd w:id="51"/>
    </w:p>
    <w:p w:rsidR="008C6278" w:rsidRPr="00AA6449" w:rsidRDefault="008C6278" w:rsidP="007F110C">
      <w:pPr>
        <w:ind w:firstLine="709"/>
        <w:contextualSpacing/>
      </w:pPr>
      <w:r w:rsidRPr="00AA6449">
        <w:t xml:space="preserve">Особую опасность представляют пожары и аварии на объектах производственного назначения и объектах жизнеобеспечения, которые сопряжены с людскими и значительными материальными потерями. </w:t>
      </w:r>
    </w:p>
    <w:p w:rsidR="008C6278" w:rsidRPr="00AA6449" w:rsidRDefault="008C6278" w:rsidP="007F110C">
      <w:pPr>
        <w:ind w:firstLine="709"/>
        <w:contextualSpacing/>
      </w:pPr>
      <w:r w:rsidRPr="00AA6449">
        <w:t>Опасность чрезвычайных ситуаций техногенного характера для населения и территорий может возникнуть в случае аварий:</w:t>
      </w:r>
    </w:p>
    <w:p w:rsidR="008C6278" w:rsidRPr="00AA6449" w:rsidRDefault="008C6278" w:rsidP="007F110C">
      <w:pPr>
        <w:ind w:firstLine="709"/>
        <w:contextualSpacing/>
      </w:pPr>
      <w:r w:rsidRPr="00AA6449">
        <w:t xml:space="preserve">- на потенциально опасных объектах, на которых используются, производятся, перерабатываются, хранятся и транспортируются </w:t>
      </w:r>
      <w:proofErr w:type="spellStart"/>
      <w:r w:rsidRPr="00AA6449">
        <w:t>пожаровзрывоопасные</w:t>
      </w:r>
      <w:proofErr w:type="spellEnd"/>
      <w:r w:rsidRPr="00AA6449">
        <w:t>, опасные химические  вещества;</w:t>
      </w:r>
    </w:p>
    <w:p w:rsidR="008C6278" w:rsidRPr="00AA6449" w:rsidRDefault="008C6278" w:rsidP="007F110C">
      <w:pPr>
        <w:ind w:firstLine="709"/>
        <w:contextualSpacing/>
      </w:pPr>
      <w:r w:rsidRPr="00AA6449">
        <w:t>- на установках, складах, хранилищах, инженерных сооружениях и коммуникациях, разрушение (повреждение) которых может привести к нарушению нормальной жизнедеятельности людей (прекращению обеспечения водой, газом, теплом, электроэнергией, затоплению жилых массивов, выходу из строя систем канализации и очистки сточных вод).</w:t>
      </w:r>
    </w:p>
    <w:p w:rsidR="008C6278" w:rsidRPr="00AA6449" w:rsidRDefault="008C6278" w:rsidP="007F110C">
      <w:pPr>
        <w:ind w:firstLine="709"/>
        <w:contextualSpacing/>
      </w:pPr>
      <w:r w:rsidRPr="00AA6449">
        <w:t>По результатам прогнозирования чрезвычайных ситуаций техногенного характера потенциально опасные объекты подразделяются по степени опасности в зависимости от масштабов возникающих чрезвычайных ситуаций на пять классов:</w:t>
      </w:r>
    </w:p>
    <w:p w:rsidR="008C6278" w:rsidRPr="00AA6449" w:rsidRDefault="008C6278" w:rsidP="007F110C">
      <w:pPr>
        <w:ind w:firstLine="709"/>
        <w:contextualSpacing/>
      </w:pPr>
      <w:r w:rsidRPr="00AA6449">
        <w:t>1 класс - потенциально опасные объекты, аварии на которых могут являться источниками возникновения федеральных и/или трансграничных чрезвычайных ситуаций;</w:t>
      </w:r>
    </w:p>
    <w:p w:rsidR="008C6278" w:rsidRPr="00AA6449" w:rsidRDefault="008C6278" w:rsidP="007F110C">
      <w:pPr>
        <w:ind w:firstLine="709"/>
        <w:contextualSpacing/>
      </w:pPr>
      <w:r w:rsidRPr="00AA6449">
        <w:lastRenderedPageBreak/>
        <w:t>2 класс - потенциально опасные объекты, аварии на которых могут являться источниками возникновения региональных чрезвычайных ситуаций;</w:t>
      </w:r>
    </w:p>
    <w:p w:rsidR="008C6278" w:rsidRPr="00AA6449" w:rsidRDefault="008C6278" w:rsidP="007F110C">
      <w:pPr>
        <w:ind w:firstLine="709"/>
        <w:contextualSpacing/>
      </w:pPr>
      <w:r w:rsidRPr="00AA6449">
        <w:t>3 класс - потенциально опасные объекты, аварии на которых могут являться источниками возникновения территориальных чрезвычайных ситуаций;</w:t>
      </w:r>
    </w:p>
    <w:p w:rsidR="008C6278" w:rsidRPr="00AA6449" w:rsidRDefault="008C6278" w:rsidP="007F110C">
      <w:pPr>
        <w:ind w:firstLine="709"/>
        <w:contextualSpacing/>
      </w:pPr>
      <w:r w:rsidRPr="00AA6449">
        <w:t>4 класс - потенциально опасные объекты, аварии на которых могут являться источниками возникновения местных чрезвычайных ситуаций;</w:t>
      </w:r>
    </w:p>
    <w:p w:rsidR="008C6278" w:rsidRPr="00AA6449" w:rsidRDefault="008C6278" w:rsidP="007F110C">
      <w:pPr>
        <w:ind w:firstLine="709"/>
        <w:contextualSpacing/>
      </w:pPr>
      <w:r w:rsidRPr="00AA6449">
        <w:t>5 класс - потенциально опасные объекты, аварии на которых могут являться источниками возникновения локальных чрезвычайных ситуаций.</w:t>
      </w:r>
    </w:p>
    <w:p w:rsidR="008C6278" w:rsidRPr="00AA6449" w:rsidRDefault="008C6278" w:rsidP="007F110C">
      <w:pPr>
        <w:ind w:firstLine="709"/>
        <w:contextualSpacing/>
      </w:pPr>
      <w:r w:rsidRPr="00AA6449">
        <w:t>Отнесение потенциально опасных объектов к классам опасности осуществляется комиссиями, формируемыми органами исполнительной власти субъектов Российской Федерации. В состав комиссии включаются представители органов управления по делам гражданской обороны и чрезвычайным ситуациям и специально уполномоченных органов в области промышленной, экологической, санитарно-эпидемиологической безопасности, федеральных министерств и иных федеральных органов исполнительной власти, специализированных организаций.</w:t>
      </w:r>
    </w:p>
    <w:p w:rsidR="008C6278" w:rsidRPr="00AA6449" w:rsidRDefault="008C6278" w:rsidP="007F110C">
      <w:pPr>
        <w:ind w:firstLine="709"/>
        <w:contextualSpacing/>
      </w:pPr>
      <w:r w:rsidRPr="00AA6449">
        <w:t>Организация прогнозирования техногенных чрезвычайных ситуаций осуществляется на основе представляемой информации обо всех имеющихся в регионе потенциально опасных объектах.</w:t>
      </w:r>
    </w:p>
    <w:p w:rsidR="008C6278" w:rsidRPr="00AA6449" w:rsidRDefault="008C6278" w:rsidP="007F110C">
      <w:pPr>
        <w:ind w:firstLine="709"/>
        <w:contextualSpacing/>
      </w:pPr>
      <w:r w:rsidRPr="00AA6449">
        <w:t>Результаты прогнозирования чрезвычайных ситуаций техногенного характера учитываются при решении вопросов проектирования, строительства, эксплуатации и выводе из эксплуатации объектов, выдаче разрешений и лицензий на виды деятельности, связанные с повышенной опасностью.</w:t>
      </w:r>
    </w:p>
    <w:p w:rsidR="008C6278" w:rsidRPr="00AA6449" w:rsidRDefault="008C6278" w:rsidP="007F110C">
      <w:pPr>
        <w:ind w:firstLine="709"/>
        <w:contextualSpacing/>
      </w:pPr>
      <w:r w:rsidRPr="00AA6449">
        <w:t>Чрезвычайные ситуации техногенного характера возникают не только в силу нарушения технологического процесса производства, но и в значительной мере под влиянием целого ряда природных процессов, которые и определяют степень потенциальной опасности возникновения чрезвычайных ситуаций. Территориальная распространенность техногенных аварий и катастроф, также в значительной мере не случайна и имеет четко выраженную закономерность, что связано с комплексом природных условий.</w:t>
      </w:r>
    </w:p>
    <w:p w:rsidR="008C6278" w:rsidRPr="00AA6449" w:rsidRDefault="008C6278" w:rsidP="007F110C">
      <w:pPr>
        <w:ind w:firstLine="709"/>
        <w:contextualSpacing/>
      </w:pPr>
      <w:r w:rsidRPr="00AA6449">
        <w:t xml:space="preserve"> Различают техногенные чрезвычайные ситуации по месту их возникновения и по характеру основных поражающих факторов источника чрезвычайной ситуации. </w:t>
      </w:r>
    </w:p>
    <w:p w:rsidR="008C6278" w:rsidRPr="00AA6449" w:rsidRDefault="008C6278" w:rsidP="007F110C">
      <w:pPr>
        <w:ind w:firstLine="709"/>
        <w:contextualSpacing/>
      </w:pPr>
      <w:r w:rsidRPr="00AA6449">
        <w:t xml:space="preserve">Потенциально-опасными объектами, негативно влияющими на окружающую среду и создающими возможные чрезвычайные ситуации, на территории </w:t>
      </w:r>
      <w:proofErr w:type="spellStart"/>
      <w:r w:rsidR="00FA78DA">
        <w:t>Кочетовского</w:t>
      </w:r>
      <w:proofErr w:type="spellEnd"/>
      <w:r w:rsidR="00FA78DA" w:rsidRPr="00AA6449">
        <w:t xml:space="preserve"> </w:t>
      </w:r>
      <w:r w:rsidRPr="00AA6449">
        <w:t>сельского поселения являются:</w:t>
      </w:r>
    </w:p>
    <w:p w:rsidR="008C6278" w:rsidRPr="00AA6449" w:rsidRDefault="008C6278" w:rsidP="007F110C">
      <w:pPr>
        <w:ind w:firstLine="709"/>
        <w:contextualSpacing/>
        <w:rPr>
          <w:szCs w:val="24"/>
        </w:rPr>
      </w:pPr>
      <w:r w:rsidRPr="00AA6449">
        <w:rPr>
          <w:szCs w:val="24"/>
        </w:rPr>
        <w:t>- химически опасные объекты – объекты, на которых хранят, перерабатывают,  используют или транспортируют опасные химические вещества, при аварии на которых может произойти гибель или химическое заражение людей, сельскохозяйственных животных и растений, а также химическое заражение окружающей природной среды;</w:t>
      </w:r>
    </w:p>
    <w:p w:rsidR="008C6278" w:rsidRPr="00AA6449" w:rsidRDefault="008C6278" w:rsidP="007F110C">
      <w:pPr>
        <w:ind w:firstLine="709"/>
        <w:contextualSpacing/>
        <w:rPr>
          <w:szCs w:val="24"/>
        </w:rPr>
      </w:pPr>
      <w:r w:rsidRPr="00AA6449">
        <w:rPr>
          <w:szCs w:val="24"/>
        </w:rPr>
        <w:t xml:space="preserve">- </w:t>
      </w:r>
      <w:proofErr w:type="spellStart"/>
      <w:r w:rsidRPr="00AA6449">
        <w:rPr>
          <w:szCs w:val="24"/>
        </w:rPr>
        <w:t>пожаровзрывоопасные</w:t>
      </w:r>
      <w:proofErr w:type="spellEnd"/>
      <w:r w:rsidRPr="00AA6449">
        <w:rPr>
          <w:szCs w:val="24"/>
        </w:rPr>
        <w:t xml:space="preserve"> объекты, т.е. объекты, на которых производят, используют, перерабатывают, хранят или транспортируют легко-воспламеняющие и </w:t>
      </w:r>
      <w:proofErr w:type="spellStart"/>
      <w:r w:rsidRPr="00AA6449">
        <w:rPr>
          <w:szCs w:val="24"/>
        </w:rPr>
        <w:t>пожаровзрывоопасные</w:t>
      </w:r>
      <w:proofErr w:type="spellEnd"/>
      <w:r w:rsidRPr="00AA6449">
        <w:rPr>
          <w:szCs w:val="24"/>
        </w:rPr>
        <w:t xml:space="preserve"> вещества, создающие реальную угрозу возникновения техногенной чрезвычайной ситуации</w:t>
      </w:r>
    </w:p>
    <w:p w:rsidR="008C6278" w:rsidRPr="00AA6449" w:rsidRDefault="008C6278" w:rsidP="007F110C">
      <w:pPr>
        <w:ind w:firstLine="709"/>
        <w:contextualSpacing/>
        <w:rPr>
          <w:i/>
          <w:szCs w:val="24"/>
        </w:rPr>
      </w:pPr>
      <w:bookmarkStart w:id="52" w:name="_Toc286845508"/>
      <w:r w:rsidRPr="00AA6449">
        <w:rPr>
          <w:i/>
          <w:szCs w:val="24"/>
        </w:rPr>
        <w:t>Опасности, обусловленные авариями на химически опасных объектах</w:t>
      </w:r>
      <w:bookmarkEnd w:id="52"/>
      <w:r w:rsidRPr="00AA6449">
        <w:rPr>
          <w:i/>
          <w:szCs w:val="24"/>
        </w:rPr>
        <w:t>.</w:t>
      </w:r>
    </w:p>
    <w:p w:rsidR="008C6278" w:rsidRPr="00AA6449" w:rsidRDefault="008C6278" w:rsidP="007F110C">
      <w:pPr>
        <w:ind w:firstLine="709"/>
        <w:contextualSpacing/>
        <w:rPr>
          <w:szCs w:val="24"/>
        </w:rPr>
      </w:pPr>
      <w:r w:rsidRPr="00AA6449">
        <w:rPr>
          <w:szCs w:val="24"/>
        </w:rPr>
        <w:t xml:space="preserve">К числу взрывопожароопасных объектов относятся предприятия и объекты производящие, использующие, хранящие или транспортирующие горючие и взрывоопасные </w:t>
      </w:r>
      <w:r w:rsidRPr="00AA6449">
        <w:rPr>
          <w:szCs w:val="24"/>
        </w:rPr>
        <w:lastRenderedPageBreak/>
        <w:t xml:space="preserve">вещества: предприятия химической, газовой, нефтеперерабатывающей, целлюлозно-бумажной, пищевой, лакокрасочной промышленности, все виды транспорта, перевозящего взрывопожароопасные вещества, топливозаправочные станции, газо- и </w:t>
      </w:r>
      <w:proofErr w:type="spellStart"/>
      <w:r w:rsidRPr="00AA6449">
        <w:rPr>
          <w:szCs w:val="24"/>
        </w:rPr>
        <w:t>нефте</w:t>
      </w:r>
      <w:proofErr w:type="spellEnd"/>
      <w:r w:rsidRPr="00AA6449">
        <w:rPr>
          <w:szCs w:val="24"/>
        </w:rPr>
        <w:t xml:space="preserve">- и продуктопроводы. Чаще всего непосредственными причинами возникновения пожара служат замыкания в электропроводках, утечка газа и его взрыв, неисправность отопительных систем, емкостей с легковоспламеняющимися жидкостями. При пожарах полностью или частично уничтожаются или выходят из строя здания, сооружения, различное технологическое оборудование и транспортные средства. </w:t>
      </w:r>
    </w:p>
    <w:p w:rsidR="008C6278" w:rsidRDefault="008C6278" w:rsidP="007F110C">
      <w:pPr>
        <w:pStyle w:val="S5"/>
        <w:contextualSpacing/>
      </w:pPr>
      <w:r w:rsidRPr="00AA6449">
        <w:t>Для предотвращения ЧС проектом определены общие организационные мероприятия:</w:t>
      </w:r>
    </w:p>
    <w:p w:rsidR="007F110C" w:rsidRDefault="007F110C" w:rsidP="007F110C">
      <w:pPr>
        <w:pStyle w:val="S5"/>
        <w:contextualSpacing/>
      </w:pPr>
      <w:r w:rsidRPr="00AA6449">
        <w:t xml:space="preserve">- совершенствование </w:t>
      </w:r>
      <w:r>
        <w:t xml:space="preserve">  </w:t>
      </w:r>
      <w:r w:rsidRPr="00AA6449">
        <w:t xml:space="preserve">службы </w:t>
      </w:r>
      <w:r>
        <w:t xml:space="preserve">  </w:t>
      </w:r>
      <w:r w:rsidRPr="00AA6449">
        <w:t>оповещения</w:t>
      </w:r>
      <w:r>
        <w:t xml:space="preserve">  </w:t>
      </w:r>
      <w:r w:rsidRPr="00AA6449">
        <w:t xml:space="preserve"> работников</w:t>
      </w:r>
      <w:r>
        <w:t xml:space="preserve">  </w:t>
      </w:r>
      <w:r w:rsidRPr="00AA6449">
        <w:t xml:space="preserve"> </w:t>
      </w:r>
      <w:proofErr w:type="spellStart"/>
      <w:r w:rsidRPr="00AA6449">
        <w:t>взрыво</w:t>
      </w:r>
      <w:proofErr w:type="spellEnd"/>
      <w:r w:rsidRPr="00AA6449">
        <w:t xml:space="preserve">-, </w:t>
      </w:r>
      <w:r>
        <w:t xml:space="preserve">  </w:t>
      </w:r>
      <w:r w:rsidRPr="00AA6449">
        <w:t>пожароопасных</w:t>
      </w:r>
    </w:p>
    <w:p w:rsidR="007F110C" w:rsidRPr="00AA6449" w:rsidRDefault="007F110C" w:rsidP="007F110C">
      <w:pPr>
        <w:pStyle w:val="S5"/>
        <w:ind w:firstLine="0"/>
        <w:contextualSpacing/>
      </w:pPr>
      <w:r>
        <w:t>п</w:t>
      </w:r>
      <w:r w:rsidRPr="00AA6449">
        <w:t>редприятий</w:t>
      </w:r>
      <w:r>
        <w:t xml:space="preserve">  </w:t>
      </w:r>
      <w:r w:rsidRPr="00AA6449">
        <w:t xml:space="preserve"> и</w:t>
      </w:r>
      <w:r>
        <w:t xml:space="preserve">   </w:t>
      </w:r>
      <w:r w:rsidRPr="00AA6449">
        <w:t xml:space="preserve"> населения </w:t>
      </w:r>
      <w:r>
        <w:t xml:space="preserve">  </w:t>
      </w:r>
      <w:r w:rsidRPr="00AA6449">
        <w:t xml:space="preserve">прилегающих </w:t>
      </w:r>
      <w:r>
        <w:t xml:space="preserve">  </w:t>
      </w:r>
      <w:r w:rsidRPr="00AA6449">
        <w:t>районов</w:t>
      </w:r>
      <w:r>
        <w:t xml:space="preserve"> </w:t>
      </w:r>
      <w:r w:rsidRPr="00AA6449">
        <w:t xml:space="preserve"> о</w:t>
      </w:r>
      <w:r>
        <w:t xml:space="preserve"> </w:t>
      </w:r>
      <w:r w:rsidRPr="00AA6449">
        <w:t xml:space="preserve"> создавшейся </w:t>
      </w:r>
      <w:r>
        <w:t xml:space="preserve"> </w:t>
      </w:r>
      <w:r w:rsidRPr="00AA6449">
        <w:t>ЧС</w:t>
      </w:r>
      <w:r>
        <w:t xml:space="preserve"> </w:t>
      </w:r>
      <w:r w:rsidRPr="00AA6449">
        <w:t xml:space="preserve"> и </w:t>
      </w:r>
      <w:r>
        <w:t xml:space="preserve">   </w:t>
      </w:r>
      <w:r w:rsidRPr="00AA6449">
        <w:t>необходимых</w:t>
      </w:r>
    </w:p>
    <w:p w:rsidR="008C6278" w:rsidRPr="00AA6449" w:rsidRDefault="008C6278" w:rsidP="007F110C">
      <w:r w:rsidRPr="00AA6449">
        <w:t>действиях работников и населения.</w:t>
      </w:r>
    </w:p>
    <w:p w:rsidR="008C6278" w:rsidRPr="00AA6449" w:rsidRDefault="008C6278" w:rsidP="007F110C">
      <w:pPr>
        <w:ind w:firstLine="709"/>
      </w:pPr>
      <w:r w:rsidRPr="00AA6449">
        <w:t xml:space="preserve">- содержание в полной готовности поддонов и </w:t>
      </w:r>
      <w:proofErr w:type="spellStart"/>
      <w:r w:rsidRPr="00AA6449">
        <w:t>обваловок</w:t>
      </w:r>
      <w:proofErr w:type="spellEnd"/>
      <w:r w:rsidRPr="00AA6449">
        <w:t xml:space="preserve"> емкостей, содержащих ЛВЖ;</w:t>
      </w:r>
    </w:p>
    <w:p w:rsidR="008C6278" w:rsidRPr="00AA6449" w:rsidRDefault="008C6278" w:rsidP="007F110C">
      <w:pPr>
        <w:ind w:firstLine="709"/>
      </w:pPr>
      <w:r w:rsidRPr="00AA6449">
        <w:t>- точное выполнение плана-графика предупредительных ремонтов и профилактических работ, соблюдение их объемов и правил проведения;</w:t>
      </w:r>
    </w:p>
    <w:p w:rsidR="008C6278" w:rsidRPr="00AA6449" w:rsidRDefault="008C6278" w:rsidP="007F110C">
      <w:pPr>
        <w:ind w:firstLine="709"/>
      </w:pPr>
      <w:r w:rsidRPr="00AA6449">
        <w:t>- регулярная проверка соблюдения действующих норм и правил по промышленной безопасности;</w:t>
      </w:r>
    </w:p>
    <w:p w:rsidR="008C6278" w:rsidRPr="00AA6449" w:rsidRDefault="008C6278" w:rsidP="007F110C">
      <w:pPr>
        <w:ind w:firstLine="709"/>
      </w:pPr>
      <w:r w:rsidRPr="00AA6449">
        <w:t>- регулярное проведение тренировок по отработке действий всего персонала предприятия в случае ЧС.</w:t>
      </w:r>
    </w:p>
    <w:p w:rsidR="008C6278" w:rsidRPr="00AA6449" w:rsidRDefault="008C6278" w:rsidP="007F110C">
      <w:pPr>
        <w:ind w:firstLine="709"/>
      </w:pPr>
      <w:r w:rsidRPr="00AA6449">
        <w:t>При аварии на ХОО или при его разрушении АХОВ выходят в окружающую среду в количествах, достаточных для массового поражения людей и животных, образуются зоны и очаги химического заражения.</w:t>
      </w:r>
    </w:p>
    <w:p w:rsidR="008C6278" w:rsidRPr="00AA6449" w:rsidRDefault="008C6278" w:rsidP="007F110C">
      <w:pPr>
        <w:ind w:firstLine="709"/>
        <w:rPr>
          <w:i/>
        </w:rPr>
      </w:pPr>
      <w:r w:rsidRPr="00AA6449">
        <w:rPr>
          <w:i/>
        </w:rPr>
        <w:t xml:space="preserve">Опасности, обусловленные авариями на </w:t>
      </w:r>
      <w:proofErr w:type="spellStart"/>
      <w:r w:rsidRPr="00AA6449">
        <w:rPr>
          <w:i/>
        </w:rPr>
        <w:t>радиационноопасных</w:t>
      </w:r>
      <w:proofErr w:type="spellEnd"/>
      <w:r w:rsidRPr="00AA6449">
        <w:rPr>
          <w:i/>
        </w:rPr>
        <w:t xml:space="preserve">  объектах.</w:t>
      </w:r>
    </w:p>
    <w:p w:rsidR="008C6278" w:rsidRDefault="008C6278" w:rsidP="007F110C">
      <w:pPr>
        <w:ind w:firstLine="709"/>
      </w:pPr>
      <w:r w:rsidRPr="00AA6449">
        <w:t xml:space="preserve">Ядерно-, радиационно-, и биологически-опасные объекты, аварии на которых могут представлять угрозу возникновения ЧС, на территории </w:t>
      </w:r>
      <w:proofErr w:type="spellStart"/>
      <w:r w:rsidR="00AA6449" w:rsidRPr="00AA6449">
        <w:t>Кочетовского</w:t>
      </w:r>
      <w:proofErr w:type="spellEnd"/>
      <w:r w:rsidRPr="00AA6449">
        <w:t xml:space="preserve"> сельского поселения отсутствуют. </w:t>
      </w:r>
    </w:p>
    <w:p w:rsidR="00600E22" w:rsidRPr="00AA6449" w:rsidRDefault="00600E22" w:rsidP="007F110C">
      <w:pPr>
        <w:ind w:firstLine="709"/>
      </w:pPr>
    </w:p>
    <w:p w:rsidR="008C6278" w:rsidRPr="00600E22" w:rsidRDefault="008C6278" w:rsidP="00600E22">
      <w:pPr>
        <w:pStyle w:val="10"/>
        <w:ind w:firstLine="709"/>
        <w:jc w:val="both"/>
        <w:rPr>
          <w:rFonts w:asciiTheme="majorHAnsi" w:hAnsiTheme="majorHAnsi"/>
        </w:rPr>
      </w:pPr>
      <w:bookmarkStart w:id="53" w:name="_Toc282535546"/>
      <w:bookmarkStart w:id="54" w:name="_Toc286845502"/>
      <w:bookmarkStart w:id="55" w:name="_Toc144545889"/>
      <w:r w:rsidRPr="00600E22">
        <w:rPr>
          <w:rFonts w:asciiTheme="majorHAnsi" w:hAnsiTheme="majorHAnsi"/>
        </w:rPr>
        <w:t>6.2.2</w:t>
      </w:r>
      <w:bookmarkEnd w:id="53"/>
      <w:bookmarkEnd w:id="54"/>
      <w:r w:rsidR="00600E22" w:rsidRPr="00600E22">
        <w:rPr>
          <w:rFonts w:asciiTheme="majorHAnsi" w:hAnsiTheme="majorHAnsi"/>
        </w:rPr>
        <w:t xml:space="preserve"> ОПАСТНОСТИ, ОБУСЛОВЛЕННЫЕ ТРАНСПОРТНЫМИ АВАРИЯМИ</w:t>
      </w:r>
      <w:bookmarkEnd w:id="55"/>
    </w:p>
    <w:p w:rsidR="008C6278" w:rsidRPr="00AA6449" w:rsidRDefault="00FA78DA" w:rsidP="00AA6449">
      <w:pPr>
        <w:ind w:firstLine="709"/>
      </w:pPr>
      <w:proofErr w:type="spellStart"/>
      <w:r>
        <w:t>Кочетовского</w:t>
      </w:r>
      <w:proofErr w:type="spellEnd"/>
      <w:r w:rsidR="008C6278" w:rsidRPr="00AA6449">
        <w:t xml:space="preserve"> сельское поселение обеспечено развитой транспортной инфраструктурой.</w:t>
      </w:r>
    </w:p>
    <w:p w:rsidR="008C6278" w:rsidRPr="00AA6449" w:rsidRDefault="008C6278" w:rsidP="00AA6449">
      <w:pPr>
        <w:ind w:firstLine="709"/>
      </w:pPr>
      <w:r w:rsidRPr="00AA6449">
        <w:t xml:space="preserve">В состав транспортной системы </w:t>
      </w:r>
      <w:proofErr w:type="spellStart"/>
      <w:r w:rsidR="00AA6449">
        <w:t>Кочетовского</w:t>
      </w:r>
      <w:proofErr w:type="spellEnd"/>
      <w:r w:rsidRPr="00AA6449">
        <w:t xml:space="preserve"> сельского поселения входят автомобильный вид транспорта.</w:t>
      </w:r>
    </w:p>
    <w:p w:rsidR="008C6278" w:rsidRPr="00AA6449" w:rsidRDefault="008C6278" w:rsidP="00AA6449">
      <w:pPr>
        <w:ind w:firstLine="709"/>
      </w:pPr>
      <w:r w:rsidRPr="00AA6449">
        <w:t>На транспорте происходит значительное количество аварий и катастроф, в которых погибает и травмируется большое число людей, наносится огромный материальный ущерб и вред окружающей среде.</w:t>
      </w:r>
    </w:p>
    <w:p w:rsidR="008C6278" w:rsidRPr="00AA6449" w:rsidRDefault="008C6278" w:rsidP="00AA6449">
      <w:pPr>
        <w:ind w:firstLine="709"/>
      </w:pPr>
      <w:r w:rsidRPr="00AA6449">
        <w:t>Основными причинами ЧС на транспорте являются:</w:t>
      </w:r>
    </w:p>
    <w:p w:rsidR="008C6278" w:rsidRPr="00AA6449" w:rsidRDefault="008C6278" w:rsidP="00AA6449">
      <w:pPr>
        <w:ind w:firstLine="709"/>
      </w:pPr>
      <w:r w:rsidRPr="00AA6449">
        <w:t>-</w:t>
      </w:r>
      <w:r w:rsidRPr="00AA6449">
        <w:tab/>
        <w:t>большая степень физического износа технических систем, коммуникаций и подвижного состава;</w:t>
      </w:r>
    </w:p>
    <w:p w:rsidR="008C6278" w:rsidRPr="00AA6449" w:rsidRDefault="008C6278" w:rsidP="00AA6449">
      <w:pPr>
        <w:ind w:firstLine="709"/>
      </w:pPr>
      <w:r w:rsidRPr="00AA6449">
        <w:t>-</w:t>
      </w:r>
      <w:r w:rsidRPr="00AA6449">
        <w:tab/>
        <w:t>низкая штатная дисциплина, продолжается рост случаев управления транспортными средствами в состоянии алкогольного и наркотического опьянения (особенно характерно для автомобильного транспорта).</w:t>
      </w:r>
    </w:p>
    <w:p w:rsidR="008C6278" w:rsidRPr="00AA6449" w:rsidRDefault="008C6278" w:rsidP="00AA6449">
      <w:pPr>
        <w:ind w:firstLine="709"/>
      </w:pPr>
      <w:r w:rsidRPr="00AA6449">
        <w:t>К наиболее уязвимым (опасным) участкам автомобильных дорог относятся:</w:t>
      </w:r>
    </w:p>
    <w:p w:rsidR="008C6278" w:rsidRPr="00AA6449" w:rsidRDefault="008C6278" w:rsidP="00AA6449">
      <w:pPr>
        <w:ind w:firstLine="709"/>
      </w:pPr>
      <w:r w:rsidRPr="00AA6449">
        <w:t>-  автомобильные мосты через водные преграды.</w:t>
      </w:r>
    </w:p>
    <w:p w:rsidR="008C6278" w:rsidRPr="00AA6449" w:rsidRDefault="008C6278" w:rsidP="00AA6449">
      <w:pPr>
        <w:ind w:firstLine="709"/>
      </w:pPr>
      <w:r w:rsidRPr="00AA6449">
        <w:lastRenderedPageBreak/>
        <w:t>Имеется развитая сеть автомобильных дорог с твердым покрытием, что дает возможность оперативно передвигать силы и средства по ликвидации ЧС и их последствий, но имеются мосты на автодорогах, разрушение которых повлечет увеличение времени и расстояния до зоны чрезвычайной ситуации. Производственные и жилые помещения не выше 2-3 этажности, разрушение которых и возникновение вследствие этого завалов может создать препятствия во время передвижения сил по ликвидации ЧС и их последствий.</w:t>
      </w:r>
    </w:p>
    <w:p w:rsidR="008C6278" w:rsidRPr="00AA6449" w:rsidRDefault="008C6278" w:rsidP="00AA6449">
      <w:pPr>
        <w:ind w:firstLine="709"/>
      </w:pPr>
      <w:r w:rsidRPr="00AA6449">
        <w:t>Основные проблемы на транспорте:</w:t>
      </w:r>
    </w:p>
    <w:p w:rsidR="008C6278" w:rsidRPr="00AA6449" w:rsidRDefault="008C6278" w:rsidP="00AA6449">
      <w:pPr>
        <w:ind w:firstLine="709"/>
      </w:pPr>
      <w:r w:rsidRPr="00AA6449">
        <w:t>- моральный и физический износ основных фондов, подвижного состава;</w:t>
      </w:r>
    </w:p>
    <w:p w:rsidR="008C6278" w:rsidRPr="00AA6449" w:rsidRDefault="008C6278" w:rsidP="00AA6449">
      <w:pPr>
        <w:ind w:firstLine="709"/>
      </w:pPr>
      <w:r w:rsidRPr="00AA6449">
        <w:t>- снижение уровня технической защиты вследствие недостаточного финансирования научно-исследовательских и опытно-конструкторских работ в этой области;</w:t>
      </w:r>
    </w:p>
    <w:p w:rsidR="008C6278" w:rsidRPr="00AA6449" w:rsidRDefault="008C6278" w:rsidP="00AA6449">
      <w:pPr>
        <w:ind w:firstLine="709"/>
      </w:pPr>
      <w:r w:rsidRPr="00AA6449">
        <w:t>- низкая насыщенность экспертными системами определения остаточного ресурса безопасной эксплуатации транспортных систем и коммуникаций, отсутствие собственных специалистов на объектах и предприятиях;</w:t>
      </w:r>
    </w:p>
    <w:p w:rsidR="008C6278" w:rsidRPr="00AA6449" w:rsidRDefault="008C6278" w:rsidP="00AA6449">
      <w:pPr>
        <w:ind w:firstLine="709"/>
      </w:pPr>
      <w:r w:rsidRPr="00AA6449">
        <w:t>- несвоевременность профилактических работ, текущего и среднего ремонта эксплуатационного оборудования и технических систем;</w:t>
      </w:r>
    </w:p>
    <w:p w:rsidR="008C6278" w:rsidRPr="00AA6449" w:rsidRDefault="008C6278" w:rsidP="00AA6449">
      <w:pPr>
        <w:ind w:firstLine="709"/>
      </w:pPr>
      <w:r w:rsidRPr="00AA6449">
        <w:t>- недостаточность собственных ресурсов материально-технических средств и ремонтной базы;</w:t>
      </w:r>
    </w:p>
    <w:p w:rsidR="008C6278" w:rsidRPr="00AA6449" w:rsidRDefault="008C6278" w:rsidP="00AA6449">
      <w:pPr>
        <w:ind w:firstLine="709"/>
      </w:pPr>
      <w:r w:rsidRPr="00AA6449">
        <w:t>-недостаточное финансирование комплекса превентивных мероприятий и планово-предупредительных ремонтов.</w:t>
      </w:r>
    </w:p>
    <w:p w:rsidR="008C6278" w:rsidRPr="00AA6449" w:rsidRDefault="008C6278" w:rsidP="00AA6449">
      <w:pPr>
        <w:ind w:firstLine="709"/>
      </w:pPr>
      <w:r w:rsidRPr="00AA6449">
        <w:t xml:space="preserve"> Основной частью аварий на дорогах являются дорожно-транспортные происшествия. Основные виды дорожно-транспортных происшествий:</w:t>
      </w:r>
    </w:p>
    <w:p w:rsidR="008C6278" w:rsidRPr="00AA6449" w:rsidRDefault="008C6278" w:rsidP="00AA6449">
      <w:pPr>
        <w:ind w:firstLine="709"/>
      </w:pPr>
      <w:r w:rsidRPr="00AA6449">
        <w:t>- наезд на пешехода;</w:t>
      </w:r>
    </w:p>
    <w:p w:rsidR="008C6278" w:rsidRPr="00AA6449" w:rsidRDefault="008C6278" w:rsidP="00AA6449">
      <w:pPr>
        <w:ind w:firstLine="709"/>
      </w:pPr>
      <w:r w:rsidRPr="00AA6449">
        <w:t>- столкновение автотранспортных средств.</w:t>
      </w:r>
    </w:p>
    <w:p w:rsidR="008C6278" w:rsidRPr="00AA6449" w:rsidRDefault="008C6278" w:rsidP="00AA6449">
      <w:pPr>
        <w:ind w:firstLine="709"/>
      </w:pPr>
      <w:r w:rsidRPr="00AA6449">
        <w:t>Основные причины совершения дорожно-транспортных происшествий из-за нарушения правил дорожного движения водителями:</w:t>
      </w:r>
    </w:p>
    <w:p w:rsidR="008C6278" w:rsidRPr="00AA6449" w:rsidRDefault="008C6278" w:rsidP="00AA6449">
      <w:pPr>
        <w:ind w:firstLine="709"/>
      </w:pPr>
      <w:r w:rsidRPr="00AA6449">
        <w:t>- несоответствие скорости конкретным условиям;</w:t>
      </w:r>
    </w:p>
    <w:p w:rsidR="008C6278" w:rsidRPr="00AA6449" w:rsidRDefault="008C6278" w:rsidP="00AA6449">
      <w:pPr>
        <w:ind w:firstLine="709"/>
      </w:pPr>
      <w:r w:rsidRPr="00AA6449">
        <w:t>- управление транспортным средством без права управления;</w:t>
      </w:r>
    </w:p>
    <w:p w:rsidR="008C6278" w:rsidRPr="00AA6449" w:rsidRDefault="008C6278" w:rsidP="00AA6449">
      <w:pPr>
        <w:ind w:firstLine="709"/>
      </w:pPr>
      <w:r w:rsidRPr="00AA6449">
        <w:t>- выезд на встречную полосу;</w:t>
      </w:r>
    </w:p>
    <w:p w:rsidR="008C6278" w:rsidRPr="00AA6449" w:rsidRDefault="008C6278" w:rsidP="00AA6449">
      <w:pPr>
        <w:ind w:firstLine="709"/>
      </w:pPr>
      <w:r w:rsidRPr="00AA6449">
        <w:t>- несоблюдение очередности проезда;</w:t>
      </w:r>
    </w:p>
    <w:p w:rsidR="008C6278" w:rsidRPr="00AA6449" w:rsidRDefault="008C6278" w:rsidP="00AA6449">
      <w:pPr>
        <w:ind w:firstLine="709"/>
      </w:pPr>
      <w:r w:rsidRPr="00AA6449">
        <w:t>- управление транспортным средством в нетрезвом состоянии;</w:t>
      </w:r>
    </w:p>
    <w:p w:rsidR="008C6278" w:rsidRPr="00AA6449" w:rsidRDefault="008C6278" w:rsidP="00AA6449">
      <w:pPr>
        <w:ind w:firstLine="709"/>
      </w:pPr>
      <w:r w:rsidRPr="00AA6449">
        <w:t>- несоблюдение дистанции;</w:t>
      </w:r>
    </w:p>
    <w:p w:rsidR="008C6278" w:rsidRPr="00AA6449" w:rsidRDefault="008C6278" w:rsidP="00AA6449">
      <w:pPr>
        <w:ind w:firstLine="709"/>
      </w:pPr>
      <w:r w:rsidRPr="00AA6449">
        <w:t>- нарушение правил проезда пешеходного перехода;</w:t>
      </w:r>
    </w:p>
    <w:p w:rsidR="008C6278" w:rsidRPr="00AA6449" w:rsidRDefault="008C6278" w:rsidP="00AA6449">
      <w:pPr>
        <w:ind w:firstLine="709"/>
      </w:pPr>
      <w:r w:rsidRPr="00AA6449">
        <w:t>- превышение установленной скорости.</w:t>
      </w:r>
    </w:p>
    <w:p w:rsidR="008C6278" w:rsidRPr="00AA6449" w:rsidRDefault="008C6278" w:rsidP="00AA6449">
      <w:pPr>
        <w:ind w:firstLine="709"/>
      </w:pPr>
      <w:r w:rsidRPr="00AA6449">
        <w:t>Основные причины совершения дорожно-транспортных происшествий из-за нарушения правил дорожного движения пешеходами:</w:t>
      </w:r>
    </w:p>
    <w:p w:rsidR="008C6278" w:rsidRPr="00AA6449" w:rsidRDefault="008C6278" w:rsidP="00AA6449">
      <w:pPr>
        <w:ind w:firstLine="709"/>
      </w:pPr>
      <w:r w:rsidRPr="00AA6449">
        <w:t>- переход проезжей части в неустановленном месте;</w:t>
      </w:r>
    </w:p>
    <w:p w:rsidR="008C6278" w:rsidRPr="00AA6449" w:rsidRDefault="008C6278" w:rsidP="00AA6449">
      <w:pPr>
        <w:ind w:firstLine="709"/>
      </w:pPr>
      <w:r w:rsidRPr="00AA6449">
        <w:t>- переход проезжей части перед близко идущим транспортом;</w:t>
      </w:r>
    </w:p>
    <w:p w:rsidR="008C6278" w:rsidRPr="00AA6449" w:rsidRDefault="008C6278" w:rsidP="00AA6449">
      <w:pPr>
        <w:ind w:firstLine="709"/>
      </w:pPr>
      <w:r w:rsidRPr="00AA6449">
        <w:t>- неожиданный выход из-за транспорта, сооружений.</w:t>
      </w:r>
    </w:p>
    <w:p w:rsidR="008C6278" w:rsidRPr="00AA6449" w:rsidRDefault="008C6278" w:rsidP="00AA6449">
      <w:pPr>
        <w:ind w:firstLine="709"/>
      </w:pPr>
      <w:r w:rsidRPr="00AA6449">
        <w:t>Около 30% дорожно-транспортных происшествий происходит из-за неудовлетворительных дорожных условий. Дорожные условия, сопутствующие ДТП:</w:t>
      </w:r>
    </w:p>
    <w:p w:rsidR="008C6278" w:rsidRPr="00AA6449" w:rsidRDefault="008C6278" w:rsidP="00AA6449">
      <w:pPr>
        <w:ind w:firstLine="709"/>
      </w:pPr>
      <w:r w:rsidRPr="00AA6449">
        <w:t>- низкие сцепные качества покрытия;</w:t>
      </w:r>
    </w:p>
    <w:p w:rsidR="008C6278" w:rsidRPr="00AA6449" w:rsidRDefault="008C6278" w:rsidP="00AA6449">
      <w:pPr>
        <w:ind w:firstLine="709"/>
      </w:pPr>
      <w:r w:rsidRPr="00AA6449">
        <w:t>- неровное покрытие;</w:t>
      </w:r>
    </w:p>
    <w:p w:rsidR="008C6278" w:rsidRPr="00AA6449" w:rsidRDefault="008C6278" w:rsidP="00AA6449">
      <w:pPr>
        <w:ind w:firstLine="709"/>
      </w:pPr>
      <w:r w:rsidRPr="00AA6449">
        <w:t>- недостаточное освещение.</w:t>
      </w:r>
    </w:p>
    <w:p w:rsidR="008C6278" w:rsidRDefault="008C6278" w:rsidP="00AA6449">
      <w:pPr>
        <w:ind w:firstLine="709"/>
      </w:pPr>
      <w:r w:rsidRPr="00AA6449">
        <w:lastRenderedPageBreak/>
        <w:t>Так же большое влияние на показатели аварийности оказывают опасные природные явления.</w:t>
      </w:r>
    </w:p>
    <w:p w:rsidR="00600E22" w:rsidRPr="00AA6449" w:rsidRDefault="00600E22" w:rsidP="00AA6449">
      <w:pPr>
        <w:ind w:firstLine="709"/>
      </w:pPr>
    </w:p>
    <w:p w:rsidR="008C6278" w:rsidRPr="00600E22" w:rsidRDefault="008C6278" w:rsidP="00600E22">
      <w:pPr>
        <w:pStyle w:val="10"/>
        <w:ind w:firstLine="709"/>
        <w:jc w:val="both"/>
        <w:rPr>
          <w:b w:val="0"/>
          <w:caps/>
          <w:color w:val="000000" w:themeColor="text1"/>
          <w:szCs w:val="24"/>
        </w:rPr>
      </w:pPr>
      <w:bookmarkStart w:id="56" w:name="_Toc282535550"/>
      <w:bookmarkStart w:id="57" w:name="_Toc286845504"/>
      <w:bookmarkStart w:id="58" w:name="_Toc144545890"/>
      <w:r w:rsidRPr="00600E22">
        <w:rPr>
          <w:caps/>
          <w:color w:val="000000" w:themeColor="text1"/>
          <w:szCs w:val="24"/>
        </w:rPr>
        <w:t>6</w:t>
      </w:r>
      <w:r w:rsidRPr="00600E22">
        <w:rPr>
          <w:rStyle w:val="11"/>
          <w:color w:val="000000" w:themeColor="text1"/>
        </w:rPr>
        <w:t>.</w:t>
      </w:r>
      <w:r w:rsidRPr="00600E22">
        <w:rPr>
          <w:rStyle w:val="11"/>
          <w:b/>
          <w:color w:val="000000" w:themeColor="text1"/>
        </w:rPr>
        <w:t xml:space="preserve">2.3 </w:t>
      </w:r>
      <w:bookmarkEnd w:id="56"/>
      <w:bookmarkEnd w:id="57"/>
      <w:r w:rsidR="00600E22" w:rsidRPr="00600E22">
        <w:rPr>
          <w:rStyle w:val="11"/>
          <w:b/>
          <w:color w:val="000000" w:themeColor="text1"/>
        </w:rPr>
        <w:t xml:space="preserve">ОПАСНОСТИ, ОБУСЛОВЛЕННЫЕ БЫТОВЫМИ ПОЖАРАМИ </w:t>
      </w:r>
      <w:bookmarkEnd w:id="58"/>
    </w:p>
    <w:p w:rsidR="008C6278" w:rsidRPr="00AA6449" w:rsidRDefault="008C6278" w:rsidP="00AA6449">
      <w:pPr>
        <w:ind w:firstLine="709"/>
      </w:pPr>
      <w:r w:rsidRPr="00AA6449">
        <w:rPr>
          <w:color w:val="000000" w:themeColor="text1"/>
        </w:rPr>
        <w:t>Исходя из анализа возникновения техногенных пожаров, на территории</w:t>
      </w:r>
      <w:r w:rsidRPr="00AA6449">
        <w:t xml:space="preserve"> </w:t>
      </w:r>
      <w:proofErr w:type="spellStart"/>
      <w:r w:rsidR="00AA6449" w:rsidRPr="00AA6449">
        <w:t>Кочетовского</w:t>
      </w:r>
      <w:proofErr w:type="spellEnd"/>
      <w:r w:rsidR="00AA6449" w:rsidRPr="00AA6449">
        <w:t xml:space="preserve"> </w:t>
      </w:r>
      <w:r w:rsidRPr="00AA6449">
        <w:t xml:space="preserve">сельского поселения основное количество пожаров приходится на период отопительного сезона, когда в отсутствии централизованного отопления широко используются различные электроприборы. Причина этого заключается в погодных условиях. </w:t>
      </w:r>
    </w:p>
    <w:p w:rsidR="008C6278" w:rsidRPr="00AA6449" w:rsidRDefault="008C6278" w:rsidP="00AA6449">
      <w:pPr>
        <w:ind w:firstLine="709"/>
      </w:pPr>
      <w:r w:rsidRPr="00AA6449">
        <w:t>Большое количество пожаров и пострадавших в них людей отмечается и в мае, когда с началом дачного сезона люди на своих садовых участках активно используют теплогенерирующие, газовые, керосиновые приборы.</w:t>
      </w:r>
    </w:p>
    <w:p w:rsidR="008C6278" w:rsidRDefault="008C6278" w:rsidP="00AA6449">
      <w:pPr>
        <w:ind w:firstLine="709"/>
      </w:pPr>
      <w:r w:rsidRPr="00AA6449">
        <w:t>В структуре источников техногенных чрезвычайных ситуаций преобладают пожары в жилых домах, жилом секторе и на промышленных объектах, от которых гибнет наибольшее число людей.</w:t>
      </w:r>
    </w:p>
    <w:p w:rsidR="00600E22" w:rsidRPr="00AA6449" w:rsidRDefault="00600E22" w:rsidP="00AA6449">
      <w:pPr>
        <w:ind w:firstLine="709"/>
      </w:pPr>
      <w:r w:rsidRPr="00AA6449">
        <w:t>Особую опасность вызывают пожары на</w:t>
      </w:r>
      <w:r>
        <w:t xml:space="preserve">  </w:t>
      </w:r>
      <w:r w:rsidRPr="00AA6449">
        <w:t xml:space="preserve"> объектах</w:t>
      </w:r>
      <w:r>
        <w:t xml:space="preserve">   </w:t>
      </w:r>
      <w:r w:rsidRPr="00AA6449">
        <w:t xml:space="preserve"> социально</w:t>
      </w:r>
      <w:r>
        <w:t xml:space="preserve">   </w:t>
      </w:r>
      <w:r w:rsidRPr="00AA6449">
        <w:t xml:space="preserve"> бытового назначения:</w:t>
      </w:r>
    </w:p>
    <w:p w:rsidR="008C6278" w:rsidRPr="00AA6449" w:rsidRDefault="008C6278" w:rsidP="00600E22">
      <w:r w:rsidRPr="00AA6449">
        <w:t xml:space="preserve">учреждений здравоохранения, культуры, муниципальных образовательных учреждений, то есть в местах массового скопления людей. Как показывает статистика по России, такие пожары могут привести к большим человеческим потерям. </w:t>
      </w:r>
    </w:p>
    <w:p w:rsidR="008C6278" w:rsidRPr="00AA6449" w:rsidRDefault="008C6278" w:rsidP="00AA6449">
      <w:pPr>
        <w:ind w:firstLine="709"/>
      </w:pPr>
      <w:r w:rsidRPr="00AA6449">
        <w:t>Таким образом, основными причинами возможных пожаров в осенне-зимний период являются:</w:t>
      </w:r>
    </w:p>
    <w:p w:rsidR="008C6278" w:rsidRPr="00AA6449" w:rsidRDefault="008C6278" w:rsidP="008C6278">
      <w:pPr>
        <w:ind w:firstLine="851"/>
      </w:pPr>
      <w:r w:rsidRPr="00AA6449">
        <w:t>- неисправность печного или газового оборудования;</w:t>
      </w:r>
    </w:p>
    <w:p w:rsidR="008C6278" w:rsidRPr="00AA6449" w:rsidRDefault="008C6278" w:rsidP="008C6278">
      <w:pPr>
        <w:ind w:firstLine="851"/>
      </w:pPr>
      <w:r w:rsidRPr="00AA6449">
        <w:t>- НПУЭ теплогенерирующих устройств;</w:t>
      </w:r>
    </w:p>
    <w:p w:rsidR="008C6278" w:rsidRPr="00AA6449" w:rsidRDefault="008C6278" w:rsidP="008C6278">
      <w:pPr>
        <w:ind w:firstLine="851"/>
      </w:pPr>
      <w:r w:rsidRPr="00AA6449">
        <w:t>- НППБ при топке печей;</w:t>
      </w:r>
    </w:p>
    <w:p w:rsidR="008C6278" w:rsidRPr="00AA6449" w:rsidRDefault="008C6278" w:rsidP="008C6278">
      <w:pPr>
        <w:ind w:firstLine="851"/>
      </w:pPr>
      <w:r w:rsidRPr="00AA6449">
        <w:t>- замыкание или неисправность электропроводки;</w:t>
      </w:r>
    </w:p>
    <w:p w:rsidR="008C6278" w:rsidRPr="00AA6449" w:rsidRDefault="008C6278" w:rsidP="008C6278">
      <w:pPr>
        <w:ind w:firstLine="851"/>
      </w:pPr>
      <w:r w:rsidRPr="00AA6449">
        <w:t>- использование неисправных электроприборов или использование приборов с мощностью большей, чем позволяет электрическая сеть;</w:t>
      </w:r>
    </w:p>
    <w:p w:rsidR="008C6278" w:rsidRPr="00AA6449" w:rsidRDefault="008C6278" w:rsidP="008C6278">
      <w:pPr>
        <w:ind w:firstLine="851"/>
      </w:pPr>
      <w:r w:rsidRPr="00AA6449">
        <w:t>- НППБ при эксплуатации бытовых электроприборов.</w:t>
      </w:r>
    </w:p>
    <w:p w:rsidR="008C6278" w:rsidRPr="00AA6449" w:rsidRDefault="008C6278" w:rsidP="008C6278">
      <w:pPr>
        <w:ind w:firstLine="851"/>
      </w:pPr>
      <w:r w:rsidRPr="00AA6449">
        <w:t>Большинство пожаров происходит из-за неосторожного обращения с огнем (в том числе по вине нетрезвых лиц и детских шалостей).</w:t>
      </w:r>
    </w:p>
    <w:p w:rsidR="008C6278" w:rsidRPr="00AA6449" w:rsidRDefault="008C6278" w:rsidP="008C6278">
      <w:pPr>
        <w:ind w:firstLine="851"/>
      </w:pPr>
      <w:r w:rsidRPr="00AA6449">
        <w:t>Возникновения массовых пожаров не прогнозируется, возможны локальные очаги в границах территории домовладений.</w:t>
      </w:r>
    </w:p>
    <w:p w:rsidR="008C6278" w:rsidRPr="00AA6449" w:rsidRDefault="008C6278" w:rsidP="008C6278">
      <w:pPr>
        <w:ind w:firstLine="851"/>
      </w:pPr>
      <w:r w:rsidRPr="00AA6449">
        <w:t xml:space="preserve">Пожары, которые могут привести к чрезвычайным ситуациям, обычно, возникают на основных зданиях и сооружениях  химически  опасных объектов. </w:t>
      </w:r>
    </w:p>
    <w:p w:rsidR="008C6278" w:rsidRPr="00AA6449" w:rsidRDefault="008C6278" w:rsidP="008C6278">
      <w:pPr>
        <w:ind w:firstLine="851"/>
      </w:pPr>
      <w:r w:rsidRPr="00AA6449">
        <w:t>Перечень превентивных мероприятий:</w:t>
      </w:r>
      <w:r w:rsidRPr="00AA6449">
        <w:tab/>
      </w:r>
    </w:p>
    <w:p w:rsidR="008C6278" w:rsidRPr="00AA6449" w:rsidRDefault="008C6278" w:rsidP="008C6278">
      <w:pPr>
        <w:ind w:firstLine="851"/>
      </w:pPr>
      <w:r w:rsidRPr="00AA6449">
        <w:t xml:space="preserve">1. Проверка противопожарного состояния объектов </w:t>
      </w:r>
    </w:p>
    <w:p w:rsidR="008C6278" w:rsidRPr="00AA6449" w:rsidRDefault="008C6278" w:rsidP="008C6278">
      <w:pPr>
        <w:ind w:firstLine="851"/>
      </w:pPr>
      <w:r w:rsidRPr="00AA6449">
        <w:t>2. Проведение ПТУ и ПТЗ на объектах района</w:t>
      </w:r>
    </w:p>
    <w:p w:rsidR="008C6278" w:rsidRDefault="008C6278" w:rsidP="008C6278">
      <w:pPr>
        <w:ind w:firstLine="851"/>
      </w:pPr>
      <w:r w:rsidRPr="00AA6449">
        <w:t>3. Противопожарная пропаганда</w:t>
      </w:r>
      <w:r w:rsidR="00AA6449">
        <w:t>.</w:t>
      </w:r>
    </w:p>
    <w:p w:rsidR="00AA6449" w:rsidRPr="00AA6449" w:rsidRDefault="00AA6449" w:rsidP="008C6278">
      <w:pPr>
        <w:ind w:firstLine="851"/>
      </w:pPr>
    </w:p>
    <w:p w:rsidR="008C6278" w:rsidRPr="00600E22" w:rsidRDefault="008C6278" w:rsidP="00600E22">
      <w:pPr>
        <w:pStyle w:val="10"/>
        <w:ind w:firstLine="709"/>
        <w:jc w:val="both"/>
        <w:rPr>
          <w:rFonts w:asciiTheme="majorHAnsi" w:hAnsiTheme="majorHAnsi"/>
        </w:rPr>
      </w:pPr>
      <w:bookmarkStart w:id="59" w:name="_Toc144545891"/>
      <w:r w:rsidRPr="00600E22">
        <w:rPr>
          <w:rFonts w:asciiTheme="majorHAnsi" w:hAnsiTheme="majorHAnsi"/>
        </w:rPr>
        <w:t xml:space="preserve">6.2.4 </w:t>
      </w:r>
      <w:r w:rsidR="00600E22" w:rsidRPr="00600E22">
        <w:rPr>
          <w:rFonts w:asciiTheme="majorHAnsi" w:hAnsiTheme="majorHAnsi"/>
        </w:rPr>
        <w:t xml:space="preserve">АВАРИИ НА СЕТЯХ И КОММУНАЛЬНЫХ ОБЪЕКТАХ </w:t>
      </w:r>
      <w:bookmarkEnd w:id="59"/>
    </w:p>
    <w:p w:rsidR="008C6278" w:rsidRPr="00AA6449" w:rsidRDefault="008C6278" w:rsidP="00600E22">
      <w:pPr>
        <w:ind w:firstLine="709"/>
        <w:rPr>
          <w:szCs w:val="24"/>
        </w:rPr>
      </w:pPr>
      <w:r w:rsidRPr="00AA6449">
        <w:rPr>
          <w:szCs w:val="24"/>
        </w:rPr>
        <w:t xml:space="preserve">На сетях коммунальной инфраструктуры </w:t>
      </w:r>
      <w:proofErr w:type="spellStart"/>
      <w:r w:rsidR="00AA6449" w:rsidRPr="00AA6449">
        <w:rPr>
          <w:rFonts w:eastAsiaTheme="majorEastAsia"/>
          <w:szCs w:val="24"/>
        </w:rPr>
        <w:t>Кочетовского</w:t>
      </w:r>
      <w:proofErr w:type="spellEnd"/>
      <w:r w:rsidR="00AA6449" w:rsidRPr="00AA6449">
        <w:rPr>
          <w:rFonts w:eastAsiaTheme="majorEastAsia"/>
          <w:szCs w:val="24"/>
        </w:rPr>
        <w:t xml:space="preserve"> </w:t>
      </w:r>
      <w:r w:rsidRPr="00AA6449">
        <w:rPr>
          <w:szCs w:val="24"/>
        </w:rPr>
        <w:t xml:space="preserve"> сельского поселения происходит значительное количество аварий,  но из-за слаборазвитой коммунальной сети на территории </w:t>
      </w:r>
      <w:r w:rsidRPr="00AA6449">
        <w:rPr>
          <w:szCs w:val="24"/>
        </w:rPr>
        <w:lastRenderedPageBreak/>
        <w:t>района и минимального их влияния на жизнеобеспечение поселений,  последствия их  незначительны, не  наносится большой материальный ущерб и вред окружающей среде, не причиняется травм большому числу  людей.</w:t>
      </w:r>
    </w:p>
    <w:p w:rsidR="008C6278" w:rsidRPr="00AA6449" w:rsidRDefault="008C6278" w:rsidP="00600E22">
      <w:pPr>
        <w:ind w:firstLine="709"/>
        <w:rPr>
          <w:szCs w:val="24"/>
        </w:rPr>
      </w:pPr>
      <w:r w:rsidRPr="00AA6449">
        <w:rPr>
          <w:szCs w:val="24"/>
        </w:rPr>
        <w:t>Таким образом, риск возникновения чрезвычайных ситуаций на объектах жизнеобеспечения, на рассматриваемой территории, сравнительно невысок. Вероятность возникновения аварий с тяжелыми последствиями и большим материальным ущербом на объектах является невысокой и не может привести к чрезвычайным ситуациям территориального масштаба.</w:t>
      </w:r>
    </w:p>
    <w:p w:rsidR="008C6278" w:rsidRPr="00AA6449" w:rsidRDefault="008C6278" w:rsidP="00600E22">
      <w:pPr>
        <w:ind w:firstLine="709"/>
        <w:rPr>
          <w:szCs w:val="24"/>
        </w:rPr>
      </w:pPr>
      <w:r w:rsidRPr="00AA6449">
        <w:rPr>
          <w:szCs w:val="24"/>
        </w:rPr>
        <w:t>Теплоснабжение  промышленных предприятий, объектов соцкультбыта и жилого фонда  района осуществляется, преимущественно,  от индивидуальных источников тепла на газовом топливе. Планируется завершить 100 % переход на индивидуальные источники тепла.</w:t>
      </w:r>
    </w:p>
    <w:p w:rsidR="008C6278" w:rsidRPr="00AA6449" w:rsidRDefault="008C6278" w:rsidP="00600E22">
      <w:pPr>
        <w:ind w:firstLine="709"/>
        <w:rPr>
          <w:szCs w:val="24"/>
        </w:rPr>
      </w:pPr>
      <w:r w:rsidRPr="00AA6449">
        <w:rPr>
          <w:szCs w:val="24"/>
        </w:rPr>
        <w:t>Источниками водоснабжения промышленных предприятий, объектов соцкультбыта и жилого фонда  являются подземные воды.</w:t>
      </w:r>
    </w:p>
    <w:p w:rsidR="008C6278" w:rsidRPr="00AA6449" w:rsidRDefault="008C6278" w:rsidP="00600E22">
      <w:pPr>
        <w:ind w:firstLine="709"/>
        <w:rPr>
          <w:szCs w:val="24"/>
        </w:rPr>
      </w:pPr>
      <w:r w:rsidRPr="00AA6449">
        <w:rPr>
          <w:szCs w:val="24"/>
        </w:rPr>
        <w:t>Для повышения надежности проектируемых сетей водоснабжения необходимо  провести следующие мероприятия:</w:t>
      </w:r>
    </w:p>
    <w:p w:rsidR="008C6278" w:rsidRPr="00AA6449" w:rsidRDefault="008C6278" w:rsidP="00600E22">
      <w:pPr>
        <w:ind w:firstLine="709"/>
        <w:rPr>
          <w:szCs w:val="24"/>
        </w:rPr>
      </w:pPr>
      <w:r w:rsidRPr="00AA6449">
        <w:rPr>
          <w:szCs w:val="24"/>
        </w:rPr>
        <w:t xml:space="preserve">- защита </w:t>
      </w:r>
      <w:proofErr w:type="spellStart"/>
      <w:r w:rsidRPr="00AA6449">
        <w:rPr>
          <w:szCs w:val="24"/>
        </w:rPr>
        <w:t>водоисточников</w:t>
      </w:r>
      <w:proofErr w:type="spellEnd"/>
      <w:r w:rsidRPr="00AA6449">
        <w:rPr>
          <w:szCs w:val="24"/>
        </w:rPr>
        <w:t xml:space="preserve"> и резервуаров чистой воды от радиационного, химического и бактериологического заражения;</w:t>
      </w:r>
    </w:p>
    <w:p w:rsidR="00C243B3" w:rsidRDefault="008C6278" w:rsidP="00600E22">
      <w:pPr>
        <w:ind w:firstLine="709"/>
        <w:rPr>
          <w:szCs w:val="24"/>
        </w:rPr>
      </w:pPr>
      <w:r w:rsidRPr="00AA6449">
        <w:rPr>
          <w:szCs w:val="24"/>
        </w:rPr>
        <w:t>- усиление охраны водоочистных сооружений, котельных и др. жизнеобеспечивающих объектов</w:t>
      </w:r>
      <w:r w:rsidR="00C243B3">
        <w:rPr>
          <w:szCs w:val="24"/>
        </w:rPr>
        <w:t>;</w:t>
      </w:r>
    </w:p>
    <w:p w:rsidR="008C6278" w:rsidRPr="00AA6449" w:rsidRDefault="008C6278" w:rsidP="00600E22">
      <w:pPr>
        <w:ind w:firstLine="709"/>
        <w:rPr>
          <w:szCs w:val="24"/>
        </w:rPr>
      </w:pPr>
      <w:r w:rsidRPr="00AA6449">
        <w:rPr>
          <w:szCs w:val="24"/>
        </w:rPr>
        <w:t>- наличие резервного электроснабжения;</w:t>
      </w:r>
    </w:p>
    <w:p w:rsidR="008C6278" w:rsidRPr="00AA6449" w:rsidRDefault="008C6278" w:rsidP="00600E22">
      <w:pPr>
        <w:ind w:firstLine="709"/>
        <w:rPr>
          <w:szCs w:val="24"/>
        </w:rPr>
      </w:pPr>
      <w:r w:rsidRPr="00AA6449">
        <w:rPr>
          <w:szCs w:val="24"/>
        </w:rPr>
        <w:t>- замена устаревшего оборудования на новое, применение новых технологий производства;</w:t>
      </w:r>
    </w:p>
    <w:p w:rsidR="008C6278" w:rsidRPr="00AA6449" w:rsidRDefault="008C6278" w:rsidP="00600E22">
      <w:pPr>
        <w:ind w:firstLine="709"/>
        <w:rPr>
          <w:szCs w:val="24"/>
        </w:rPr>
      </w:pPr>
      <w:r w:rsidRPr="00AA6449">
        <w:rPr>
          <w:szCs w:val="24"/>
        </w:rPr>
        <w:t>- обучение и повышение квалификации работников предприятий;</w:t>
      </w:r>
    </w:p>
    <w:p w:rsidR="008C6278" w:rsidRPr="00AA6449" w:rsidRDefault="008C6278" w:rsidP="00600E22">
      <w:pPr>
        <w:ind w:firstLine="709"/>
        <w:rPr>
          <w:szCs w:val="24"/>
        </w:rPr>
      </w:pPr>
      <w:r w:rsidRPr="00AA6449">
        <w:rPr>
          <w:szCs w:val="24"/>
        </w:rPr>
        <w:t>- создание аварийного запаса материалов.</w:t>
      </w:r>
    </w:p>
    <w:p w:rsidR="008C6278" w:rsidRPr="00AA6449" w:rsidRDefault="008C6278" w:rsidP="00600E22">
      <w:pPr>
        <w:ind w:firstLine="709"/>
        <w:rPr>
          <w:szCs w:val="24"/>
        </w:rPr>
      </w:pPr>
      <w:r w:rsidRPr="00AA6449">
        <w:rPr>
          <w:szCs w:val="24"/>
        </w:rPr>
        <w:t>Газификация  промышленных предприятий, объектов соцкультбыта и жилого фонда  района с целью удовлетворения коммунально-бытовых нужд, на отопление, горячее водоснабжение, приготовление пищи, осуществляется за счет подземных и надземных  газопроводов и баллонов сжиженного газа.</w:t>
      </w:r>
    </w:p>
    <w:p w:rsidR="00C243B3" w:rsidRDefault="008C6278" w:rsidP="00600E22">
      <w:pPr>
        <w:ind w:firstLine="709"/>
        <w:rPr>
          <w:szCs w:val="24"/>
        </w:rPr>
      </w:pPr>
      <w:r w:rsidRPr="00AA6449">
        <w:rPr>
          <w:szCs w:val="24"/>
        </w:rPr>
        <w:t>Для обеспечения безопасности газопроводов предусматриваются следующие мероприятия:</w:t>
      </w:r>
    </w:p>
    <w:p w:rsidR="008C6278" w:rsidRPr="00AA6449" w:rsidRDefault="008C6278" w:rsidP="00600E22">
      <w:pPr>
        <w:ind w:firstLine="709"/>
        <w:rPr>
          <w:szCs w:val="24"/>
        </w:rPr>
      </w:pPr>
      <w:r w:rsidRPr="00AA6449">
        <w:rPr>
          <w:szCs w:val="24"/>
        </w:rPr>
        <w:t>- трасса газопровода отмечается на территории опознавательными знаками, на ограждении отключающей задвижки размещается надпись «Огнеопасно - газ» с табличками-указателями охранной зоны, телефонов газовой службы, районного отдела по делам ГО и ЧС;</w:t>
      </w:r>
    </w:p>
    <w:p w:rsidR="008C6278" w:rsidRPr="00AA6449" w:rsidRDefault="008C6278" w:rsidP="00600E22">
      <w:pPr>
        <w:ind w:firstLine="709"/>
        <w:rPr>
          <w:szCs w:val="24"/>
        </w:rPr>
      </w:pPr>
      <w:r w:rsidRPr="00AA6449">
        <w:rPr>
          <w:szCs w:val="24"/>
        </w:rPr>
        <w:t>- материалы и технические изделия для системы газоснабжения должны соответствовать требованиям государственных стандартов и технических условий, утверждённых в установленном порядке и прошедших государственную регистрацию в соответствии с ГОСТ 2.114-70.</w:t>
      </w:r>
    </w:p>
    <w:p w:rsidR="008C6278" w:rsidRPr="00AA6449" w:rsidRDefault="008C6278" w:rsidP="00600E22">
      <w:pPr>
        <w:ind w:firstLine="709"/>
        <w:rPr>
          <w:szCs w:val="24"/>
        </w:rPr>
      </w:pPr>
      <w:r w:rsidRPr="00AA6449">
        <w:rPr>
          <w:szCs w:val="24"/>
        </w:rPr>
        <w:t>На объектах повышенной опасности (помещениях котельных, газорегуляторного пункта, АГРС) необходимо установка автоматического контроля концентрацией опасных веществ и систем автоматической сигнализации о повышении допустимых норм. Автоматические системы регулирования, блокировок, аварийной остановки котельного оборудования должны работать в соответствии с установленными параметрами, при аварийном превышении которых происходит автоматическая аварийная остановка котлов.</w:t>
      </w:r>
    </w:p>
    <w:p w:rsidR="008C6278" w:rsidRPr="00AA6449" w:rsidRDefault="008C6278" w:rsidP="00600E22">
      <w:pPr>
        <w:ind w:firstLine="709"/>
        <w:rPr>
          <w:szCs w:val="24"/>
        </w:rPr>
      </w:pPr>
      <w:r w:rsidRPr="00AA6449">
        <w:rPr>
          <w:szCs w:val="24"/>
        </w:rPr>
        <w:lastRenderedPageBreak/>
        <w:t xml:space="preserve">Предотвращение образования </w:t>
      </w:r>
      <w:proofErr w:type="spellStart"/>
      <w:r w:rsidRPr="00AA6449">
        <w:rPr>
          <w:szCs w:val="24"/>
        </w:rPr>
        <w:t>взрыво</w:t>
      </w:r>
      <w:proofErr w:type="spellEnd"/>
      <w:r w:rsidRPr="00AA6449">
        <w:rPr>
          <w:szCs w:val="24"/>
        </w:rPr>
        <w:t>- и пожароопасной среды на объектах повышенной опасности  обеспечивается:</w:t>
      </w:r>
    </w:p>
    <w:p w:rsidR="008C6278" w:rsidRPr="00AA6449" w:rsidRDefault="008C6278" w:rsidP="00600E22">
      <w:pPr>
        <w:ind w:firstLine="709"/>
        <w:rPr>
          <w:szCs w:val="24"/>
        </w:rPr>
      </w:pPr>
      <w:r w:rsidRPr="00AA6449">
        <w:rPr>
          <w:szCs w:val="24"/>
        </w:rPr>
        <w:t>- применением герметичного производственного оборудования;</w:t>
      </w:r>
    </w:p>
    <w:p w:rsidR="008C6278" w:rsidRPr="00AA6449" w:rsidRDefault="008C6278" w:rsidP="00600E22">
      <w:pPr>
        <w:ind w:firstLine="709"/>
        <w:rPr>
          <w:szCs w:val="24"/>
        </w:rPr>
      </w:pPr>
      <w:r w:rsidRPr="00AA6449">
        <w:rPr>
          <w:szCs w:val="24"/>
        </w:rPr>
        <w:t>- соблюдением норм технологического режима;</w:t>
      </w:r>
    </w:p>
    <w:p w:rsidR="008C6278" w:rsidRPr="00AA6449" w:rsidRDefault="008C6278" w:rsidP="00600E22">
      <w:pPr>
        <w:ind w:firstLine="709"/>
        <w:rPr>
          <w:szCs w:val="24"/>
        </w:rPr>
      </w:pPr>
      <w:r w:rsidRPr="00AA6449">
        <w:rPr>
          <w:szCs w:val="24"/>
        </w:rPr>
        <w:t>- контролем состава воздушной среды и применением аварийной вентиляции. </w:t>
      </w:r>
    </w:p>
    <w:p w:rsidR="008C6278" w:rsidRDefault="008C6278" w:rsidP="00600E22">
      <w:pPr>
        <w:ind w:firstLine="709"/>
        <w:rPr>
          <w:szCs w:val="24"/>
        </w:rPr>
      </w:pPr>
      <w:r w:rsidRPr="00AA6449">
        <w:rPr>
          <w:szCs w:val="24"/>
        </w:rPr>
        <w:t>Основные опасности эксплуатации линейной части трубопроводов связаны с разрывом трубопровода, выбросом газа в окружающую среду, пожарами и взрывами. Участки с максимальным риском загрязнения окружающей среды находятся в местах переходов через водные объекты и непосредственной близости с лесными зонами.</w:t>
      </w:r>
    </w:p>
    <w:p w:rsidR="00AA6449" w:rsidRPr="00AA6449" w:rsidRDefault="00AA6449" w:rsidP="008C6278">
      <w:pPr>
        <w:ind w:firstLine="851"/>
        <w:rPr>
          <w:szCs w:val="24"/>
        </w:rPr>
      </w:pPr>
    </w:p>
    <w:p w:rsidR="008C6278" w:rsidRPr="00600E22" w:rsidRDefault="008C6278" w:rsidP="00600E22">
      <w:pPr>
        <w:pStyle w:val="10"/>
        <w:ind w:firstLine="709"/>
        <w:jc w:val="both"/>
        <w:rPr>
          <w:rFonts w:asciiTheme="majorHAnsi" w:hAnsiTheme="majorHAnsi"/>
        </w:rPr>
      </w:pPr>
      <w:bookmarkStart w:id="60" w:name="_Toc144545892"/>
      <w:r w:rsidRPr="00600E22">
        <w:rPr>
          <w:rFonts w:asciiTheme="majorHAnsi" w:hAnsiTheme="majorHAnsi"/>
        </w:rPr>
        <w:t xml:space="preserve">6.2.5 </w:t>
      </w:r>
      <w:r w:rsidR="00600E22" w:rsidRPr="00600E22">
        <w:rPr>
          <w:rFonts w:asciiTheme="majorHAnsi" w:hAnsiTheme="majorHAnsi"/>
        </w:rPr>
        <w:t xml:space="preserve">БИОЛОГО – СОЦИАЛЬНЫЕ ОПАСНОСТИ, МЕРОПРИЯТИЯ ПО КОНСЕРВАЦИИ СКОТОМОГИЛЬНИКОВ </w:t>
      </w:r>
      <w:bookmarkEnd w:id="60"/>
    </w:p>
    <w:p w:rsidR="008C6278" w:rsidRPr="00AA6449" w:rsidRDefault="008C6278" w:rsidP="00600E22">
      <w:pPr>
        <w:ind w:firstLine="709"/>
      </w:pPr>
      <w:r w:rsidRPr="00AA6449">
        <w:t>Источником биолого-социальной ЧС является особо опасная или широко распространенная инфекционная болезнь людей, сельскохозяйственных животных и растений (ГОСТ Р 22.0.04-95).</w:t>
      </w:r>
    </w:p>
    <w:p w:rsidR="008C6278" w:rsidRPr="00AA6449" w:rsidRDefault="008C6278" w:rsidP="00600E22">
      <w:pPr>
        <w:ind w:firstLine="709"/>
      </w:pPr>
      <w:r w:rsidRPr="00AA6449">
        <w:t xml:space="preserve">Наибольшую опасность из группы биолого-социальных ЧС представляют болезни диких животных (бешенство). Бешенство - острая вирусная болезнь животных и человека, характеризующаяся признаками </w:t>
      </w:r>
      <w:proofErr w:type="spellStart"/>
      <w:r w:rsidRPr="00AA6449">
        <w:t>полиоэнцефаломиелита</w:t>
      </w:r>
      <w:proofErr w:type="spellEnd"/>
      <w:r w:rsidRPr="00AA6449">
        <w:t xml:space="preserve"> и абсолютной летальностью.</w:t>
      </w:r>
    </w:p>
    <w:p w:rsidR="008C6278" w:rsidRPr="00AA6449" w:rsidRDefault="008C6278" w:rsidP="00600E22">
      <w:pPr>
        <w:ind w:firstLine="709"/>
      </w:pPr>
      <w:r w:rsidRPr="00AA6449">
        <w:t xml:space="preserve">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СП 3.1.096-96, ВП 13.3.1103-96 "Профилактика и борьба с заразными болезнями, общими для человека и животных. Бешенство". </w:t>
      </w:r>
    </w:p>
    <w:p w:rsidR="008C6278" w:rsidRPr="00AA6449" w:rsidRDefault="008C6278" w:rsidP="00600E22">
      <w:pPr>
        <w:ind w:firstLine="709"/>
      </w:pPr>
      <w:r w:rsidRPr="00AA6449">
        <w:t xml:space="preserve">В случае вспышки инфекции, биологические отходы, зараженные или контаминированные возбудителями бешенства, сжигают на месте, а также в </w:t>
      </w:r>
      <w:proofErr w:type="spellStart"/>
      <w:r w:rsidRPr="00AA6449">
        <w:t>трупосжигательных</w:t>
      </w:r>
      <w:proofErr w:type="spellEnd"/>
      <w:r w:rsidRPr="00AA6449">
        <w:t xml:space="preserve"> печах или на специально отведенных площадках.</w:t>
      </w:r>
    </w:p>
    <w:p w:rsidR="008C6278" w:rsidRPr="00AA6449" w:rsidRDefault="008C6278" w:rsidP="00600E22">
      <w:pPr>
        <w:ind w:firstLine="709"/>
      </w:pPr>
      <w:r w:rsidRPr="00AA6449">
        <w:t xml:space="preserve">Накопление биологических отходов создает реальную угрозу биологической безопасности. Биологические отходы как источники биологического загрязнения окружающей среды специфическими </w:t>
      </w:r>
      <w:proofErr w:type="spellStart"/>
      <w:r w:rsidRPr="00AA6449">
        <w:t>токсикантами</w:t>
      </w:r>
      <w:proofErr w:type="spellEnd"/>
      <w:r w:rsidRPr="00AA6449">
        <w:t>, а в ряде случаев возбудителями инфекционных заболеваний животных, требуют строгого режима утилизации, обеспечивающего гибель самых стойких возбудителей, либо уничтожения. Однако в нарушение законодательства зачастую имеют место: ненадлежащая организация сборов трупов диких, бродячих животных; перевозка биологических отходов на транспорте, не приспособленном для данных целей, без соответствующих заключений ветслужбы и ветеринарно-сопроводительных документов; выбрасывание в мусорный контейнер трупов животных или иных биологических отходов и выброс их на полигоны для сохранения твердых бытовых отходов; захоронение биологических отходов в землю на участках, не приспособленных для этих целей; несанкционированное захоронение или вывоз трупов животных в леса, в районы природоохранных зон, на территории объектов, имеющих особое природоохранное значение; несоответствие скотомогильников и биотермических ям установленным требованиям.</w:t>
      </w:r>
    </w:p>
    <w:p w:rsidR="008C6278" w:rsidRPr="00AA6449" w:rsidRDefault="008C6278" w:rsidP="00600E22">
      <w:pPr>
        <w:ind w:firstLine="709"/>
      </w:pPr>
      <w:r w:rsidRPr="00AA6449">
        <w:t>Скотомогильники — это специально оборудованные и огороженные места для долговременного и надежного захоронения биологических отходов, которыми являются:</w:t>
      </w:r>
    </w:p>
    <w:p w:rsidR="008C6278" w:rsidRPr="00AA6449" w:rsidRDefault="008C6278" w:rsidP="00600E22">
      <w:pPr>
        <w:ind w:firstLine="709"/>
      </w:pPr>
      <w:r w:rsidRPr="00AA6449">
        <w:t>- трупы животных и птиц, в том числе лабораторных;</w:t>
      </w:r>
    </w:p>
    <w:p w:rsidR="008C6278" w:rsidRPr="00AA6449" w:rsidRDefault="008C6278" w:rsidP="00600E22">
      <w:pPr>
        <w:ind w:firstLine="709"/>
      </w:pPr>
      <w:r w:rsidRPr="00AA6449">
        <w:lastRenderedPageBreak/>
        <w:t xml:space="preserve">- ветеринарные </w:t>
      </w:r>
      <w:proofErr w:type="spellStart"/>
      <w:r w:rsidRPr="00AA6449">
        <w:t>конфискаты</w:t>
      </w:r>
      <w:proofErr w:type="spellEnd"/>
      <w:r w:rsidRPr="00AA6449">
        <w:t xml:space="preserve"> (мясо, рыба, другая продукция животного происхождения), выявленные после ветеринарно-санитарной экспертизы на убойных пунктах, хладобойнях, в мясо- и </w:t>
      </w:r>
      <w:proofErr w:type="spellStart"/>
      <w:r w:rsidRPr="00AA6449">
        <w:t>рыбоперерабатывающих</w:t>
      </w:r>
      <w:proofErr w:type="spellEnd"/>
      <w:r w:rsidRPr="00AA6449">
        <w:t xml:space="preserve"> организациях, на рынках, в организациях торговли и других объектах;</w:t>
      </w:r>
    </w:p>
    <w:p w:rsidR="008C6278" w:rsidRPr="00AA6449" w:rsidRDefault="008C6278" w:rsidP="00600E22">
      <w:pPr>
        <w:ind w:firstLine="709"/>
      </w:pPr>
      <w:r w:rsidRPr="00AA6449">
        <w:t>- другие отходы, получаемые при переработке пищевого и непищевого сырья животного происхождения.</w:t>
      </w:r>
    </w:p>
    <w:p w:rsidR="008C6278" w:rsidRPr="00AA6449" w:rsidRDefault="008C6278" w:rsidP="00600E22">
      <w:pPr>
        <w:ind w:firstLine="709"/>
        <w:rPr>
          <w:szCs w:val="24"/>
        </w:rPr>
      </w:pPr>
      <w:r w:rsidRPr="00AA6449">
        <w:rPr>
          <w:szCs w:val="24"/>
        </w:rPr>
        <w:t xml:space="preserve">На территории </w:t>
      </w:r>
      <w:proofErr w:type="spellStart"/>
      <w:r w:rsidR="00FA78DA">
        <w:t>Кочетовского</w:t>
      </w:r>
      <w:proofErr w:type="spellEnd"/>
      <w:r w:rsidR="00FA78DA" w:rsidRPr="00AA6449">
        <w:rPr>
          <w:szCs w:val="24"/>
        </w:rPr>
        <w:t xml:space="preserve"> </w:t>
      </w:r>
      <w:r w:rsidRPr="00AA6449">
        <w:rPr>
          <w:szCs w:val="24"/>
        </w:rPr>
        <w:t xml:space="preserve">сельского поселения имеется 2 скотомогильника. </w:t>
      </w:r>
    </w:p>
    <w:p w:rsidR="008C6278" w:rsidRDefault="008C6278" w:rsidP="00600E22">
      <w:pPr>
        <w:widowControl w:val="0"/>
        <w:ind w:firstLine="709"/>
        <w:rPr>
          <w:bCs/>
          <w:szCs w:val="24"/>
        </w:rPr>
      </w:pPr>
      <w:r w:rsidRPr="00AA6449">
        <w:rPr>
          <w:szCs w:val="24"/>
        </w:rPr>
        <w:t xml:space="preserve">Необходимо привести существующие  скотомогильники в соответствие с требованиями </w:t>
      </w:r>
      <w:proofErr w:type="spellStart"/>
      <w:r w:rsidRPr="00AA6449">
        <w:rPr>
          <w:rFonts w:eastAsia="MS Mincho"/>
          <w:szCs w:val="24"/>
        </w:rPr>
        <w:t>СанПин</w:t>
      </w:r>
      <w:proofErr w:type="spellEnd"/>
      <w:r w:rsidRPr="00AA6449">
        <w:rPr>
          <w:rFonts w:eastAsia="MS Mincho"/>
          <w:szCs w:val="24"/>
        </w:rPr>
        <w:t xml:space="preserve"> 2.2.1/2.1.1.1200-03</w:t>
      </w:r>
      <w:r w:rsidRPr="00AA6449">
        <w:rPr>
          <w:szCs w:val="24"/>
        </w:rPr>
        <w:t xml:space="preserve"> и ветеринарно-санитарным правилам сбора, утилизации и уничтожения биологических отходов </w:t>
      </w:r>
      <w:r w:rsidRPr="00AA6449">
        <w:rPr>
          <w:bCs/>
          <w:szCs w:val="24"/>
        </w:rPr>
        <w:t>(в ред. Приказа Минсельхоза РФ от 16.08.2007 № 400, с изм., внесенными Определением Верховного Суда РФ от 13.06.2006 № КАС06-193.</w:t>
      </w:r>
    </w:p>
    <w:p w:rsidR="00AA6449" w:rsidRPr="00600E22" w:rsidRDefault="00AA6449" w:rsidP="00600E22">
      <w:pPr>
        <w:widowControl w:val="0"/>
        <w:ind w:firstLine="709"/>
        <w:rPr>
          <w:rFonts w:asciiTheme="majorHAnsi" w:hAnsiTheme="majorHAnsi"/>
          <w:szCs w:val="24"/>
        </w:rPr>
      </w:pPr>
    </w:p>
    <w:p w:rsidR="008C6278" w:rsidRPr="00600E22" w:rsidRDefault="008C6278" w:rsidP="00600E22">
      <w:pPr>
        <w:pStyle w:val="10"/>
        <w:ind w:firstLine="709"/>
        <w:jc w:val="both"/>
        <w:rPr>
          <w:rFonts w:asciiTheme="majorHAnsi" w:hAnsiTheme="majorHAnsi"/>
        </w:rPr>
      </w:pPr>
      <w:bookmarkStart w:id="61" w:name="_Toc144545893"/>
      <w:r w:rsidRPr="00600E22">
        <w:rPr>
          <w:rFonts w:asciiTheme="majorHAnsi" w:hAnsiTheme="majorHAnsi"/>
        </w:rPr>
        <w:t xml:space="preserve">6.3 </w:t>
      </w:r>
      <w:r w:rsidR="00600E22" w:rsidRPr="00600E22">
        <w:rPr>
          <w:rFonts w:asciiTheme="majorHAnsi" w:hAnsiTheme="majorHAnsi"/>
        </w:rPr>
        <w:t xml:space="preserve">МЕРОПРИЯТИЯ ПО ПРЕДОТВРАЩЕНИЮ ЧРЕЗВЫЧАЙНЫХ СИТУАЦИЙ ПРИРОДНОГО, ТЕХНОГЕННОГО И БИОЛОГИЧЕСКОГО ХАРАКТЕРА </w:t>
      </w:r>
      <w:bookmarkEnd w:id="61"/>
    </w:p>
    <w:p w:rsidR="008C6278" w:rsidRPr="00AA6449" w:rsidRDefault="008C6278" w:rsidP="00600E22">
      <w:pPr>
        <w:ind w:firstLine="709"/>
      </w:pPr>
      <w:r w:rsidRPr="00AA6449">
        <w:t>В целях безопасности проживания населения и защиты объектов капитального строительства на территориях, в целях улучшения экологической обстановки и условий природопользования, а также в целях обеспечения условий для развития новых территорий проектом предлагаются мероприятия по предотвращению чрезвычайных ситуаций природного и техногенного характера:</w:t>
      </w:r>
    </w:p>
    <w:p w:rsidR="008C6278" w:rsidRPr="00AA6449" w:rsidRDefault="008C6278" w:rsidP="00600E22">
      <w:pPr>
        <w:ind w:firstLine="709"/>
      </w:pPr>
      <w:r w:rsidRPr="00AA6449">
        <w:t>- улучшение качества зимнего содержания дорог, особенно на дорогах с уклонами, перед мостами, на участках с пересечением оврагов и на участках пересечения с магистральными трубопроводами, в период гололеда;</w:t>
      </w:r>
    </w:p>
    <w:p w:rsidR="008C6278" w:rsidRPr="00AA6449" w:rsidRDefault="008C6278" w:rsidP="00600E22">
      <w:pPr>
        <w:ind w:firstLine="709"/>
      </w:pPr>
      <w:r w:rsidRPr="00AA6449">
        <w:t>- устройство ограждений, разметка, установка дорожных знаков, улучшение освещения на автодорогах;</w:t>
      </w:r>
    </w:p>
    <w:p w:rsidR="008C6278" w:rsidRPr="00AA6449" w:rsidRDefault="008C6278" w:rsidP="00600E22">
      <w:pPr>
        <w:ind w:firstLine="709"/>
      </w:pPr>
      <w:r w:rsidRPr="00AA6449">
        <w:t>- укрепление обочин, откосов насыпей, устройство водоотводов и других инженерных мероприятий для предотвращения размывов на предмостных участках;</w:t>
      </w:r>
    </w:p>
    <w:p w:rsidR="008C6278" w:rsidRPr="00AA6449" w:rsidRDefault="008C6278" w:rsidP="00600E22">
      <w:pPr>
        <w:ind w:firstLine="709"/>
      </w:pPr>
      <w:r w:rsidRPr="00AA6449">
        <w:t>- регулярная проверка состояния постоянных автомобильных мостов через реки и овраги;</w:t>
      </w:r>
    </w:p>
    <w:p w:rsidR="008C6278" w:rsidRPr="00AA6449" w:rsidRDefault="008C6278" w:rsidP="00600E22">
      <w:pPr>
        <w:ind w:firstLine="709"/>
      </w:pPr>
      <w:r w:rsidRPr="00AA6449">
        <w:t>- обеспечение санитарных разрывов и охранных зон от магистральных газопроводов и газораспределительных станций, строгое соблюдение режима использования их территории;</w:t>
      </w:r>
    </w:p>
    <w:p w:rsidR="008C6278" w:rsidRPr="00AA6449" w:rsidRDefault="008C6278" w:rsidP="00600E22">
      <w:pPr>
        <w:ind w:firstLine="709"/>
      </w:pPr>
      <w:r w:rsidRPr="00AA6449">
        <w:t>- организация дистанционного контроля за состоянием газопроводов;</w:t>
      </w:r>
    </w:p>
    <w:p w:rsidR="008C6278" w:rsidRPr="00AA6449" w:rsidRDefault="008C6278" w:rsidP="00600E22">
      <w:pPr>
        <w:ind w:firstLine="709"/>
      </w:pPr>
      <w:r w:rsidRPr="00AA6449">
        <w:t>- регулярная проверка соблюдения действующих норм и правил по промышленной безопасности;</w:t>
      </w:r>
    </w:p>
    <w:p w:rsidR="008C6278" w:rsidRPr="00AA6449" w:rsidRDefault="008C6278" w:rsidP="00600E22">
      <w:pPr>
        <w:ind w:firstLine="709"/>
      </w:pPr>
      <w:r w:rsidRPr="00AA6449">
        <w:t>- своевременное выполнение предписаний Госгортехнадзора России и других надзорных органов;</w:t>
      </w:r>
    </w:p>
    <w:p w:rsidR="008C6278" w:rsidRPr="00AA6449" w:rsidRDefault="008C6278" w:rsidP="00600E22">
      <w:pPr>
        <w:ind w:firstLine="709"/>
      </w:pPr>
      <w:r w:rsidRPr="00AA6449">
        <w:t>- усиление противопожарных мероприятий в местах массового сосредоточения людей;</w:t>
      </w:r>
    </w:p>
    <w:p w:rsidR="008C6278" w:rsidRPr="00AA6449" w:rsidRDefault="008C6278" w:rsidP="00600E22">
      <w:pPr>
        <w:ind w:firstLine="709"/>
      </w:pPr>
      <w:r w:rsidRPr="00AA6449">
        <w:t>- контроль за соблюдением правил пожарной безопасности;</w:t>
      </w:r>
    </w:p>
    <w:p w:rsidR="008C6278" w:rsidRPr="00AA6449" w:rsidRDefault="008C6278" w:rsidP="00600E22">
      <w:pPr>
        <w:ind w:firstLine="709"/>
      </w:pPr>
      <w:r w:rsidRPr="00AA6449">
        <w:t>- в населенных пунктах, где нет централизованной системы водоснабжения, должно быть предусмотрено строительство местных противопожарных водоемов;</w:t>
      </w:r>
    </w:p>
    <w:p w:rsidR="008C6278" w:rsidRPr="00AA6449" w:rsidRDefault="008C6278" w:rsidP="00600E22">
      <w:pPr>
        <w:ind w:firstLine="709"/>
      </w:pPr>
      <w:r w:rsidRPr="00AA6449">
        <w:t>- во всех населенных пунктах на искусственных и естественных водоемах предлагается организация пирсов и подъездов для забора воды пожарными автомобилями;</w:t>
      </w:r>
    </w:p>
    <w:p w:rsidR="008C6278" w:rsidRDefault="008C6278" w:rsidP="00600E22">
      <w:pPr>
        <w:ind w:firstLine="709"/>
      </w:pPr>
      <w:r w:rsidRPr="00AA6449">
        <w:lastRenderedPageBreak/>
        <w:t xml:space="preserve">- мероприятия по предотвращению чрезвычайных ситуаций,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Санитарными правилами СП 3.1.096-96. Ветеринарные правила ВП 13.3.1103-96 «Профилактика и борьба с заразными болезнями, общими для человека и животных. Бешенство». </w:t>
      </w:r>
    </w:p>
    <w:p w:rsidR="00AA6449" w:rsidRPr="00AA6449" w:rsidRDefault="00AA6449" w:rsidP="008C6278">
      <w:pPr>
        <w:ind w:firstLine="851"/>
      </w:pPr>
    </w:p>
    <w:p w:rsidR="00600E22" w:rsidRPr="00600E22" w:rsidRDefault="008C6278" w:rsidP="00600E22">
      <w:pPr>
        <w:pStyle w:val="10"/>
        <w:ind w:firstLine="709"/>
        <w:jc w:val="both"/>
        <w:rPr>
          <w:rFonts w:asciiTheme="majorHAnsi" w:hAnsiTheme="majorHAnsi"/>
        </w:rPr>
      </w:pPr>
      <w:bookmarkStart w:id="62" w:name="_Toc144545894"/>
      <w:r w:rsidRPr="00600E22">
        <w:rPr>
          <w:rFonts w:asciiTheme="majorHAnsi" w:hAnsiTheme="majorHAnsi"/>
        </w:rPr>
        <w:t xml:space="preserve">6.4 </w:t>
      </w:r>
      <w:r w:rsidR="00600E22" w:rsidRPr="00600E22">
        <w:rPr>
          <w:rFonts w:asciiTheme="majorHAnsi" w:hAnsiTheme="majorHAnsi"/>
        </w:rPr>
        <w:t xml:space="preserve">ПЕРЕЧЕНЬ МЕРОПРИЯТИЙ ПО ОБЕСПЕЧЕНИЮ ПОЖАРНОЙ БЕЗОПАСНОСТИ </w:t>
      </w:r>
      <w:bookmarkStart w:id="63" w:name="_Toc144545895"/>
      <w:bookmarkEnd w:id="62"/>
    </w:p>
    <w:p w:rsidR="008C6278" w:rsidRPr="00600E22" w:rsidRDefault="008C6278" w:rsidP="00600E22">
      <w:pPr>
        <w:pStyle w:val="10"/>
        <w:ind w:firstLine="709"/>
        <w:jc w:val="both"/>
        <w:rPr>
          <w:rFonts w:asciiTheme="majorHAnsi" w:hAnsiTheme="majorHAnsi"/>
        </w:rPr>
      </w:pPr>
      <w:r w:rsidRPr="00600E22">
        <w:rPr>
          <w:rFonts w:asciiTheme="majorHAnsi" w:hAnsiTheme="majorHAnsi"/>
        </w:rPr>
        <w:t xml:space="preserve">6.4.1 </w:t>
      </w:r>
      <w:r w:rsidR="00600E22" w:rsidRPr="00600E22">
        <w:rPr>
          <w:rFonts w:asciiTheme="majorHAnsi" w:hAnsiTheme="majorHAnsi"/>
        </w:rPr>
        <w:t xml:space="preserve">НАРУЖНОЕ ПРОТИВОПОЖАРНОЕ ВОДОСНАБЖЕНИЕ </w:t>
      </w:r>
      <w:r w:rsidRPr="00600E22">
        <w:rPr>
          <w:rFonts w:asciiTheme="majorHAnsi" w:hAnsiTheme="majorHAnsi"/>
        </w:rPr>
        <w:t xml:space="preserve"> </w:t>
      </w:r>
      <w:bookmarkEnd w:id="63"/>
    </w:p>
    <w:p w:rsidR="008C6278" w:rsidRPr="00AA6449" w:rsidRDefault="008C6278" w:rsidP="00600E22">
      <w:pPr>
        <w:ind w:firstLine="709"/>
      </w:pPr>
      <w:r w:rsidRPr="00AA6449">
        <w:t>Основные понятия:</w:t>
      </w:r>
    </w:p>
    <w:p w:rsidR="008C6278" w:rsidRPr="00AA6449" w:rsidRDefault="008C6278" w:rsidP="00600E22">
      <w:pPr>
        <w:ind w:firstLine="709"/>
      </w:pPr>
      <w:r w:rsidRPr="00AA6449">
        <w:t xml:space="preserve">Водоснабжение – подача воды от </w:t>
      </w:r>
      <w:proofErr w:type="spellStart"/>
      <w:r w:rsidRPr="00AA6449">
        <w:t>водоисточников</w:t>
      </w:r>
      <w:proofErr w:type="spellEnd"/>
      <w:r w:rsidRPr="00AA6449">
        <w:t xml:space="preserve"> к местам потребления для обеспечения нужд населения и мероприятий (в </w:t>
      </w:r>
      <w:proofErr w:type="spellStart"/>
      <w:r w:rsidRPr="00AA6449">
        <w:t>т.ч</w:t>
      </w:r>
      <w:proofErr w:type="spellEnd"/>
      <w:r w:rsidRPr="00AA6449">
        <w:t>. противопожарных);</w:t>
      </w:r>
    </w:p>
    <w:p w:rsidR="008C6278" w:rsidRPr="00AA6449" w:rsidRDefault="008C6278" w:rsidP="00600E22">
      <w:pPr>
        <w:ind w:firstLine="709"/>
      </w:pPr>
      <w:r w:rsidRPr="00AA6449">
        <w:t>Источники наружного противопожарного водоснабжения – наружные водопроводные сети с пожарными гидрантами и водные объекты, используемые для целей пожаротушения;</w:t>
      </w:r>
    </w:p>
    <w:p w:rsidR="008C6278" w:rsidRPr="00AA6449" w:rsidRDefault="008C6278" w:rsidP="00600E22">
      <w:pPr>
        <w:ind w:firstLine="709"/>
      </w:pPr>
      <w:r w:rsidRPr="00AA6449">
        <w:t>Гидрант – техническое устройство, предназначенное для забора воды из водопровода передвижной пожарной техникой;</w:t>
      </w:r>
    </w:p>
    <w:p w:rsidR="008C6278" w:rsidRPr="00AA6449" w:rsidRDefault="008C6278" w:rsidP="00600E22">
      <w:pPr>
        <w:ind w:firstLine="709"/>
      </w:pPr>
      <w:r w:rsidRPr="00AA6449">
        <w:t>Резервуар – инженерное сооружение емкостного типа, предназначенное для хранения запаса воды (СП 8.13130.2009 «Системы противопожарной защиты. Источники наружного противопожарного водоснабжения. Требования пожарной безопасности» п.3 «Термины и определения»).</w:t>
      </w:r>
    </w:p>
    <w:p w:rsidR="008C6278" w:rsidRPr="00AA6449" w:rsidRDefault="008C6278" w:rsidP="00600E22">
      <w:pPr>
        <w:ind w:firstLine="709"/>
      </w:pPr>
      <w:r w:rsidRPr="00AA6449">
        <w:t>Согласно ФЗ главе 15 статьи 68 п. 2 «Противопожарное водоснабжение поселений и городских округов» к источникам наружного противопожарного водоснабжения относятся:</w:t>
      </w:r>
    </w:p>
    <w:p w:rsidR="008C6278" w:rsidRPr="00AA6449" w:rsidRDefault="008C6278" w:rsidP="00600E22">
      <w:pPr>
        <w:ind w:firstLine="709"/>
      </w:pPr>
      <w:r w:rsidRPr="00AA6449">
        <w:t>- наружные водопроводные сети с пожарными гидрантами;</w:t>
      </w:r>
    </w:p>
    <w:p w:rsidR="008C6278" w:rsidRDefault="008C6278" w:rsidP="00600E22">
      <w:pPr>
        <w:ind w:firstLine="709"/>
      </w:pPr>
      <w:r w:rsidRPr="00AA6449">
        <w:t>- водные объекты (природные или искусственные водоемы (резервуары)), используемые для целей пожаротушения в соответствии с законодательством Российской Федерации.</w:t>
      </w:r>
    </w:p>
    <w:p w:rsidR="00600E22" w:rsidRPr="00AA6449" w:rsidRDefault="00600E22" w:rsidP="00600E22">
      <w:pPr>
        <w:ind w:firstLine="709"/>
      </w:pPr>
      <w:r w:rsidRPr="00AA6449">
        <w:t>Согласно</w:t>
      </w:r>
      <w:r>
        <w:t xml:space="preserve">     </w:t>
      </w:r>
      <w:r w:rsidRPr="00AA6449">
        <w:t xml:space="preserve"> СП 8.13130.2009</w:t>
      </w:r>
      <w:r>
        <w:t xml:space="preserve">     </w:t>
      </w:r>
      <w:r w:rsidRPr="00AA6449">
        <w:t xml:space="preserve"> «Системы</w:t>
      </w:r>
      <w:r>
        <w:t xml:space="preserve">    </w:t>
      </w:r>
      <w:r w:rsidRPr="00AA6449">
        <w:t xml:space="preserve"> противопожарной </w:t>
      </w:r>
      <w:r>
        <w:t xml:space="preserve">   </w:t>
      </w:r>
      <w:r w:rsidRPr="00AA6449">
        <w:t xml:space="preserve">защиты. </w:t>
      </w:r>
      <w:r>
        <w:t xml:space="preserve">  </w:t>
      </w:r>
      <w:r w:rsidRPr="00AA6449">
        <w:t>Источники</w:t>
      </w:r>
    </w:p>
    <w:p w:rsidR="008C6278" w:rsidRPr="00AA6449" w:rsidRDefault="008C6278" w:rsidP="00600E22">
      <w:r w:rsidRPr="00AA6449">
        <w:t>наружного противопожарного водоснабжения. Требования пожарной безопасности» п. 8.4 водопроводные сети должны быть кольцевыми. Тупиковые линии водопроводов допускается применять: для подачи воды на противопожарные или на хозяйственно-противопожарные нужды независимо от расхода воды на пожаротушение – при длине линии не свыше 200 метров.</w:t>
      </w:r>
    </w:p>
    <w:p w:rsidR="008C6278" w:rsidRPr="00AA6449" w:rsidRDefault="008C6278" w:rsidP="00600E22">
      <w:pPr>
        <w:ind w:firstLine="709"/>
      </w:pPr>
      <w:r w:rsidRPr="00AA6449">
        <w:t>В населённых пунктах, не имеющих кольцевого противопожарного водопровода и на территории общего пользования садоводческого, огороднического и дачного некоммерческого объединения граждан должны быть предусмотрены противопожарные водоемы или резервуары (каждый с площадками для установки пожарной техники, с возможностью забора воды насосами и организацией подъезда не менее 2 пожарных автомобилей).</w:t>
      </w:r>
    </w:p>
    <w:p w:rsidR="008C6278" w:rsidRPr="00AA6449" w:rsidRDefault="008C6278" w:rsidP="00600E22">
      <w:pPr>
        <w:ind w:firstLine="709"/>
      </w:pPr>
      <w:r w:rsidRPr="00AA6449">
        <w:t>Согласно ФЗ п. 17 расстановка пожарных гидрантов на водопроводной сети должна обеспечивать пожаротушение любого обслуживаемого данной сетью здания, сооружения, строения или их части не менее чем от 2 гидрантов при расходе воды на наружное пожаротушение 15 и более литров в секунду, при расходе воды менее 15 литров в секунду – 1 гидрант.</w:t>
      </w:r>
    </w:p>
    <w:p w:rsidR="008C6278" w:rsidRPr="00AA6449" w:rsidRDefault="008C6278" w:rsidP="00600E22">
      <w:pPr>
        <w:ind w:firstLine="709"/>
      </w:pPr>
      <w:r w:rsidRPr="00AA6449">
        <w:t>Согласно СП 8.13130.2009 «Системы противопожарной защиты. Источники наружного противопожарного водоснабжения. Требования пожарной безопасности» п. 8.6 (СНиП 2.04.02-84* «Водоснабжение.</w:t>
      </w:r>
      <w:r w:rsidR="00C243B3">
        <w:t xml:space="preserve"> </w:t>
      </w:r>
      <w:r w:rsidRPr="00AA6449">
        <w:t xml:space="preserve">Наружные сети и сооружения» п. 8.16), расстановка пожарных гидрантов </w:t>
      </w:r>
      <w:r w:rsidRPr="00AA6449">
        <w:lastRenderedPageBreak/>
        <w:t>на водопроводной сети должна проектироваться с учетом прокладки рукавных линий длиной не более 200 метров (при наличии автонасосов), 100 - 150 метров (при наличии мотопомп и зависимости от их типа). Проектом принято зона обслуживания водопровода хозяйственно-питьевого, производственно-пожарного – 150 метров.</w:t>
      </w:r>
    </w:p>
    <w:p w:rsidR="008C6278" w:rsidRPr="00AA6449" w:rsidRDefault="008C6278" w:rsidP="00600E22">
      <w:pPr>
        <w:ind w:firstLine="709"/>
      </w:pPr>
      <w:r w:rsidRPr="00AA6449">
        <w:t>Согласно СП 8.13130.2009 «Системы противопожарной защиты. Источники наружного противопожарного водоснабжения. Требования пожарной безопасности» п. 9.2 Пожарный объем воды надлежит предусматривать в случаях, когда получение необходимого количества воды для тушения пожара непосредственно из источника водоснабжения технически невозможно (водопровода нет; пожарные гидранты на водопроводных сетях отсутствуют) или экономически нецелесообразно.</w:t>
      </w:r>
    </w:p>
    <w:p w:rsidR="008C6278" w:rsidRPr="00AA6449" w:rsidRDefault="008C6278" w:rsidP="00600E22">
      <w:pPr>
        <w:ind w:firstLine="709"/>
      </w:pPr>
      <w:r w:rsidRPr="00AA6449">
        <w:t>П. 9.4 Водоемы, из которых производится забор воды для целей пожаротушения, должны иметь подъезды с площадками с твердым покрытием размерами не менее 12x12 метров для установки пожарных автомобилей в любое время года.</w:t>
      </w:r>
    </w:p>
    <w:p w:rsidR="008C6278" w:rsidRPr="00AA6449" w:rsidRDefault="008C6278" w:rsidP="00600E22">
      <w:pPr>
        <w:ind w:firstLine="709"/>
      </w:pPr>
      <w:r w:rsidRPr="00AA6449">
        <w:t xml:space="preserve">П. 9.9 Объем пожарных резервуаров и искусственных водоемов надлежит определять исходя из расчетных расходов воды и продолжительности тушения пожаров согласно </w:t>
      </w:r>
      <w:proofErr w:type="spellStart"/>
      <w:r w:rsidRPr="00AA6449">
        <w:t>пп</w:t>
      </w:r>
      <w:proofErr w:type="spellEnd"/>
      <w:r w:rsidRPr="00AA6449">
        <w:t>. 5.2-5.8 и 6.3.</w:t>
      </w:r>
    </w:p>
    <w:p w:rsidR="008C6278" w:rsidRPr="00AA6449" w:rsidRDefault="008C6278" w:rsidP="00600E22">
      <w:pPr>
        <w:ind w:firstLine="709"/>
      </w:pPr>
      <w:r w:rsidRPr="00AA6449">
        <w:t>П. 5.2 Расход воды на наружное пожаротушение (на один пожар) зданий классов функциональной пожарной опасности Ф1, Ф2, Ф3, Ф4 для расчета соединительных и распределительных линий водопроводной сети, а также водопроводной сети внутри микрорайона или квартала следует принимать для здания, требующего наибольшего расхода воды, по таблице 2 – Расход воды на наружное пожаротушение зданий классов пожарной опасности Ф1, Ф2, Ф3, Ф4 (СП 8.13130.2009 «Системы противопожарной защиты. Источники наружного противопожарного водоснабжения. Требования пожарной безопасности»). Принято 15 литров в секунду.</w:t>
      </w:r>
    </w:p>
    <w:p w:rsidR="008C6278" w:rsidRPr="00AA6449" w:rsidRDefault="008C6278" w:rsidP="00600E22">
      <w:pPr>
        <w:ind w:firstLine="709"/>
      </w:pPr>
      <w:r w:rsidRPr="00AA6449">
        <w:t>П. 6.3 Продолжительность тушения пожара должна приниматься 3 часа;</w:t>
      </w:r>
    </w:p>
    <w:p w:rsidR="008C6278" w:rsidRPr="00AA6449" w:rsidRDefault="008C6278" w:rsidP="00600E22">
      <w:pPr>
        <w:ind w:firstLine="709"/>
      </w:pPr>
      <w:r w:rsidRPr="00AA6449">
        <w:t>Для зданий I и II степени огнестойкости с негорючими несущими конструкциями и утеплителем с помещениями Г и Д по пожарной и взрывопожарной опасности – 2 часа.</w:t>
      </w:r>
    </w:p>
    <w:p w:rsidR="008C6278" w:rsidRPr="00AA6449" w:rsidRDefault="008C6278" w:rsidP="008C6278">
      <w:r w:rsidRPr="00AA6449">
        <w:object w:dxaOrig="45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25pt;height:28.5pt" o:ole="">
            <v:imagedata r:id="rId32" o:title=""/>
          </v:shape>
          <o:OLEObject Type="Embed" ProgID="Equation.3" ShapeID="_x0000_i1025" DrawAspect="Content" ObjectID="_1766406589" r:id="rId33"/>
        </w:object>
      </w:r>
    </w:p>
    <w:p w:rsidR="008C6278" w:rsidRPr="00AA6449" w:rsidRDefault="008C6278" w:rsidP="008C6278">
      <w:r w:rsidRPr="00AA6449">
        <w:t>где</w:t>
      </w:r>
      <w:r w:rsidRPr="00AA6449">
        <w:tab/>
      </w:r>
      <w:r w:rsidRPr="00AA6449">
        <w:object w:dxaOrig="340" w:dyaOrig="380">
          <v:shape id="_x0000_i1026" type="#_x0000_t75" style="width:14.25pt;height:20.25pt" o:ole="">
            <v:imagedata r:id="rId34" o:title=""/>
          </v:shape>
          <o:OLEObject Type="Embed" ProgID="Equation.3" ShapeID="_x0000_i1026" DrawAspect="Content" ObjectID="_1766406590" r:id="rId35"/>
        </w:object>
      </w:r>
      <w:r w:rsidRPr="00AA6449">
        <w:tab/>
        <w:t>– объем пожарного резервуара или искусственного водоема, м3;</w:t>
      </w:r>
    </w:p>
    <w:p w:rsidR="008C6278" w:rsidRPr="00AA6449" w:rsidRDefault="008C6278" w:rsidP="008C6278">
      <w:r w:rsidRPr="00AA6449">
        <w:object w:dxaOrig="279" w:dyaOrig="360">
          <v:shape id="_x0000_i1027" type="#_x0000_t75" style="width:14.25pt;height:20.25pt" o:ole="">
            <v:imagedata r:id="rId36" o:title=""/>
          </v:shape>
          <o:OLEObject Type="Embed" ProgID="Equation.3" ShapeID="_x0000_i1027" DrawAspect="Content" ObjectID="_1766406591" r:id="rId37"/>
        </w:object>
      </w:r>
      <w:r w:rsidRPr="00AA6449">
        <w:tab/>
        <w:t xml:space="preserve">– расход воды на наружное пожаротушение зданий, </w:t>
      </w:r>
      <w:proofErr w:type="gramStart"/>
      <w:r w:rsidRPr="00AA6449">
        <w:t>л</w:t>
      </w:r>
      <w:proofErr w:type="gramEnd"/>
      <w:r w:rsidRPr="00AA6449">
        <w:t>/сек;</w:t>
      </w:r>
    </w:p>
    <w:p w:rsidR="008C6278" w:rsidRPr="00AA6449" w:rsidRDefault="008C6278" w:rsidP="008C6278">
      <w:r w:rsidRPr="00AA6449">
        <w:object w:dxaOrig="360" w:dyaOrig="360">
          <v:shape id="_x0000_i1028" type="#_x0000_t75" style="width:20.25pt;height:20.25pt" o:ole="">
            <v:imagedata r:id="rId38" o:title=""/>
          </v:shape>
          <o:OLEObject Type="Embed" ProgID="Equation.3" ShapeID="_x0000_i1028" DrawAspect="Content" ObjectID="_1766406592" r:id="rId39"/>
        </w:object>
      </w:r>
      <w:r w:rsidRPr="00AA6449">
        <w:tab/>
        <w:t>– продолжительность тушения пожара, сек.</w:t>
      </w:r>
    </w:p>
    <w:p w:rsidR="008C6278" w:rsidRPr="00AA6449" w:rsidRDefault="008C6278" w:rsidP="00600E22">
      <w:pPr>
        <w:ind w:firstLine="709"/>
      </w:pPr>
      <w:r w:rsidRPr="00AA6449">
        <w:t>П. 9.10 Количество пожарных резервуаров  или искусственных водоемов должно быть не менее двух, при этом в каждом из них должно храниться 50% объема воды на пожаротушение. Исходя из изложенного, допускается размещать двойные резервуары общим объемом 330 м3.</w:t>
      </w:r>
    </w:p>
    <w:p w:rsidR="008C6278" w:rsidRPr="00AA6449" w:rsidRDefault="008C6278" w:rsidP="00600E22">
      <w:pPr>
        <w:ind w:firstLine="709"/>
      </w:pPr>
      <w:r w:rsidRPr="00AA6449">
        <w:t>Согласно п.6.4 СП 8.13130.2009 максимально допустимый срок восстановления пожарного объема воды должен быть не более 72 ч.</w:t>
      </w:r>
    </w:p>
    <w:p w:rsidR="008C6278" w:rsidRPr="00AA6449" w:rsidRDefault="008C6278" w:rsidP="00600E22">
      <w:pPr>
        <w:ind w:firstLine="709"/>
      </w:pPr>
      <w:r w:rsidRPr="00AA6449">
        <w:t>Расстояние между пожарными резервуарами или искусственными водоемами следует принимать согласно п. 9.11, при этом подача воды на тушение пожара должна обеспечиваться из двух соседних резервуаров или водоемов.</w:t>
      </w:r>
    </w:p>
    <w:p w:rsidR="008C6278" w:rsidRPr="00AA6449" w:rsidRDefault="008C6278" w:rsidP="00600E22">
      <w:pPr>
        <w:ind w:firstLine="709"/>
      </w:pPr>
      <w:r w:rsidRPr="00AA6449">
        <w:lastRenderedPageBreak/>
        <w:t>П. 9.11 Пожарные резервуары или искусственные водоемы надлежит размещать из условия обслуживания ими зданий, находящиеся в радиусе:</w:t>
      </w:r>
    </w:p>
    <w:p w:rsidR="008C6278" w:rsidRPr="00AA6449" w:rsidRDefault="008C6278" w:rsidP="00600E22">
      <w:pPr>
        <w:ind w:firstLine="709"/>
      </w:pPr>
      <w:r w:rsidRPr="00AA6449">
        <w:t>При наличии автонасосов – 200 метров;</w:t>
      </w:r>
    </w:p>
    <w:p w:rsidR="008C6278" w:rsidRPr="00AA6449" w:rsidRDefault="008C6278" w:rsidP="00600E22">
      <w:pPr>
        <w:ind w:firstLine="709"/>
      </w:pPr>
      <w:r w:rsidRPr="00AA6449">
        <w:t>При наличии мотопомп – 100-150 метров в зависимости от технических возможностей мотопомп.</w:t>
      </w:r>
    </w:p>
    <w:p w:rsidR="008C6278" w:rsidRDefault="008C6278" w:rsidP="00600E22">
      <w:pPr>
        <w:ind w:firstLine="709"/>
      </w:pPr>
      <w:r w:rsidRPr="00AA6449">
        <w:t>Для увеличения радиуса обслуживания допускается прокладка от резервуаров или искусственных водоемов тупиковых трубопроводов длиной не более 200 метров с учетом требований п. 9.9.</w:t>
      </w:r>
    </w:p>
    <w:p w:rsidR="00702BCA" w:rsidRPr="00AA6449" w:rsidRDefault="00702BCA" w:rsidP="008C6278">
      <w:pPr>
        <w:ind w:firstLine="851"/>
      </w:pPr>
    </w:p>
    <w:p w:rsidR="008C6278" w:rsidRPr="00600E22" w:rsidRDefault="008C6278" w:rsidP="00600E22">
      <w:pPr>
        <w:pStyle w:val="10"/>
        <w:ind w:firstLine="709"/>
        <w:jc w:val="both"/>
        <w:rPr>
          <w:rFonts w:asciiTheme="majorHAnsi" w:hAnsiTheme="majorHAnsi"/>
        </w:rPr>
      </w:pPr>
      <w:bookmarkStart w:id="64" w:name="_Toc144545896"/>
      <w:r w:rsidRPr="00600E22">
        <w:rPr>
          <w:rFonts w:asciiTheme="majorHAnsi" w:hAnsiTheme="majorHAnsi"/>
        </w:rPr>
        <w:t xml:space="preserve">6.4.2 </w:t>
      </w:r>
      <w:r w:rsidR="00600E22" w:rsidRPr="00600E22">
        <w:rPr>
          <w:rFonts w:asciiTheme="majorHAnsi" w:hAnsiTheme="majorHAnsi"/>
        </w:rPr>
        <w:t xml:space="preserve">ПРОЕЗДЫ И ПОДЪЕЗДЫ К ЗДАНИЯМ, СООРУЖЕНИЯМ И СТРОЕНИЯМ </w:t>
      </w:r>
      <w:bookmarkEnd w:id="64"/>
    </w:p>
    <w:p w:rsidR="008C6278" w:rsidRPr="00AA6449" w:rsidRDefault="008C6278" w:rsidP="00600E22">
      <w:pPr>
        <w:ind w:firstLine="709"/>
      </w:pPr>
      <w:r w:rsidRPr="00AA6449">
        <w:t xml:space="preserve">При проектировании проездов (в новой застройке) необходимо обеспечивать возможность проезда пожарных машин к жилым и общественным зданиям, в том числе со встроено-пристроенными помещениями и доступ пожарных с </w:t>
      </w:r>
      <w:proofErr w:type="spellStart"/>
      <w:r w:rsidRPr="00AA6449">
        <w:t>автолестниц</w:t>
      </w:r>
      <w:proofErr w:type="spellEnd"/>
      <w:r w:rsidRPr="00AA6449">
        <w:t xml:space="preserve"> или автоподъемников в любую квартиру или помещения.</w:t>
      </w:r>
    </w:p>
    <w:p w:rsidR="008C6278" w:rsidRPr="00AA6449" w:rsidRDefault="008C6278" w:rsidP="00600E22">
      <w:pPr>
        <w:ind w:firstLine="709"/>
      </w:pPr>
      <w:r w:rsidRPr="00AA6449">
        <w:t>Расстояние от края проезда до стены здания, как правило, следует принимать 5-8 метров для зданий до 10 этажей включительно. В этой зоне не допускается размещать ограждения, воздушные линии электропередач, осуществлять рядовую подсадку деревьев.</w:t>
      </w:r>
    </w:p>
    <w:p w:rsidR="008C6278" w:rsidRPr="00AA6449" w:rsidRDefault="008C6278" w:rsidP="00600E22">
      <w:pPr>
        <w:ind w:firstLine="709"/>
      </w:pPr>
      <w:r w:rsidRPr="00AA6449">
        <w:t xml:space="preserve">На территории </w:t>
      </w:r>
      <w:proofErr w:type="spellStart"/>
      <w:r w:rsidR="00F424A5">
        <w:t>Кочетовского</w:t>
      </w:r>
      <w:proofErr w:type="spellEnd"/>
      <w:r w:rsidR="00F424A5">
        <w:t xml:space="preserve"> се</w:t>
      </w:r>
      <w:r w:rsidRPr="00AA6449">
        <w:t>льского поселения расположены естественные водоемы – реки, водоемы, которые можно использовать для целей пожаротушения. С этой целью должны предусматриваться устройства пожарных подъездов к ним, обеспечивающих забор воды в любое время года не менее чем 3-мя автомобилями одновременно.</w:t>
      </w:r>
    </w:p>
    <w:p w:rsidR="008C6278" w:rsidRPr="00AA6449" w:rsidRDefault="008C6278" w:rsidP="00600E22">
      <w:pPr>
        <w:ind w:firstLine="709"/>
      </w:pPr>
      <w:r w:rsidRPr="00AA6449">
        <w:t>Согласно ФЗ главе 15 статьи 67 «Проходы, проезды и подъезды к зданиям, сооружениям и строениям»:</w:t>
      </w:r>
    </w:p>
    <w:p w:rsidR="008C6278" w:rsidRPr="00AA6449" w:rsidRDefault="008C6278" w:rsidP="00600E22">
      <w:pPr>
        <w:ind w:firstLine="709"/>
      </w:pPr>
      <w:r w:rsidRPr="00AA6449">
        <w:t>Ширина проездов для пожарной техники должна составлять не менее 6 метров.</w:t>
      </w:r>
    </w:p>
    <w:p w:rsidR="008C6278" w:rsidRPr="00AA6449" w:rsidRDefault="008C6278" w:rsidP="00600E22">
      <w:pPr>
        <w:ind w:firstLine="709"/>
      </w:pPr>
      <w:r w:rsidRPr="00AA6449">
        <w:t>В общую ширину противопожарного проезда, совмещенного с основным подъездом к зданию, сооружению и строению, допускается включать тротуар, примыкающий к проезду.</w:t>
      </w:r>
    </w:p>
    <w:p w:rsidR="00600E22" w:rsidRDefault="008C6278" w:rsidP="00600E22">
      <w:pPr>
        <w:ind w:firstLine="709"/>
      </w:pPr>
      <w:r w:rsidRPr="00AA6449">
        <w:t xml:space="preserve">Сквозные проезды (арки) в зданиях, сооружениях и строениях должны быть шириной не менее 3,5 метра, высотой не менее 4,5 метра и располагаться не более чем через каждые 300 </w:t>
      </w:r>
    </w:p>
    <w:p w:rsidR="00600E22" w:rsidRDefault="00600E22" w:rsidP="00600E22">
      <w:r w:rsidRPr="00AA6449">
        <w:t>метров, а</w:t>
      </w:r>
      <w:r>
        <w:t xml:space="preserve"> </w:t>
      </w:r>
      <w:r w:rsidRPr="00AA6449">
        <w:t xml:space="preserve"> в </w:t>
      </w:r>
      <w:r>
        <w:t xml:space="preserve"> </w:t>
      </w:r>
      <w:r w:rsidRPr="00AA6449">
        <w:t>реконструируемых</w:t>
      </w:r>
      <w:r>
        <w:t xml:space="preserve"> </w:t>
      </w:r>
      <w:r w:rsidRPr="00AA6449">
        <w:t xml:space="preserve"> районах</w:t>
      </w:r>
      <w:r>
        <w:t xml:space="preserve"> </w:t>
      </w:r>
      <w:r w:rsidRPr="00AA6449">
        <w:t xml:space="preserve"> при </w:t>
      </w:r>
      <w:r>
        <w:t xml:space="preserve"> </w:t>
      </w:r>
      <w:r w:rsidRPr="00AA6449">
        <w:t>застройке</w:t>
      </w:r>
      <w:r>
        <w:t xml:space="preserve"> </w:t>
      </w:r>
      <w:r w:rsidRPr="00AA6449">
        <w:t xml:space="preserve"> по</w:t>
      </w:r>
      <w:r>
        <w:t xml:space="preserve"> </w:t>
      </w:r>
      <w:r w:rsidRPr="00AA6449">
        <w:t xml:space="preserve"> периметру – не </w:t>
      </w:r>
      <w:r>
        <w:t xml:space="preserve"> </w:t>
      </w:r>
      <w:r w:rsidRPr="00AA6449">
        <w:t xml:space="preserve">более </w:t>
      </w:r>
      <w:r>
        <w:t xml:space="preserve"> </w:t>
      </w:r>
      <w:r w:rsidRPr="00AA6449">
        <w:t>чем</w:t>
      </w:r>
      <w:r>
        <w:t xml:space="preserve">  через</w:t>
      </w:r>
    </w:p>
    <w:p w:rsidR="008C6278" w:rsidRPr="00AA6449" w:rsidRDefault="008C6278" w:rsidP="00600E22">
      <w:r w:rsidRPr="00AA6449">
        <w:t>через 180 метров.</w:t>
      </w:r>
    </w:p>
    <w:p w:rsidR="008C6278" w:rsidRPr="00AA6449" w:rsidRDefault="008C6278" w:rsidP="00600E22">
      <w:pPr>
        <w:ind w:firstLine="709"/>
      </w:pPr>
      <w:r w:rsidRPr="00AA6449">
        <w:t>В исторической застройке поселений допускается сохранять существующие размеры сквозных проездов (арок).</w:t>
      </w:r>
    </w:p>
    <w:p w:rsidR="008C6278" w:rsidRPr="00AA6449" w:rsidRDefault="008C6278" w:rsidP="00600E22">
      <w:pPr>
        <w:ind w:firstLine="709"/>
      </w:pPr>
      <w:r w:rsidRPr="00AA6449">
        <w:t>Тупиковые проезды должны заканчиваться площадками для разворота пожарной техники размером не менее чем 15x15 метров. Максимальная протяженность тупикового проезда не должна превышать 150 метров.</w:t>
      </w:r>
    </w:p>
    <w:p w:rsidR="008C6278" w:rsidRPr="00AA6449" w:rsidRDefault="008C6278" w:rsidP="00600E22">
      <w:pPr>
        <w:ind w:firstLine="709"/>
      </w:pPr>
      <w:r w:rsidRPr="00AA6449">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8C6278" w:rsidRPr="00AA6449" w:rsidRDefault="008C6278" w:rsidP="00600E22">
      <w:pPr>
        <w:ind w:firstLine="709"/>
      </w:pPr>
      <w:r w:rsidRPr="00AA6449">
        <w:t>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50 метров.</w:t>
      </w:r>
    </w:p>
    <w:p w:rsidR="008C6278" w:rsidRPr="00AA6449" w:rsidRDefault="008C6278" w:rsidP="00600E22">
      <w:pPr>
        <w:ind w:firstLine="709"/>
      </w:pPr>
      <w:r w:rsidRPr="00AA6449">
        <w:lastRenderedPageBreak/>
        <w:t>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7 метров, проездов – не менее 3,5 метра.</w:t>
      </w:r>
    </w:p>
    <w:p w:rsidR="00AA6449" w:rsidRPr="00AA6449" w:rsidRDefault="00AA6449" w:rsidP="008C6278">
      <w:pPr>
        <w:ind w:firstLine="851"/>
      </w:pPr>
    </w:p>
    <w:p w:rsidR="008C6278" w:rsidRPr="00600E22" w:rsidRDefault="008C6278" w:rsidP="00600E22">
      <w:pPr>
        <w:pStyle w:val="10"/>
        <w:ind w:firstLine="709"/>
        <w:jc w:val="both"/>
        <w:rPr>
          <w:rFonts w:asciiTheme="majorHAnsi" w:hAnsiTheme="majorHAnsi"/>
        </w:rPr>
      </w:pPr>
      <w:bookmarkStart w:id="65" w:name="_Toc144545897"/>
      <w:r w:rsidRPr="00600E22">
        <w:rPr>
          <w:rFonts w:asciiTheme="majorHAnsi" w:hAnsiTheme="majorHAnsi"/>
        </w:rPr>
        <w:t xml:space="preserve">6.4.3 </w:t>
      </w:r>
      <w:r w:rsidR="00600E22" w:rsidRPr="00600E22">
        <w:rPr>
          <w:rFonts w:asciiTheme="majorHAnsi" w:hAnsiTheme="majorHAnsi"/>
        </w:rPr>
        <w:t xml:space="preserve">ПРОТИВОПОЖАРНЫЕ РАССТОЯНИЯ МЕЖДУ ЗДАНИЯМИ, СООРУЖЕНИЯМИ И СТРОЕНИЯМИ </w:t>
      </w:r>
      <w:bookmarkEnd w:id="65"/>
    </w:p>
    <w:p w:rsidR="008C6278" w:rsidRPr="00AA6449" w:rsidRDefault="008C6278" w:rsidP="00600E22">
      <w:pPr>
        <w:ind w:firstLine="709"/>
      </w:pPr>
      <w:r w:rsidRPr="00AA6449">
        <w:t>Основные понятия:</w:t>
      </w:r>
    </w:p>
    <w:p w:rsidR="008C6278" w:rsidRPr="00AA6449" w:rsidRDefault="008C6278" w:rsidP="00600E22">
      <w:pPr>
        <w:ind w:firstLine="709"/>
      </w:pPr>
      <w:r w:rsidRPr="00AA6449">
        <w:t>Противопожарный разрыв (противопожарное расстояние) – нормированное расстояние между зданиями, строениями и (или) сооружениями, устанавливаемое для предотвращения распространения пожара (ФЗ глава 1 статья 2 «Основные понятия»).</w:t>
      </w:r>
    </w:p>
    <w:p w:rsidR="008C6278" w:rsidRPr="00AA6449" w:rsidRDefault="008C6278" w:rsidP="00600E22">
      <w:pPr>
        <w:ind w:firstLine="709"/>
      </w:pPr>
      <w:r w:rsidRPr="00AA6449">
        <w:t>Согласно ФЗ главе 16 статьи 69 «Противопожарные расстояния между зданиями, сооружениями и строениями»:</w:t>
      </w:r>
    </w:p>
    <w:p w:rsidR="008C6278" w:rsidRDefault="008C6278" w:rsidP="00600E22">
      <w:pPr>
        <w:ind w:firstLine="709"/>
      </w:pPr>
      <w:r w:rsidRPr="00AA6449">
        <w:t>Противопожарные расстояния между жилыми, общественными и административными зданиями, сооружениями и строениями промышленных организаций в зависимости о степени огнестойкости и класса (Свод правил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 апреля 2013 г. N 288)) их конструктивной пожарной опасности следует принимать в соответствии с таблицей ниже.</w:t>
      </w:r>
    </w:p>
    <w:p w:rsidR="00C243B3" w:rsidRPr="00AA6449" w:rsidRDefault="00C243B3" w:rsidP="00600E22">
      <w:pPr>
        <w:ind w:firstLine="709"/>
      </w:pPr>
    </w:p>
    <w:tbl>
      <w:tblPr>
        <w:tblW w:w="509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BFBFB"/>
        <w:tblCellMar>
          <w:top w:w="15" w:type="dxa"/>
          <w:left w:w="15" w:type="dxa"/>
          <w:bottom w:w="15" w:type="dxa"/>
          <w:right w:w="15" w:type="dxa"/>
        </w:tblCellMar>
        <w:tblLook w:val="04A0" w:firstRow="1" w:lastRow="0" w:firstColumn="1" w:lastColumn="0" w:noHBand="0" w:noVBand="1"/>
      </w:tblPr>
      <w:tblGrid>
        <w:gridCol w:w="2138"/>
        <w:gridCol w:w="2356"/>
        <w:gridCol w:w="1532"/>
        <w:gridCol w:w="1243"/>
        <w:gridCol w:w="1497"/>
        <w:gridCol w:w="1504"/>
      </w:tblGrid>
      <w:tr w:rsidR="008C6278" w:rsidRPr="00600E22" w:rsidTr="00600E22">
        <w:trPr>
          <w:trHeight w:hRule="exact" w:val="825"/>
        </w:trPr>
        <w:tc>
          <w:tcPr>
            <w:tcW w:w="1041" w:type="pct"/>
            <w:vMerge w:val="restart"/>
            <w:shd w:val="clear" w:color="auto" w:fill="EAF1DD" w:themeFill="accent3" w:themeFillTint="33"/>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Степень огнестойкости здания</w:t>
            </w:r>
          </w:p>
        </w:tc>
        <w:tc>
          <w:tcPr>
            <w:tcW w:w="1147" w:type="pct"/>
            <w:vMerge w:val="restart"/>
            <w:shd w:val="clear" w:color="auto" w:fill="EAF1DD" w:themeFill="accent3" w:themeFillTint="33"/>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Класс конструктивной пожарной опасности</w:t>
            </w:r>
          </w:p>
        </w:tc>
        <w:tc>
          <w:tcPr>
            <w:tcW w:w="2812" w:type="pct"/>
            <w:gridSpan w:val="4"/>
            <w:shd w:val="clear" w:color="auto" w:fill="EAF1DD" w:themeFill="accent3" w:themeFillTint="33"/>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Минимальные расстояния при степени огнестойкости и классе конструктивной пожарной опасности жилых и общественных зданий, м</w:t>
            </w:r>
          </w:p>
        </w:tc>
      </w:tr>
      <w:tr w:rsidR="008C6278" w:rsidRPr="00600E22" w:rsidTr="00600E22">
        <w:trPr>
          <w:trHeight w:hRule="exact" w:val="595"/>
        </w:trPr>
        <w:tc>
          <w:tcPr>
            <w:tcW w:w="1041" w:type="pct"/>
            <w:vMerge/>
            <w:shd w:val="clear" w:color="auto" w:fill="EAF1DD" w:themeFill="accent3" w:themeFillTint="33"/>
            <w:vAlign w:val="center"/>
          </w:tcPr>
          <w:p w:rsidR="008C6278" w:rsidRPr="00600E22" w:rsidRDefault="008C6278" w:rsidP="00600E22">
            <w:pPr>
              <w:spacing w:line="240" w:lineRule="auto"/>
              <w:contextualSpacing/>
              <w:jc w:val="center"/>
            </w:pPr>
          </w:p>
        </w:tc>
        <w:tc>
          <w:tcPr>
            <w:tcW w:w="1147" w:type="pct"/>
            <w:vMerge/>
            <w:shd w:val="clear" w:color="auto" w:fill="EAF1DD" w:themeFill="accent3" w:themeFillTint="33"/>
            <w:vAlign w:val="center"/>
          </w:tcPr>
          <w:p w:rsidR="008C6278" w:rsidRPr="00600E22" w:rsidRDefault="008C6278" w:rsidP="00600E22">
            <w:pPr>
              <w:spacing w:line="240" w:lineRule="auto"/>
              <w:contextualSpacing/>
              <w:jc w:val="center"/>
            </w:pPr>
          </w:p>
        </w:tc>
        <w:tc>
          <w:tcPr>
            <w:tcW w:w="746" w:type="pct"/>
            <w:shd w:val="clear" w:color="auto" w:fill="EAF1DD" w:themeFill="accent3" w:themeFillTint="33"/>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I, II, III</w:t>
            </w:r>
          </w:p>
          <w:p w:rsidR="008C6278" w:rsidRPr="00600E22" w:rsidRDefault="008C6278" w:rsidP="00600E22">
            <w:pPr>
              <w:spacing w:line="240" w:lineRule="auto"/>
              <w:contextualSpacing/>
              <w:jc w:val="center"/>
            </w:pPr>
            <w:r w:rsidRPr="00600E22">
              <w:rPr>
                <w:sz w:val="22"/>
              </w:rPr>
              <w:t>C0</w:t>
            </w:r>
          </w:p>
        </w:tc>
        <w:tc>
          <w:tcPr>
            <w:tcW w:w="605" w:type="pct"/>
            <w:shd w:val="clear" w:color="auto" w:fill="EAF1DD" w:themeFill="accent3" w:themeFillTint="33"/>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II, III C1</w:t>
            </w:r>
          </w:p>
        </w:tc>
        <w:tc>
          <w:tcPr>
            <w:tcW w:w="729" w:type="pct"/>
            <w:shd w:val="clear" w:color="auto" w:fill="EAF1DD" w:themeFill="accent3" w:themeFillTint="33"/>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IV</w:t>
            </w:r>
          </w:p>
          <w:p w:rsidR="008C6278" w:rsidRPr="00600E22" w:rsidRDefault="008C6278" w:rsidP="00600E22">
            <w:pPr>
              <w:spacing w:line="240" w:lineRule="auto"/>
              <w:contextualSpacing/>
              <w:jc w:val="center"/>
            </w:pPr>
            <w:r w:rsidRPr="00600E22">
              <w:rPr>
                <w:sz w:val="22"/>
              </w:rPr>
              <w:t>С0, С1</w:t>
            </w:r>
          </w:p>
        </w:tc>
        <w:tc>
          <w:tcPr>
            <w:tcW w:w="732" w:type="pct"/>
            <w:shd w:val="clear" w:color="auto" w:fill="EAF1DD" w:themeFill="accent3" w:themeFillTint="33"/>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IV, V</w:t>
            </w:r>
          </w:p>
          <w:p w:rsidR="008C6278" w:rsidRPr="00600E22" w:rsidRDefault="008C6278" w:rsidP="00600E22">
            <w:pPr>
              <w:spacing w:line="240" w:lineRule="auto"/>
              <w:contextualSpacing/>
              <w:jc w:val="center"/>
            </w:pPr>
            <w:r w:rsidRPr="00600E22">
              <w:rPr>
                <w:sz w:val="22"/>
              </w:rPr>
              <w:t>С2, С3</w:t>
            </w:r>
          </w:p>
        </w:tc>
      </w:tr>
      <w:tr w:rsidR="008C6278" w:rsidRPr="00600E22" w:rsidTr="00600E22">
        <w:trPr>
          <w:trHeight w:hRule="exact" w:val="774"/>
        </w:trPr>
        <w:tc>
          <w:tcPr>
            <w:tcW w:w="1041"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Жилые и общественные</w:t>
            </w:r>
          </w:p>
        </w:tc>
        <w:tc>
          <w:tcPr>
            <w:tcW w:w="1147"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p>
        </w:tc>
        <w:tc>
          <w:tcPr>
            <w:tcW w:w="746"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p>
        </w:tc>
        <w:tc>
          <w:tcPr>
            <w:tcW w:w="605"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p>
        </w:tc>
        <w:tc>
          <w:tcPr>
            <w:tcW w:w="729"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p>
        </w:tc>
        <w:tc>
          <w:tcPr>
            <w:tcW w:w="732"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p>
        </w:tc>
      </w:tr>
      <w:tr w:rsidR="008C6278" w:rsidRPr="00600E22" w:rsidTr="00B87F6A">
        <w:trPr>
          <w:trHeight w:hRule="exact" w:val="297"/>
        </w:trPr>
        <w:tc>
          <w:tcPr>
            <w:tcW w:w="1041"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I, II, III</w:t>
            </w:r>
          </w:p>
        </w:tc>
        <w:tc>
          <w:tcPr>
            <w:tcW w:w="1147"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С0</w:t>
            </w:r>
          </w:p>
        </w:tc>
        <w:tc>
          <w:tcPr>
            <w:tcW w:w="746"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6</w:t>
            </w:r>
          </w:p>
        </w:tc>
        <w:tc>
          <w:tcPr>
            <w:tcW w:w="605"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8</w:t>
            </w:r>
          </w:p>
        </w:tc>
        <w:tc>
          <w:tcPr>
            <w:tcW w:w="729"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8</w:t>
            </w:r>
          </w:p>
        </w:tc>
        <w:tc>
          <w:tcPr>
            <w:tcW w:w="732"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10</w:t>
            </w:r>
          </w:p>
        </w:tc>
      </w:tr>
      <w:tr w:rsidR="008C6278" w:rsidRPr="00600E22" w:rsidTr="00B87F6A">
        <w:trPr>
          <w:trHeight w:hRule="exact" w:val="297"/>
        </w:trPr>
        <w:tc>
          <w:tcPr>
            <w:tcW w:w="1041"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II, III</w:t>
            </w:r>
          </w:p>
        </w:tc>
        <w:tc>
          <w:tcPr>
            <w:tcW w:w="1147"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С1</w:t>
            </w:r>
          </w:p>
        </w:tc>
        <w:tc>
          <w:tcPr>
            <w:tcW w:w="746"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8</w:t>
            </w:r>
          </w:p>
        </w:tc>
        <w:tc>
          <w:tcPr>
            <w:tcW w:w="605"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10</w:t>
            </w:r>
          </w:p>
        </w:tc>
        <w:tc>
          <w:tcPr>
            <w:tcW w:w="729"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10</w:t>
            </w:r>
          </w:p>
        </w:tc>
        <w:tc>
          <w:tcPr>
            <w:tcW w:w="732"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12</w:t>
            </w:r>
          </w:p>
        </w:tc>
      </w:tr>
      <w:tr w:rsidR="008C6278" w:rsidRPr="00600E22" w:rsidTr="00B87F6A">
        <w:trPr>
          <w:trHeight w:hRule="exact" w:val="297"/>
        </w:trPr>
        <w:tc>
          <w:tcPr>
            <w:tcW w:w="1041"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IV</w:t>
            </w:r>
          </w:p>
        </w:tc>
        <w:tc>
          <w:tcPr>
            <w:tcW w:w="1147"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С0, С1</w:t>
            </w:r>
          </w:p>
        </w:tc>
        <w:tc>
          <w:tcPr>
            <w:tcW w:w="746"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8</w:t>
            </w:r>
          </w:p>
        </w:tc>
        <w:tc>
          <w:tcPr>
            <w:tcW w:w="605"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10</w:t>
            </w:r>
          </w:p>
        </w:tc>
        <w:tc>
          <w:tcPr>
            <w:tcW w:w="729"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10</w:t>
            </w:r>
          </w:p>
        </w:tc>
        <w:tc>
          <w:tcPr>
            <w:tcW w:w="732"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12</w:t>
            </w:r>
          </w:p>
        </w:tc>
      </w:tr>
      <w:tr w:rsidR="008C6278" w:rsidRPr="00600E22" w:rsidTr="00B87F6A">
        <w:trPr>
          <w:trHeight w:hRule="exact" w:val="297"/>
        </w:trPr>
        <w:tc>
          <w:tcPr>
            <w:tcW w:w="1041"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IV, V</w:t>
            </w:r>
          </w:p>
        </w:tc>
        <w:tc>
          <w:tcPr>
            <w:tcW w:w="1147"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С2, С3</w:t>
            </w:r>
          </w:p>
        </w:tc>
        <w:tc>
          <w:tcPr>
            <w:tcW w:w="746"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10</w:t>
            </w:r>
          </w:p>
        </w:tc>
        <w:tc>
          <w:tcPr>
            <w:tcW w:w="605"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12</w:t>
            </w:r>
          </w:p>
        </w:tc>
        <w:tc>
          <w:tcPr>
            <w:tcW w:w="729"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12</w:t>
            </w:r>
          </w:p>
        </w:tc>
        <w:tc>
          <w:tcPr>
            <w:tcW w:w="732"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15</w:t>
            </w:r>
          </w:p>
        </w:tc>
      </w:tr>
      <w:tr w:rsidR="008C6278" w:rsidRPr="00600E22" w:rsidTr="00B87F6A">
        <w:trPr>
          <w:trHeight w:hRule="exact" w:val="576"/>
        </w:trPr>
        <w:tc>
          <w:tcPr>
            <w:tcW w:w="1041"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Производственные и складские</w:t>
            </w:r>
          </w:p>
        </w:tc>
        <w:tc>
          <w:tcPr>
            <w:tcW w:w="1147"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p>
        </w:tc>
        <w:tc>
          <w:tcPr>
            <w:tcW w:w="746"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p>
        </w:tc>
        <w:tc>
          <w:tcPr>
            <w:tcW w:w="605"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p>
        </w:tc>
        <w:tc>
          <w:tcPr>
            <w:tcW w:w="729"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p>
        </w:tc>
        <w:tc>
          <w:tcPr>
            <w:tcW w:w="732"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p>
        </w:tc>
      </w:tr>
      <w:tr w:rsidR="008C6278" w:rsidRPr="00600E22" w:rsidTr="00B87F6A">
        <w:trPr>
          <w:trHeight w:hRule="exact" w:val="297"/>
        </w:trPr>
        <w:tc>
          <w:tcPr>
            <w:tcW w:w="1041"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I, II, III</w:t>
            </w:r>
          </w:p>
        </w:tc>
        <w:tc>
          <w:tcPr>
            <w:tcW w:w="1147"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С0</w:t>
            </w:r>
          </w:p>
        </w:tc>
        <w:tc>
          <w:tcPr>
            <w:tcW w:w="746"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10</w:t>
            </w:r>
          </w:p>
        </w:tc>
        <w:tc>
          <w:tcPr>
            <w:tcW w:w="605"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12</w:t>
            </w:r>
          </w:p>
        </w:tc>
        <w:tc>
          <w:tcPr>
            <w:tcW w:w="729"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12</w:t>
            </w:r>
          </w:p>
        </w:tc>
        <w:tc>
          <w:tcPr>
            <w:tcW w:w="732"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12</w:t>
            </w:r>
          </w:p>
        </w:tc>
      </w:tr>
      <w:tr w:rsidR="008C6278" w:rsidRPr="00600E22" w:rsidTr="00B87F6A">
        <w:trPr>
          <w:trHeight w:hRule="exact" w:val="297"/>
        </w:trPr>
        <w:tc>
          <w:tcPr>
            <w:tcW w:w="1041"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II, III</w:t>
            </w:r>
          </w:p>
        </w:tc>
        <w:tc>
          <w:tcPr>
            <w:tcW w:w="1147"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С1</w:t>
            </w:r>
          </w:p>
        </w:tc>
        <w:tc>
          <w:tcPr>
            <w:tcW w:w="746"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12</w:t>
            </w:r>
          </w:p>
        </w:tc>
        <w:tc>
          <w:tcPr>
            <w:tcW w:w="605"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12</w:t>
            </w:r>
          </w:p>
        </w:tc>
        <w:tc>
          <w:tcPr>
            <w:tcW w:w="729"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12</w:t>
            </w:r>
          </w:p>
        </w:tc>
        <w:tc>
          <w:tcPr>
            <w:tcW w:w="732"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12</w:t>
            </w:r>
          </w:p>
        </w:tc>
      </w:tr>
      <w:tr w:rsidR="008C6278" w:rsidRPr="00600E22" w:rsidTr="00B87F6A">
        <w:trPr>
          <w:trHeight w:hRule="exact" w:val="297"/>
        </w:trPr>
        <w:tc>
          <w:tcPr>
            <w:tcW w:w="1041"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IV</w:t>
            </w:r>
          </w:p>
        </w:tc>
        <w:tc>
          <w:tcPr>
            <w:tcW w:w="1147"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С0, С1</w:t>
            </w:r>
          </w:p>
        </w:tc>
        <w:tc>
          <w:tcPr>
            <w:tcW w:w="746"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12</w:t>
            </w:r>
          </w:p>
        </w:tc>
        <w:tc>
          <w:tcPr>
            <w:tcW w:w="605"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12</w:t>
            </w:r>
          </w:p>
        </w:tc>
        <w:tc>
          <w:tcPr>
            <w:tcW w:w="729"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12</w:t>
            </w:r>
          </w:p>
        </w:tc>
        <w:tc>
          <w:tcPr>
            <w:tcW w:w="732"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15</w:t>
            </w:r>
          </w:p>
        </w:tc>
      </w:tr>
      <w:tr w:rsidR="008C6278" w:rsidRPr="00600E22" w:rsidTr="00B87F6A">
        <w:trPr>
          <w:trHeight w:hRule="exact" w:val="297"/>
        </w:trPr>
        <w:tc>
          <w:tcPr>
            <w:tcW w:w="1041"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IV, V</w:t>
            </w:r>
          </w:p>
        </w:tc>
        <w:tc>
          <w:tcPr>
            <w:tcW w:w="1147"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С2, С3</w:t>
            </w:r>
          </w:p>
        </w:tc>
        <w:tc>
          <w:tcPr>
            <w:tcW w:w="746"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15</w:t>
            </w:r>
          </w:p>
        </w:tc>
        <w:tc>
          <w:tcPr>
            <w:tcW w:w="605"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15</w:t>
            </w:r>
          </w:p>
        </w:tc>
        <w:tc>
          <w:tcPr>
            <w:tcW w:w="729"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15</w:t>
            </w:r>
          </w:p>
        </w:tc>
        <w:tc>
          <w:tcPr>
            <w:tcW w:w="732" w:type="pct"/>
            <w:shd w:val="clear" w:color="auto" w:fill="FBFBFB"/>
            <w:tcMar>
              <w:top w:w="75" w:type="dxa"/>
              <w:left w:w="75" w:type="dxa"/>
              <w:bottom w:w="75" w:type="dxa"/>
              <w:right w:w="75" w:type="dxa"/>
            </w:tcMar>
            <w:vAlign w:val="center"/>
          </w:tcPr>
          <w:p w:rsidR="008C6278" w:rsidRPr="00600E22" w:rsidRDefault="008C6278" w:rsidP="00600E22">
            <w:pPr>
              <w:spacing w:line="240" w:lineRule="auto"/>
              <w:contextualSpacing/>
              <w:jc w:val="center"/>
            </w:pPr>
            <w:r w:rsidRPr="00600E22">
              <w:rPr>
                <w:sz w:val="22"/>
              </w:rPr>
              <w:t>18</w:t>
            </w:r>
          </w:p>
        </w:tc>
      </w:tr>
    </w:tbl>
    <w:p w:rsidR="008C6278" w:rsidRPr="00AA6449" w:rsidRDefault="008C6278" w:rsidP="00600E22">
      <w:pPr>
        <w:ind w:firstLine="709"/>
      </w:pPr>
      <w:r w:rsidRPr="00AA6449">
        <w:lastRenderedPageBreak/>
        <w:t>Противопожарные расстояния между зданиями, сооружениями и строениями определяются как расстояния между наружными стенами или другими конструкциями зданий, сооружений и строений. При наличии выступающих более чем на 1 метр конструкций зданий, сооружений и строений, выполненных из горючих материалов, следует принимать расстояния между этими конструкциями.</w:t>
      </w:r>
    </w:p>
    <w:p w:rsidR="008C6278" w:rsidRPr="00AA6449" w:rsidRDefault="008C6278" w:rsidP="00600E22">
      <w:pPr>
        <w:ind w:firstLine="709"/>
      </w:pPr>
      <w:r w:rsidRPr="00AA6449">
        <w:t xml:space="preserve">Противопожарные расстояния </w:t>
      </w:r>
      <w:proofErr w:type="spellStart"/>
      <w:r w:rsidRPr="00AA6449">
        <w:t>отодно</w:t>
      </w:r>
      <w:proofErr w:type="spellEnd"/>
      <w:r w:rsidRPr="00AA6449">
        <w:t>-, двухквартирных жилых домов и хозяйственных построек (сараев, гаражей, бань) на приусадебном участке до жилых домов и хозяйственных построек на соседних приусадебных земельных участках следует принимать в соответствии с таблицей выше.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rsidR="008C6278" w:rsidRPr="00AA6449" w:rsidRDefault="008C6278" w:rsidP="00600E22">
      <w:pPr>
        <w:ind w:firstLine="709"/>
      </w:pPr>
      <w:r w:rsidRPr="00AA6449">
        <w:t>Минимальные противопожарные расстояния от жилых, общественных и административных зданий (классов функциональной пожарной опасности Ф1, Ф2, Ф3, Ф4) I и II степеней огнестойкости до производственных и складских зданий, сооружений и строений (класса функциональной пожарной опасности Ф5) должны составлять не менее 9 метров (до зданий класса функциональной пожарной опасности Ф5 и классов конструктивной пожарной опасности С2, С3 - 15 метров), III степени огнестойкости - 12 метров, IV и V степеней огнестойкости - 15 метров. Расстояния от жилых, общественных и административных зданий (классов функциональной пожарной опасности Ф1, Ф2, Ф3, Ф4) IV и V степеней огнестойкости до производственных и складских зданий, сооружений и строений (класса функциональной пожарной опасности Ф5) должны составлять 18 метров. Для указанных зданий III степени огнестойкости расстояния между ними должны составлять не менее 12 метров.</w:t>
      </w:r>
    </w:p>
    <w:p w:rsidR="008C6278" w:rsidRPr="00AA6449" w:rsidRDefault="008C6278" w:rsidP="00600E22">
      <w:pPr>
        <w:ind w:firstLine="709"/>
      </w:pPr>
      <w:r w:rsidRPr="00AA6449">
        <w:t>Согласно  СП 4.13130 Противопожарные расстояния от границ застройки сельских поселений до лесных насаждений в лесничествах (лесопарках) должны быть не менее 50 м, а от границ застройки городских и сельских поселений с одно-, двухэтажной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w:t>
      </w:r>
    </w:p>
    <w:p w:rsidR="008C6278" w:rsidRPr="00AA6449" w:rsidRDefault="008C6278" w:rsidP="00600E22">
      <w:pPr>
        <w:ind w:firstLine="709"/>
      </w:pPr>
      <w:r w:rsidRPr="00AA6449">
        <w:t>В соответствии c ФЗ статьей 32 «Технического регламента о требованиях пожарной безопасности» все запроектированные здания по классу функциональной пожарной опасности в зависимости от их назначения, а также от возраста, физического состояния и количества людей, находящихся в здании, сооружении, строении, возможности пребывания их в состоянии сна подразделяются на:</w:t>
      </w:r>
    </w:p>
    <w:p w:rsidR="008C6278" w:rsidRPr="00AA6449" w:rsidRDefault="008C6278" w:rsidP="00600E22">
      <w:pPr>
        <w:ind w:firstLine="709"/>
      </w:pPr>
      <w:r w:rsidRPr="00AA6449">
        <w:t>Ф1 - здания, предназначенные для постоянного проживания и временного пребывания людей;</w:t>
      </w:r>
    </w:p>
    <w:p w:rsidR="008C6278" w:rsidRPr="00AA6449" w:rsidRDefault="008C6278" w:rsidP="00600E22">
      <w:pPr>
        <w:ind w:firstLine="709"/>
      </w:pPr>
      <w:r w:rsidRPr="00AA6449">
        <w:t>Ф2 - здания зрелищных и культурно-просветительных учреждений;</w:t>
      </w:r>
    </w:p>
    <w:p w:rsidR="008C6278" w:rsidRPr="00AA6449" w:rsidRDefault="008C6278" w:rsidP="00600E22">
      <w:pPr>
        <w:ind w:firstLine="709"/>
      </w:pPr>
      <w:r w:rsidRPr="00AA6449">
        <w:t>Ф3 - здания организаций по обслуживанию населения;</w:t>
      </w:r>
    </w:p>
    <w:p w:rsidR="008C6278" w:rsidRPr="00AA6449" w:rsidRDefault="008C6278" w:rsidP="00600E22">
      <w:pPr>
        <w:ind w:firstLine="709"/>
      </w:pPr>
      <w:r w:rsidRPr="00AA6449">
        <w:t>Ф4 – здания научных и образовательных учреждений, научных и проектных организаций, органов управления учреждений;</w:t>
      </w:r>
    </w:p>
    <w:p w:rsidR="008C6278" w:rsidRDefault="008C6278" w:rsidP="00600E22">
      <w:pPr>
        <w:ind w:firstLine="709"/>
      </w:pPr>
      <w:r w:rsidRPr="00AA6449">
        <w:t>Ф5 - здания производственного или складского назначения.</w:t>
      </w:r>
    </w:p>
    <w:p w:rsidR="00600E22" w:rsidRPr="00B5739A" w:rsidRDefault="00600E22" w:rsidP="00600E22">
      <w:pPr>
        <w:ind w:firstLine="709"/>
        <w:rPr>
          <w:rFonts w:asciiTheme="majorHAnsi" w:hAnsiTheme="majorHAnsi"/>
        </w:rPr>
      </w:pPr>
    </w:p>
    <w:p w:rsidR="008C6278" w:rsidRPr="00B5739A" w:rsidRDefault="008C6278" w:rsidP="00B5739A">
      <w:pPr>
        <w:pStyle w:val="10"/>
        <w:ind w:firstLine="709"/>
        <w:jc w:val="both"/>
        <w:rPr>
          <w:rFonts w:asciiTheme="majorHAnsi" w:hAnsiTheme="majorHAnsi"/>
        </w:rPr>
      </w:pPr>
      <w:bookmarkStart w:id="66" w:name="_Toc144545898"/>
      <w:r w:rsidRPr="00B5739A">
        <w:rPr>
          <w:rFonts w:asciiTheme="majorHAnsi" w:hAnsiTheme="majorHAnsi"/>
        </w:rPr>
        <w:lastRenderedPageBreak/>
        <w:t xml:space="preserve">6.4.4 </w:t>
      </w:r>
      <w:r w:rsidR="00600E22" w:rsidRPr="00B5739A">
        <w:rPr>
          <w:rFonts w:asciiTheme="majorHAnsi" w:hAnsiTheme="majorHAnsi"/>
        </w:rPr>
        <w:t xml:space="preserve">ПРОТИВОПОЖАРНЫЕ МЕРОПРИЯТИЯ НА ПЕРИУД УТОЙЧИВОЙ СУХОЙ, ЖАРКОЙ И ВЕТРЕННОЙ ПОГОДЫ, А ТАКЖЕ ПРИ ВЕДЕНИИ ОСОБОГО </w:t>
      </w:r>
      <w:r w:rsidR="00B5739A" w:rsidRPr="00B5739A">
        <w:rPr>
          <w:rFonts w:asciiTheme="majorHAnsi" w:hAnsiTheme="majorHAnsi"/>
        </w:rPr>
        <w:t xml:space="preserve">ПРОТИВОПОЖАРНОГО РЕЖИМА НА ТЕРРИТОРИЯХ ПОСЕЛЕНИЯ, САДОВОДЧЕСКИХ, ОГОРДНИЧЕСКИХ И ДАЧНЫХ НЕКОМЕРЧЕСКИХ ОБЪЕДИНЕНИЙ ГРАЖДАН, НА ПРЕДПРИЯТИХ </w:t>
      </w:r>
      <w:bookmarkEnd w:id="66"/>
    </w:p>
    <w:p w:rsidR="008C6278" w:rsidRPr="00AA6449" w:rsidRDefault="008C6278" w:rsidP="00B5739A">
      <w:pPr>
        <w:ind w:firstLine="709"/>
      </w:pPr>
      <w:r w:rsidRPr="00AA6449">
        <w:t>Согласно пункту 17 Правил противопожарного режима в Российской Федерации (утв. постановлением Правительства РФ от 25 апреля 2012 г. N 390) на период устойчивой сухой, жаркой и ветреной погоды, а также при введении особого противопожарного режима на территориях поселений и городских округов, садоводческих, огороднических и дачных некоммерческих объединений граждан, на предприятиях осуществляются следующие мероприятия:</w:t>
      </w:r>
    </w:p>
    <w:p w:rsidR="008C6278" w:rsidRPr="00AA6449" w:rsidRDefault="008C6278" w:rsidP="00B5739A">
      <w:pPr>
        <w:ind w:firstLine="709"/>
      </w:pPr>
      <w:r w:rsidRPr="00AA6449">
        <w:t>а) введение запрета на разведение костров, проведение пожароопасных работ на определенных участках, на топку печей, кухонных очагов и котельных установок;</w:t>
      </w:r>
    </w:p>
    <w:p w:rsidR="008C6278" w:rsidRPr="00AA6449" w:rsidRDefault="008C6278" w:rsidP="00B5739A">
      <w:pPr>
        <w:ind w:firstLine="709"/>
      </w:pPr>
      <w:r w:rsidRPr="00AA6449">
        <w:t>б) организация патрулирования добровольными пожарными и (или) гражданами Российской Федерации;</w:t>
      </w:r>
    </w:p>
    <w:p w:rsidR="008C6278" w:rsidRPr="00AA6449" w:rsidRDefault="008C6278" w:rsidP="00B5739A">
      <w:pPr>
        <w:ind w:firstLine="709"/>
      </w:pPr>
      <w:r w:rsidRPr="00AA6449">
        <w:t>в) подготовка для возможного использования в тушении пожаров имеющейся водовозной и землеройной техники;</w:t>
      </w:r>
    </w:p>
    <w:p w:rsidR="008C6278" w:rsidRDefault="008C6278" w:rsidP="00B5739A">
      <w:pPr>
        <w:ind w:firstLine="709"/>
      </w:pPr>
      <w:r w:rsidRPr="00AA6449">
        <w:t>г) проведение соответствующей разъяснительной работы с гражданами о мерах пожарной безопасности и действиях при пожаре.</w:t>
      </w:r>
    </w:p>
    <w:p w:rsidR="00AA6449" w:rsidRPr="00AA6449" w:rsidRDefault="00AA6449" w:rsidP="00B5739A">
      <w:pPr>
        <w:ind w:firstLine="709"/>
      </w:pPr>
    </w:p>
    <w:p w:rsidR="008C6278" w:rsidRPr="00B5739A" w:rsidRDefault="008C6278" w:rsidP="00B5739A">
      <w:pPr>
        <w:pStyle w:val="10"/>
        <w:ind w:firstLine="709"/>
        <w:jc w:val="both"/>
        <w:rPr>
          <w:rFonts w:asciiTheme="majorHAnsi" w:hAnsiTheme="majorHAnsi"/>
        </w:rPr>
      </w:pPr>
      <w:bookmarkStart w:id="67" w:name="_Toc144545899"/>
      <w:r w:rsidRPr="00B5739A">
        <w:rPr>
          <w:rFonts w:asciiTheme="majorHAnsi" w:hAnsiTheme="majorHAnsi"/>
        </w:rPr>
        <w:t xml:space="preserve">6.4.5 </w:t>
      </w:r>
      <w:r w:rsidR="00B5739A" w:rsidRPr="00B5739A">
        <w:rPr>
          <w:rFonts w:asciiTheme="majorHAnsi" w:hAnsiTheme="majorHAnsi"/>
        </w:rPr>
        <w:t xml:space="preserve">РЕКОМЕНДАЦИИ ПО ПРОТИВОПОЖАРНЫМ МЕРОПРИЯТИЯМ ДЛЯ ОБЪЕКТОВ ИСТОРИКО-КУЛЬТУРНОГО НАСЛЕДИЯ </w:t>
      </w:r>
      <w:r w:rsidRPr="00B5739A">
        <w:rPr>
          <w:rFonts w:asciiTheme="majorHAnsi" w:hAnsiTheme="majorHAnsi"/>
        </w:rPr>
        <w:t xml:space="preserve"> </w:t>
      </w:r>
      <w:bookmarkEnd w:id="67"/>
    </w:p>
    <w:p w:rsidR="008C6278" w:rsidRPr="00AA6449" w:rsidRDefault="008C6278" w:rsidP="00B5739A">
      <w:pPr>
        <w:ind w:firstLine="709"/>
        <w:contextualSpacing/>
      </w:pPr>
      <w:r w:rsidRPr="00AA6449">
        <w:t>В целях защиты жизни, здоровья, имущества граждан и юридических лиц, государственного и муниципального имущества от пожаров 4 июля 2008 года Государственной Думой принят федеральный закон № 123-ФЗ «Технический регламент о требованиях пожарной безопасности», который определяет основные положения технического регулирования в области пожарной безопасности и устанавливает общие требования пожарной безопасности к объектам защиты (продукции), в том числе к зданиям и сооружениям, промышленным объектам, пожарно-технической продукции и продукции общего назначения.</w:t>
      </w:r>
    </w:p>
    <w:p w:rsidR="008C6278" w:rsidRDefault="008C6278" w:rsidP="00B5739A">
      <w:pPr>
        <w:pStyle w:val="af"/>
        <w:spacing w:after="0"/>
        <w:ind w:left="0" w:firstLine="709"/>
        <w:jc w:val="both"/>
      </w:pPr>
      <w:r w:rsidRPr="00AA6449">
        <w:t>Положения этого федерального закона об обеспечении пожарной безопасности обязательны для исполнения при проектировании, строительстве, капитальном ремонте, реконструкции, техническом перевооружении, изменении функционального назначения, техническом обслуживании, эксплуатации и утилизации объектов защиты.</w:t>
      </w:r>
    </w:p>
    <w:p w:rsidR="008C6278" w:rsidRPr="00B5739A" w:rsidRDefault="008C6278" w:rsidP="00B5739A">
      <w:pPr>
        <w:pStyle w:val="10"/>
        <w:ind w:firstLine="709"/>
        <w:jc w:val="both"/>
        <w:rPr>
          <w:rFonts w:asciiTheme="majorHAnsi" w:hAnsiTheme="majorHAnsi"/>
          <w:szCs w:val="24"/>
        </w:rPr>
      </w:pPr>
      <w:bookmarkStart w:id="68" w:name="_Toc144545900"/>
      <w:r w:rsidRPr="00B5739A">
        <w:rPr>
          <w:rFonts w:asciiTheme="majorHAnsi" w:hAnsiTheme="majorHAnsi"/>
          <w:szCs w:val="24"/>
        </w:rPr>
        <w:t>7.</w:t>
      </w:r>
      <w:bookmarkStart w:id="69" w:name="dst101701"/>
      <w:bookmarkEnd w:id="69"/>
      <w:r w:rsidRPr="00B5739A">
        <w:rPr>
          <w:rFonts w:asciiTheme="majorHAnsi" w:hAnsiTheme="majorHAnsi"/>
          <w:szCs w:val="24"/>
        </w:rPr>
        <w:t xml:space="preserve"> </w:t>
      </w:r>
      <w:r w:rsidR="00B5739A" w:rsidRPr="00B5739A">
        <w:rPr>
          <w:rFonts w:asciiTheme="majorHAnsi" w:hAnsiTheme="majorHAnsi"/>
          <w:szCs w:val="24"/>
        </w:rPr>
        <w:t>ПЕРЕЧЕНЬ ЗЕМЕЛЬНЫХ УЧАСТКОВ, КОТОРЫЕ ВКЛЮЧАЮТСЯ В ГРАНИЦЫ НАСЕЛЕННЫХ ПУНКТОВ, ВХОДЯЩИЕ В СОСТАВ ПОСЕЛЕНИЯ</w:t>
      </w:r>
      <w:r w:rsidRPr="00B5739A">
        <w:rPr>
          <w:rFonts w:asciiTheme="majorHAnsi" w:hAnsiTheme="majorHAnsi"/>
          <w:szCs w:val="24"/>
        </w:rPr>
        <w:t xml:space="preserve">, </w:t>
      </w:r>
      <w:r w:rsidR="00B5739A" w:rsidRPr="00B5739A">
        <w:rPr>
          <w:rFonts w:asciiTheme="majorHAnsi" w:hAnsiTheme="majorHAnsi"/>
          <w:szCs w:val="24"/>
        </w:rPr>
        <w:t xml:space="preserve">ИЛИ ИСКЛЮЧАЮТСЯ ИЗ ИХ ГРАНИЦ, С УКАЗАНИЕМ КАТЕГОРИЙ ЗЕМЕЛЬ, К КОТОРЫМ ПЛАРИУЕТСЯ ОТНЕСТИ ЭТИ ЗЕМЕЛЬНЫЕ УЧАСТКИ, И ЦЕЛЕЙ ИХ ПЛАНИРУЕМОГО ИСПОЛЬЗОВАНИЯ </w:t>
      </w:r>
      <w:bookmarkEnd w:id="68"/>
    </w:p>
    <w:p w:rsidR="008C6278" w:rsidRPr="00347E17" w:rsidRDefault="008C6278" w:rsidP="00347E17">
      <w:pPr>
        <w:widowControl w:val="0"/>
        <w:ind w:firstLine="709"/>
        <w:contextualSpacing/>
        <w:rPr>
          <w:color w:val="000000"/>
          <w:szCs w:val="24"/>
          <w:lang w:eastAsia="ar-SA"/>
        </w:rPr>
      </w:pPr>
      <w:r w:rsidRPr="00347E17">
        <w:rPr>
          <w:color w:val="000000"/>
          <w:szCs w:val="24"/>
          <w:lang w:eastAsia="ar-SA"/>
        </w:rPr>
        <w:t>Графически планируемые границы населенных пунктов</w:t>
      </w:r>
      <w:r w:rsidRPr="00347E17">
        <w:rPr>
          <w:szCs w:val="24"/>
        </w:rPr>
        <w:t xml:space="preserve">, входящих в состав </w:t>
      </w:r>
      <w:proofErr w:type="spellStart"/>
      <w:r w:rsidR="00AA6449" w:rsidRPr="00347E17">
        <w:rPr>
          <w:rFonts w:eastAsia="Calibri"/>
          <w:color w:val="000000"/>
          <w:szCs w:val="24"/>
          <w:lang w:eastAsia="en-US"/>
        </w:rPr>
        <w:t>Кочетовского</w:t>
      </w:r>
      <w:proofErr w:type="spellEnd"/>
      <w:r w:rsidRPr="00347E17">
        <w:rPr>
          <w:rFonts w:eastAsia="Calibri"/>
          <w:color w:val="000000"/>
          <w:szCs w:val="24"/>
          <w:lang w:eastAsia="en-US"/>
        </w:rPr>
        <w:t xml:space="preserve"> сельского поселения</w:t>
      </w:r>
      <w:r w:rsidRPr="00347E17">
        <w:rPr>
          <w:szCs w:val="24"/>
        </w:rPr>
        <w:t>,</w:t>
      </w:r>
      <w:r w:rsidRPr="00347E17">
        <w:rPr>
          <w:color w:val="000000"/>
          <w:szCs w:val="24"/>
          <w:lang w:eastAsia="ar-SA"/>
        </w:rPr>
        <w:t xml:space="preserve"> показаны на карте границ населенных пунктов, входящих в состав муниципального образования. Карты разработаны в программной среде ГИС «</w:t>
      </w:r>
      <w:proofErr w:type="spellStart"/>
      <w:r w:rsidRPr="00347E17">
        <w:rPr>
          <w:color w:val="000000"/>
          <w:szCs w:val="24"/>
          <w:lang w:eastAsia="ar-SA"/>
        </w:rPr>
        <w:t>MapInfo</w:t>
      </w:r>
      <w:proofErr w:type="spellEnd"/>
      <w:r w:rsidRPr="00347E17">
        <w:rPr>
          <w:color w:val="000000"/>
          <w:szCs w:val="24"/>
          <w:lang w:eastAsia="ar-SA"/>
        </w:rPr>
        <w:t xml:space="preserve">» </w:t>
      </w:r>
      <w:r w:rsidRPr="00347E17">
        <w:rPr>
          <w:color w:val="000000"/>
          <w:szCs w:val="24"/>
          <w:lang w:eastAsia="ar-SA"/>
        </w:rPr>
        <w:lastRenderedPageBreak/>
        <w:t>в составе электронных графических слоёв и связанной с ними атрибутивной базы данных.</w:t>
      </w:r>
    </w:p>
    <w:p w:rsidR="008C6278" w:rsidRPr="00347E17" w:rsidRDefault="008C6278" w:rsidP="00347E17">
      <w:pPr>
        <w:ind w:firstLine="709"/>
        <w:contextualSpacing/>
        <w:rPr>
          <w:szCs w:val="24"/>
        </w:rPr>
      </w:pPr>
      <w:r w:rsidRPr="00347E17">
        <w:rPr>
          <w:szCs w:val="24"/>
        </w:rPr>
        <w:t xml:space="preserve">В состав поселения входит </w:t>
      </w:r>
      <w:r w:rsidR="00AE4A3A" w:rsidRPr="00347E17">
        <w:rPr>
          <w:szCs w:val="24"/>
        </w:rPr>
        <w:t>девять</w:t>
      </w:r>
      <w:r w:rsidRPr="00347E17">
        <w:rPr>
          <w:szCs w:val="24"/>
        </w:rPr>
        <w:t xml:space="preserve"> населенных пунктов: село </w:t>
      </w:r>
      <w:proofErr w:type="spellStart"/>
      <w:r w:rsidR="00B5739A" w:rsidRPr="00347E17">
        <w:rPr>
          <w:szCs w:val="24"/>
        </w:rPr>
        <w:t>Арбузовка</w:t>
      </w:r>
      <w:proofErr w:type="spellEnd"/>
      <w:r w:rsidRPr="00347E17">
        <w:rPr>
          <w:szCs w:val="24"/>
        </w:rPr>
        <w:t xml:space="preserve">, </w:t>
      </w:r>
      <w:r w:rsidR="00347E17" w:rsidRPr="00347E17">
        <w:rPr>
          <w:szCs w:val="24"/>
        </w:rPr>
        <w:t xml:space="preserve">село Кочетовка, деревня Русское </w:t>
      </w:r>
      <w:proofErr w:type="spellStart"/>
      <w:r w:rsidR="00347E17" w:rsidRPr="00347E17">
        <w:rPr>
          <w:szCs w:val="24"/>
        </w:rPr>
        <w:t>Яндовище</w:t>
      </w:r>
      <w:proofErr w:type="spellEnd"/>
      <w:r w:rsidR="00347E17" w:rsidRPr="00347E17">
        <w:rPr>
          <w:szCs w:val="24"/>
        </w:rPr>
        <w:t xml:space="preserve">, </w:t>
      </w:r>
      <w:r w:rsidRPr="00347E17">
        <w:rPr>
          <w:szCs w:val="24"/>
        </w:rPr>
        <w:t xml:space="preserve">село </w:t>
      </w:r>
      <w:r w:rsidR="00347E17" w:rsidRPr="00347E17">
        <w:rPr>
          <w:szCs w:val="24"/>
        </w:rPr>
        <w:tab/>
        <w:t xml:space="preserve">Верхняя </w:t>
      </w:r>
      <w:proofErr w:type="spellStart"/>
      <w:r w:rsidR="00347E17" w:rsidRPr="00347E17">
        <w:rPr>
          <w:szCs w:val="24"/>
        </w:rPr>
        <w:t>Лухма</w:t>
      </w:r>
      <w:proofErr w:type="spellEnd"/>
      <w:r w:rsidRPr="00347E17">
        <w:rPr>
          <w:szCs w:val="24"/>
        </w:rPr>
        <w:t xml:space="preserve">, </w:t>
      </w:r>
      <w:r w:rsidR="00347E17" w:rsidRPr="00347E17">
        <w:rPr>
          <w:szCs w:val="24"/>
        </w:rPr>
        <w:t xml:space="preserve">село </w:t>
      </w:r>
      <w:proofErr w:type="spellStart"/>
      <w:r w:rsidR="00347E17" w:rsidRPr="00347E17">
        <w:rPr>
          <w:szCs w:val="24"/>
        </w:rPr>
        <w:t>Кириклеевский</w:t>
      </w:r>
      <w:proofErr w:type="spellEnd"/>
      <w:r w:rsidR="00347E17" w:rsidRPr="00347E17">
        <w:rPr>
          <w:szCs w:val="24"/>
        </w:rPr>
        <w:t xml:space="preserve"> Майдан, село </w:t>
      </w:r>
      <w:proofErr w:type="spellStart"/>
      <w:r w:rsidR="00347E17" w:rsidRPr="00347E17">
        <w:rPr>
          <w:szCs w:val="24"/>
        </w:rPr>
        <w:t>Казеевка</w:t>
      </w:r>
      <w:proofErr w:type="spellEnd"/>
      <w:r w:rsidR="00347E17" w:rsidRPr="00347E17">
        <w:rPr>
          <w:szCs w:val="24"/>
        </w:rPr>
        <w:t xml:space="preserve">, село </w:t>
      </w:r>
      <w:proofErr w:type="spellStart"/>
      <w:r w:rsidR="00347E17" w:rsidRPr="00347E17">
        <w:rPr>
          <w:szCs w:val="24"/>
        </w:rPr>
        <w:t>Лухменский</w:t>
      </w:r>
      <w:proofErr w:type="spellEnd"/>
      <w:r w:rsidR="00347E17" w:rsidRPr="00347E17">
        <w:rPr>
          <w:szCs w:val="24"/>
        </w:rPr>
        <w:t xml:space="preserve"> Майдан, деревня Красная Поляна, село Мордовская </w:t>
      </w:r>
      <w:proofErr w:type="spellStart"/>
      <w:r w:rsidR="00347E17" w:rsidRPr="00347E17">
        <w:rPr>
          <w:szCs w:val="24"/>
        </w:rPr>
        <w:t>Паёвка</w:t>
      </w:r>
      <w:proofErr w:type="spellEnd"/>
      <w:r w:rsidR="00347E17" w:rsidRPr="00347E17">
        <w:rPr>
          <w:szCs w:val="24"/>
        </w:rPr>
        <w:t>.</w:t>
      </w:r>
    </w:p>
    <w:p w:rsidR="008C6278" w:rsidRPr="00347E17" w:rsidRDefault="008C6278" w:rsidP="00347E17">
      <w:pPr>
        <w:widowControl w:val="0"/>
        <w:ind w:firstLine="709"/>
        <w:contextualSpacing/>
        <w:rPr>
          <w:color w:val="000000"/>
          <w:szCs w:val="24"/>
          <w:lang w:eastAsia="ar-SA"/>
        </w:rPr>
      </w:pPr>
      <w:r w:rsidRPr="00347E17">
        <w:rPr>
          <w:color w:val="000000"/>
          <w:szCs w:val="24"/>
          <w:lang w:eastAsia="ar-SA"/>
        </w:rPr>
        <w:t xml:space="preserve">Границы </w:t>
      </w:r>
      <w:r w:rsidRPr="00347E17">
        <w:rPr>
          <w:szCs w:val="24"/>
        </w:rPr>
        <w:t xml:space="preserve">сел </w:t>
      </w:r>
      <w:proofErr w:type="spellStart"/>
      <w:r w:rsidR="00347E17" w:rsidRPr="00347E17">
        <w:rPr>
          <w:szCs w:val="24"/>
        </w:rPr>
        <w:t>Казеевка</w:t>
      </w:r>
      <w:proofErr w:type="spellEnd"/>
      <w:r w:rsidR="00347E17" w:rsidRPr="00347E17">
        <w:rPr>
          <w:szCs w:val="24"/>
        </w:rPr>
        <w:t xml:space="preserve"> с реестровым номером 13:09-4.4, </w:t>
      </w:r>
      <w:proofErr w:type="spellStart"/>
      <w:r w:rsidR="00347E17" w:rsidRPr="00347E17">
        <w:rPr>
          <w:szCs w:val="24"/>
        </w:rPr>
        <w:t>Арбузовка</w:t>
      </w:r>
      <w:proofErr w:type="spellEnd"/>
      <w:r w:rsidR="00347E17" w:rsidRPr="00347E17">
        <w:rPr>
          <w:szCs w:val="24"/>
        </w:rPr>
        <w:t xml:space="preserve"> 13:09-4.9, Кочетовка 13:09-4.5, Верхняя </w:t>
      </w:r>
      <w:proofErr w:type="spellStart"/>
      <w:r w:rsidR="00347E17" w:rsidRPr="00347E17">
        <w:rPr>
          <w:szCs w:val="24"/>
        </w:rPr>
        <w:t>Лухма</w:t>
      </w:r>
      <w:proofErr w:type="spellEnd"/>
      <w:r w:rsidR="00347E17" w:rsidRPr="00347E17">
        <w:rPr>
          <w:szCs w:val="24"/>
        </w:rPr>
        <w:t xml:space="preserve"> 13:09-4.2 и деревня Русское </w:t>
      </w:r>
      <w:proofErr w:type="spellStart"/>
      <w:r w:rsidR="00347E17" w:rsidRPr="00347E17">
        <w:rPr>
          <w:szCs w:val="24"/>
        </w:rPr>
        <w:t>Яндовище</w:t>
      </w:r>
      <w:proofErr w:type="spellEnd"/>
      <w:r w:rsidR="00347E17" w:rsidRPr="00347E17">
        <w:rPr>
          <w:szCs w:val="24"/>
        </w:rPr>
        <w:t xml:space="preserve"> 13:09-4.12</w:t>
      </w:r>
      <w:r w:rsidRPr="00347E17">
        <w:rPr>
          <w:color w:val="000000"/>
          <w:szCs w:val="24"/>
          <w:lang w:eastAsia="ar-SA"/>
        </w:rPr>
        <w:t xml:space="preserve"> в настоящее время утверждены, и сведения по ним содержатся в ЕГРН</w:t>
      </w:r>
      <w:r w:rsidR="00347E17" w:rsidRPr="00347E17">
        <w:rPr>
          <w:color w:val="000000"/>
          <w:szCs w:val="24"/>
          <w:lang w:eastAsia="ar-SA"/>
        </w:rPr>
        <w:t xml:space="preserve">. </w:t>
      </w:r>
    </w:p>
    <w:p w:rsidR="008C6278" w:rsidRPr="00347E17" w:rsidRDefault="008C6278" w:rsidP="00347E17">
      <w:pPr>
        <w:widowControl w:val="0"/>
        <w:spacing w:line="240" w:lineRule="auto"/>
        <w:ind w:firstLine="709"/>
        <w:contextualSpacing/>
        <w:rPr>
          <w:color w:val="000000"/>
          <w:szCs w:val="24"/>
          <w:lang w:eastAsia="ar-SA"/>
        </w:rPr>
      </w:pPr>
      <w:r w:rsidRPr="00347E17">
        <w:rPr>
          <w:color w:val="000000"/>
          <w:szCs w:val="24"/>
          <w:lang w:eastAsia="ar-SA"/>
        </w:rPr>
        <w:t>Сведения по остальным</w:t>
      </w:r>
      <w:r w:rsidRPr="00347E17">
        <w:rPr>
          <w:spacing w:val="-6"/>
          <w:szCs w:val="28"/>
        </w:rPr>
        <w:t xml:space="preserve"> населенным пунктам </w:t>
      </w:r>
      <w:r w:rsidRPr="00347E17">
        <w:rPr>
          <w:color w:val="000000"/>
          <w:szCs w:val="24"/>
          <w:lang w:eastAsia="ar-SA"/>
        </w:rPr>
        <w:t xml:space="preserve">в настоящее время в ЕГРН отсутствуют. Существующие границы по ним показаны согласно действующего Генерального плана. </w:t>
      </w:r>
    </w:p>
    <w:bookmarkEnd w:id="0"/>
    <w:bookmarkEnd w:id="1"/>
    <w:bookmarkEnd w:id="2"/>
    <w:p w:rsidR="008C6278" w:rsidRDefault="008C6278" w:rsidP="00620740">
      <w:pPr>
        <w:ind w:firstLine="709"/>
        <w:contextualSpacing/>
        <w:rPr>
          <w:color w:val="000000"/>
          <w:szCs w:val="24"/>
        </w:rPr>
      </w:pPr>
    </w:p>
    <w:p w:rsidR="00347E17" w:rsidRDefault="00347E17" w:rsidP="00F424A5">
      <w:pPr>
        <w:pStyle w:val="10"/>
        <w:spacing w:after="0"/>
        <w:ind w:firstLine="709"/>
        <w:jc w:val="both"/>
        <w:rPr>
          <w:rFonts w:asciiTheme="majorHAnsi" w:hAnsiTheme="majorHAnsi"/>
          <w:szCs w:val="24"/>
        </w:rPr>
      </w:pPr>
      <w:r w:rsidRPr="00F424A5">
        <w:rPr>
          <w:rFonts w:asciiTheme="majorHAnsi" w:hAnsiTheme="majorHAnsi"/>
          <w:szCs w:val="24"/>
        </w:rPr>
        <w:t xml:space="preserve">8. </w:t>
      </w:r>
      <w:bookmarkStart w:id="70" w:name="_Toc144545901"/>
      <w:r w:rsidRPr="00F424A5">
        <w:rPr>
          <w:rFonts w:asciiTheme="majorHAnsi" w:hAnsiTheme="majorHAnsi"/>
          <w:szCs w:val="24"/>
        </w:rPr>
        <w:t xml:space="preserve">СВЕДЕНИЯ ОБ УТВЕРЖДЕННЫХ ПРЕДМЕТАХ ОХРАНЫ И ГРАНИЦАХ ТЕРРИТОРИЙ ИСТОРИЧЕСКИХ ПОСЕЛЕНИЙ ФЕДЕРАЛЬНОГО ЗНАЧЕНИЯ </w:t>
      </w:r>
      <w:r w:rsidR="00F424A5" w:rsidRPr="00F424A5">
        <w:rPr>
          <w:rFonts w:asciiTheme="majorHAnsi" w:hAnsiTheme="majorHAnsi"/>
          <w:szCs w:val="24"/>
        </w:rPr>
        <w:t xml:space="preserve">И ИСТОРИЧЕСКИХ ПОСЕЛЕНИЙ РЕГИОНАЛЬНОГО ЗНАЧЕНИЯ </w:t>
      </w:r>
      <w:bookmarkEnd w:id="70"/>
    </w:p>
    <w:p w:rsidR="00F424A5" w:rsidRPr="00F424A5" w:rsidRDefault="00F424A5" w:rsidP="00F424A5"/>
    <w:p w:rsidR="00347E17" w:rsidRPr="00F424A5" w:rsidRDefault="00347E17" w:rsidP="00F424A5">
      <w:pPr>
        <w:spacing w:line="360" w:lineRule="auto"/>
        <w:ind w:firstLine="709"/>
        <w:rPr>
          <w:sz w:val="22"/>
        </w:rPr>
      </w:pPr>
      <w:r w:rsidRPr="00F424A5">
        <w:rPr>
          <w:szCs w:val="28"/>
        </w:rPr>
        <w:t>Отсутствуют.</w:t>
      </w:r>
    </w:p>
    <w:p w:rsidR="00347E17" w:rsidRPr="00620740" w:rsidRDefault="00347E17" w:rsidP="00620740">
      <w:pPr>
        <w:ind w:firstLine="709"/>
        <w:contextualSpacing/>
        <w:rPr>
          <w:color w:val="000000"/>
          <w:szCs w:val="24"/>
        </w:rPr>
      </w:pPr>
    </w:p>
    <w:sectPr w:rsidR="00347E17" w:rsidRPr="00620740" w:rsidSect="002E5737">
      <w:headerReference w:type="default" r:id="rId40"/>
      <w:footerReference w:type="default" r:id="rId41"/>
      <w:pgSz w:w="11906" w:h="16838" w:code="9"/>
      <w:pgMar w:top="1135" w:right="851" w:bottom="851" w:left="1134" w:header="284" w:footer="544"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754" w:rsidRDefault="00AC2754" w:rsidP="008F2F0E">
      <w:pPr>
        <w:spacing w:line="240" w:lineRule="auto"/>
      </w:pPr>
      <w:r>
        <w:separator/>
      </w:r>
    </w:p>
  </w:endnote>
  <w:endnote w:type="continuationSeparator" w:id="0">
    <w:p w:rsidR="00AC2754" w:rsidRDefault="00AC2754" w:rsidP="008F2F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Yu Gothic"/>
    <w:charset w:val="80"/>
    <w:family w:val="auto"/>
    <w:pitch w:val="default"/>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431">
    <w:altName w:val="Times New Roman"/>
    <w:charset w:val="CC"/>
    <w:family w:val="roman"/>
    <w:pitch w:val="variable"/>
    <w:sig w:usb0="00000001" w:usb1="00000000" w:usb2="00000000" w:usb3="00000000" w:csb0="00000005" w:csb1="00000000"/>
  </w:font>
  <w:font w:name="MS Reference Sans Serif">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10002FF" w:usb1="4000FCFF" w:usb2="00000009" w:usb3="00000000" w:csb0="0000019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ГОСТ тип А">
    <w:altName w:val="Arial"/>
    <w:charset w:val="CC"/>
    <w:family w:val="swiss"/>
    <w:pitch w:val="variable"/>
    <w:sig w:usb0="00000287" w:usb1="00000000" w:usb2="00000000" w:usb3="00000000" w:csb0="0000009F" w:csb1="00000000"/>
  </w:font>
  <w:font w:name="ISOCPEUR">
    <w:altName w:val="Arial"/>
    <w:charset w:val="CC"/>
    <w:family w:val="swiss"/>
    <w:pitch w:val="variable"/>
    <w:sig w:usb0="00000287" w:usb1="00000000" w:usb2="00000000" w:usb3="00000000" w:csb0="0000009F" w:csb1="00000000"/>
  </w:font>
  <w:font w:name="Andale Sans UI">
    <w:altName w:val="Times New Roman"/>
    <w:charset w:val="00"/>
    <w:family w:val="auto"/>
    <w:pitch w:val="variable"/>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diaria_promedium">
    <w:altName w:val="Times New Roman"/>
    <w:panose1 w:val="00000000000000000000"/>
    <w:charset w:val="00"/>
    <w:family w:val="roman"/>
    <w:notTrueType/>
    <w:pitch w:val="default"/>
    <w:sig w:usb0="00000003" w:usb1="00000000" w:usb2="00000000" w:usb3="00000000" w:csb0="00000001" w:csb1="00000000"/>
  </w:font>
  <w:font w:name="Segoe UI Emoji">
    <w:altName w:val="Segoe UI Symbol"/>
    <w:charset w:val="00"/>
    <w:family w:val="swiss"/>
    <w:pitch w:val="variable"/>
    <w:sig w:usb0="00000003" w:usb1="02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754" w:rsidRPr="00E14418" w:rsidRDefault="00AC2754" w:rsidP="00102AB9">
    <w:pPr>
      <w:jc w:val="right"/>
    </w:pPr>
    <w:r w:rsidRPr="00E14418">
      <w:t xml:space="preserve">     </w:t>
    </w:r>
  </w:p>
  <w:p w:rsidR="00AC2754" w:rsidRPr="00E14418" w:rsidRDefault="00AC2754" w:rsidP="00102AB9">
    <w:r w:rsidRPr="00E14418">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754" w:rsidRDefault="00AC2754">
    <w:pPr>
      <w:pStyle w:val="a9"/>
      <w:jc w:val="right"/>
    </w:pPr>
  </w:p>
  <w:p w:rsidR="00AC2754" w:rsidRPr="00E14418" w:rsidRDefault="00AC2754" w:rsidP="00E25283">
    <w:pPr>
      <w:tabs>
        <w:tab w:val="right" w:pos="992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top w:w="144" w:type="dxa"/>
        <w:left w:w="115" w:type="dxa"/>
        <w:bottom w:w="144" w:type="dxa"/>
        <w:right w:w="115" w:type="dxa"/>
      </w:tblCellMar>
      <w:tblLook w:val="04A0" w:firstRow="1" w:lastRow="0" w:firstColumn="1" w:lastColumn="0" w:noHBand="0" w:noVBand="1"/>
    </w:tblPr>
    <w:tblGrid>
      <w:gridCol w:w="5082"/>
      <w:gridCol w:w="5069"/>
    </w:tblGrid>
    <w:tr w:rsidR="00AC2754" w:rsidTr="0049656A">
      <w:trPr>
        <w:trHeight w:hRule="exact" w:val="115"/>
        <w:jc w:val="center"/>
      </w:trPr>
      <w:tc>
        <w:tcPr>
          <w:tcW w:w="4686" w:type="dxa"/>
          <w:shd w:val="clear" w:color="auto" w:fill="76923C" w:themeFill="accent3" w:themeFillShade="BF"/>
          <w:tcMar>
            <w:top w:w="0" w:type="dxa"/>
            <w:bottom w:w="0" w:type="dxa"/>
          </w:tcMar>
        </w:tcPr>
        <w:p w:rsidR="00AC2754" w:rsidRDefault="00AC2754">
          <w:pPr>
            <w:pStyle w:val="a7"/>
            <w:tabs>
              <w:tab w:val="clear" w:pos="4677"/>
              <w:tab w:val="clear" w:pos="9355"/>
            </w:tabs>
            <w:rPr>
              <w:caps/>
              <w:sz w:val="18"/>
            </w:rPr>
          </w:pPr>
        </w:p>
      </w:tc>
      <w:tc>
        <w:tcPr>
          <w:tcW w:w="4674" w:type="dxa"/>
          <w:shd w:val="clear" w:color="auto" w:fill="76923C" w:themeFill="accent3" w:themeFillShade="BF"/>
          <w:tcMar>
            <w:top w:w="0" w:type="dxa"/>
            <w:bottom w:w="0" w:type="dxa"/>
          </w:tcMar>
        </w:tcPr>
        <w:p w:rsidR="00AC2754" w:rsidRDefault="00AC2754">
          <w:pPr>
            <w:pStyle w:val="a7"/>
            <w:tabs>
              <w:tab w:val="clear" w:pos="4677"/>
              <w:tab w:val="clear" w:pos="9355"/>
            </w:tabs>
            <w:jc w:val="right"/>
            <w:rPr>
              <w:caps/>
              <w:sz w:val="18"/>
            </w:rPr>
          </w:pPr>
        </w:p>
      </w:tc>
    </w:tr>
    <w:tr w:rsidR="00AC2754">
      <w:trPr>
        <w:jc w:val="center"/>
      </w:trPr>
      <w:sdt>
        <w:sdtPr>
          <w:rPr>
            <w:rFonts w:ascii="A431" w:hAnsi="A431"/>
            <w:color w:val="0D0D0D" w:themeColor="text1" w:themeTint="F2"/>
          </w:rPr>
          <w:alias w:val="Автор"/>
          <w:tag w:val=""/>
          <w:id w:val="1534151868"/>
          <w:placeholder>
            <w:docPart w:val="CD7F34604B5A4287BCFBA6CB4B0BA029"/>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rsidR="00AC2754" w:rsidRDefault="00AC2754">
              <w:pPr>
                <w:pStyle w:val="a9"/>
                <w:tabs>
                  <w:tab w:val="clear" w:pos="4677"/>
                  <w:tab w:val="clear" w:pos="9355"/>
                </w:tabs>
                <w:rPr>
                  <w:caps/>
                  <w:color w:val="808080" w:themeColor="background1" w:themeShade="80"/>
                  <w:sz w:val="18"/>
                  <w:szCs w:val="18"/>
                </w:rPr>
              </w:pPr>
              <w:r w:rsidRPr="0049656A">
                <w:rPr>
                  <w:rFonts w:ascii="A431" w:hAnsi="A431"/>
                  <w:color w:val="0D0D0D" w:themeColor="text1" w:themeTint="F2"/>
                </w:rPr>
                <w:t xml:space="preserve">АО «РЦПД «КАДАСТР» 2023 г.  </w:t>
              </w:r>
            </w:p>
          </w:tc>
        </w:sdtContent>
      </w:sdt>
      <w:tc>
        <w:tcPr>
          <w:tcW w:w="4674" w:type="dxa"/>
          <w:shd w:val="clear" w:color="auto" w:fill="auto"/>
          <w:vAlign w:val="center"/>
        </w:tcPr>
        <w:p w:rsidR="00AC2754" w:rsidRDefault="00AC2754">
          <w:pPr>
            <w:pStyle w:val="a9"/>
            <w:tabs>
              <w:tab w:val="clear" w:pos="4677"/>
              <w:tab w:val="clear" w:pos="9355"/>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PAGE   \* MERGEFORMAT</w:instrText>
          </w:r>
          <w:r>
            <w:rPr>
              <w:caps/>
              <w:color w:val="808080" w:themeColor="background1" w:themeShade="80"/>
              <w:sz w:val="18"/>
              <w:szCs w:val="18"/>
            </w:rPr>
            <w:fldChar w:fldCharType="separate"/>
          </w:r>
          <w:r w:rsidR="00FB3D32">
            <w:rPr>
              <w:caps/>
              <w:noProof/>
              <w:color w:val="808080" w:themeColor="background1" w:themeShade="80"/>
              <w:sz w:val="18"/>
              <w:szCs w:val="18"/>
            </w:rPr>
            <w:t>4</w:t>
          </w:r>
          <w:r>
            <w:rPr>
              <w:caps/>
              <w:color w:val="808080" w:themeColor="background1" w:themeShade="80"/>
              <w:sz w:val="18"/>
              <w:szCs w:val="18"/>
            </w:rPr>
            <w:fldChar w:fldCharType="end"/>
          </w:r>
        </w:p>
      </w:tc>
    </w:tr>
  </w:tbl>
  <w:p w:rsidR="00AC2754" w:rsidRDefault="00AC2754" w:rsidP="0049656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754" w:rsidRDefault="00AC2754" w:rsidP="008F2F0E">
      <w:pPr>
        <w:spacing w:line="240" w:lineRule="auto"/>
      </w:pPr>
      <w:r>
        <w:separator/>
      </w:r>
    </w:p>
  </w:footnote>
  <w:footnote w:type="continuationSeparator" w:id="0">
    <w:p w:rsidR="00AC2754" w:rsidRDefault="00AC2754" w:rsidP="008F2F0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shd w:val="clear" w:color="auto" w:fill="C2D69B" w:themeFill="accent3" w:themeFillTint="99"/>
      <w:tblCellMar>
        <w:top w:w="144" w:type="dxa"/>
        <w:left w:w="115" w:type="dxa"/>
        <w:bottom w:w="144" w:type="dxa"/>
        <w:right w:w="115" w:type="dxa"/>
      </w:tblCellMar>
      <w:tblLook w:val="04A0" w:firstRow="1" w:lastRow="0" w:firstColumn="1" w:lastColumn="0" w:noHBand="0" w:noVBand="1"/>
    </w:tblPr>
    <w:tblGrid>
      <w:gridCol w:w="6924"/>
      <w:gridCol w:w="3227"/>
    </w:tblGrid>
    <w:tr w:rsidR="00AC2754" w:rsidTr="007B07AF">
      <w:trPr>
        <w:jc w:val="center"/>
      </w:trPr>
      <w:sdt>
        <w:sdtPr>
          <w:rPr>
            <w:rFonts w:asciiTheme="majorHAnsi" w:hAnsiTheme="majorHAnsi"/>
            <w:b/>
            <w:color w:val="303C18"/>
          </w:rPr>
          <w:alias w:val="Название"/>
          <w:tag w:val=""/>
          <w:id w:val="126446070"/>
          <w:placeholder>
            <w:docPart w:val="B3047E0CE0BC4FA5A348AB45FA775458"/>
          </w:placeholder>
          <w:dataBinding w:prefixMappings="xmlns:ns0='http://purl.org/dc/elements/1.1/' xmlns:ns1='http://schemas.openxmlformats.org/package/2006/metadata/core-properties' " w:xpath="/ns1:coreProperties[1]/ns0:title[1]" w:storeItemID="{6C3C8BC8-F283-45AE-878A-BAB7291924A1}"/>
          <w:text/>
        </w:sdtPr>
        <w:sdtEndPr/>
        <w:sdtContent>
          <w:tc>
            <w:tcPr>
              <w:tcW w:w="6923" w:type="dxa"/>
              <w:shd w:val="clear" w:color="auto" w:fill="C2D69B" w:themeFill="accent3" w:themeFillTint="99"/>
              <w:vAlign w:val="center"/>
            </w:tcPr>
            <w:p w:rsidR="00AC2754" w:rsidRPr="007B07AF" w:rsidRDefault="00AC2754" w:rsidP="007B07AF">
              <w:pPr>
                <w:pStyle w:val="affff"/>
                <w:tabs>
                  <w:tab w:val="left" w:pos="3407"/>
                </w:tabs>
                <w:ind w:left="0" w:right="-3300" w:hanging="16"/>
                <w:rPr>
                  <w:rFonts w:asciiTheme="majorHAnsi" w:hAnsiTheme="majorHAnsi"/>
                  <w:b/>
                  <w:color w:val="303C18"/>
                </w:rPr>
              </w:pPr>
              <w:r w:rsidRPr="007B07AF">
                <w:rPr>
                  <w:rFonts w:asciiTheme="majorHAnsi" w:hAnsiTheme="majorHAnsi"/>
                  <w:b/>
                  <w:color w:val="303C18"/>
                </w:rPr>
                <w:t xml:space="preserve">АО «РЦПД «КАДАСТР» </w:t>
              </w:r>
            </w:p>
          </w:tc>
        </w:sdtContent>
      </w:sdt>
      <w:sdt>
        <w:sdtPr>
          <w:rPr>
            <w:rFonts w:asciiTheme="majorHAnsi" w:hAnsiTheme="majorHAnsi"/>
            <w:b/>
            <w:color w:val="303C18"/>
          </w:rPr>
          <w:alias w:val="Дата"/>
          <w:tag w:val=""/>
          <w:id w:val="-1996566397"/>
          <w:placeholder>
            <w:docPart w:val="F616B53D57E04FC68855F6492244E725"/>
          </w:placeholder>
          <w:dataBinding w:prefixMappings="xmlns:ns0='http://schemas.microsoft.com/office/2006/coverPageProps' " w:xpath="/ns0:CoverPageProperties[1]/ns0:PublishDate[1]" w:storeItemID="{55AF091B-3C7A-41E3-B477-F2FDAA23CFDA}"/>
          <w:date>
            <w:dateFormat w:val="d.M.yyyy"/>
            <w:lid w:val="ru-RU"/>
            <w:storeMappedDataAs w:val="dateTime"/>
            <w:calendar w:val="gregorian"/>
          </w:date>
        </w:sdtPr>
        <w:sdtEndPr/>
        <w:sdtContent>
          <w:tc>
            <w:tcPr>
              <w:tcW w:w="3227" w:type="dxa"/>
              <w:shd w:val="clear" w:color="auto" w:fill="C2D69B" w:themeFill="accent3" w:themeFillTint="99"/>
              <w:vAlign w:val="center"/>
            </w:tcPr>
            <w:p w:rsidR="00AC2754" w:rsidRPr="007B07AF" w:rsidRDefault="00AC2754" w:rsidP="007B07AF">
              <w:pPr>
                <w:pStyle w:val="affff"/>
                <w:ind w:left="-249" w:right="143"/>
                <w:jc w:val="right"/>
                <w:rPr>
                  <w:rFonts w:asciiTheme="majorHAnsi" w:hAnsiTheme="majorHAnsi"/>
                  <w:b/>
                  <w:color w:val="303C18"/>
                </w:rPr>
              </w:pPr>
              <w:r w:rsidRPr="007B07AF">
                <w:rPr>
                  <w:rFonts w:asciiTheme="majorHAnsi" w:hAnsiTheme="majorHAnsi"/>
                  <w:b/>
                  <w:color w:val="303C18"/>
                </w:rPr>
                <w:t>2023 г.</w:t>
              </w:r>
            </w:p>
          </w:tc>
        </w:sdtContent>
      </w:sdt>
    </w:tr>
  </w:tbl>
  <w:p w:rsidR="00AC2754" w:rsidRDefault="00AC2754">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358" w:type="pct"/>
      <w:jc w:val="center"/>
      <w:tblCellMar>
        <w:top w:w="144" w:type="dxa"/>
        <w:left w:w="115" w:type="dxa"/>
        <w:bottom w:w="144" w:type="dxa"/>
        <w:right w:w="115" w:type="dxa"/>
      </w:tblCellMar>
      <w:tblLook w:val="04A0" w:firstRow="1" w:lastRow="0" w:firstColumn="1" w:lastColumn="0" w:noHBand="0" w:noVBand="1"/>
    </w:tblPr>
    <w:tblGrid>
      <w:gridCol w:w="10878"/>
    </w:tblGrid>
    <w:tr w:rsidR="00AC2754" w:rsidTr="0049656A">
      <w:trPr>
        <w:trHeight w:val="794"/>
        <w:jc w:val="center"/>
      </w:trPr>
      <w:tc>
        <w:tcPr>
          <w:tcW w:w="10877" w:type="dxa"/>
          <w:shd w:val="clear" w:color="auto" w:fill="C2D69B" w:themeFill="accent3" w:themeFillTint="99"/>
        </w:tcPr>
        <w:p w:rsidR="00AC2754" w:rsidRPr="0049656A" w:rsidRDefault="00AC2754" w:rsidP="0049656A">
          <w:pPr>
            <w:pStyle w:val="31"/>
          </w:pPr>
          <w:bookmarkStart w:id="71" w:name="_Hlk148432847"/>
          <w:r w:rsidRPr="0049656A">
            <w:t xml:space="preserve">Генеральный план </w:t>
          </w:r>
          <w:proofErr w:type="spellStart"/>
          <w:r>
            <w:t>Кочетовского</w:t>
          </w:r>
          <w:proofErr w:type="spellEnd"/>
          <w:r w:rsidRPr="0049656A">
            <w:t xml:space="preserve"> сельского поселения </w:t>
          </w:r>
          <w:r>
            <w:t>Инсарского</w:t>
          </w:r>
          <w:r w:rsidRPr="0049656A">
            <w:t xml:space="preserve"> муниципального района Республики Мордовия</w:t>
          </w:r>
        </w:p>
      </w:tc>
    </w:tr>
    <w:bookmarkEnd w:id="71"/>
  </w:tbl>
  <w:p w:rsidR="00AC2754" w:rsidRPr="00D9775E" w:rsidRDefault="00AC2754" w:rsidP="00511481">
    <w:pPr>
      <w:pStyle w:val="a7"/>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12"/>
    <w:multiLevelType w:val="singleLevel"/>
    <w:tmpl w:val="F78AED2C"/>
    <w:name w:val="WW8Num24"/>
    <w:lvl w:ilvl="0">
      <w:start w:val="1"/>
      <w:numFmt w:val="decimal"/>
      <w:pStyle w:val="S"/>
      <w:lvlText w:val="Рисунок %1"/>
      <w:lvlJc w:val="left"/>
      <w:pPr>
        <w:tabs>
          <w:tab w:val="num" w:pos="1920"/>
        </w:tabs>
        <w:ind w:left="1920" w:hanging="360"/>
      </w:pPr>
      <w:rPr>
        <w:sz w:val="24"/>
        <w:szCs w:val="24"/>
      </w:rPr>
    </w:lvl>
  </w:abstractNum>
  <w:abstractNum w:abstractNumId="4">
    <w:nsid w:val="00000013"/>
    <w:multiLevelType w:val="singleLevel"/>
    <w:tmpl w:val="00000013"/>
    <w:name w:val="WW8Num19"/>
    <w:lvl w:ilvl="0">
      <w:start w:val="1"/>
      <w:numFmt w:val="bullet"/>
      <w:lvlText w:val=""/>
      <w:lvlJc w:val="left"/>
      <w:pPr>
        <w:tabs>
          <w:tab w:val="num" w:pos="720"/>
        </w:tabs>
        <w:ind w:left="720" w:hanging="360"/>
      </w:pPr>
      <w:rPr>
        <w:rFonts w:ascii="Symbol" w:hAnsi="Symbol"/>
      </w:rPr>
    </w:lvl>
  </w:abstractNum>
  <w:abstractNum w:abstractNumId="5">
    <w:nsid w:val="00000015"/>
    <w:multiLevelType w:val="singleLevel"/>
    <w:tmpl w:val="00000015"/>
    <w:name w:val="WW8Num21"/>
    <w:lvl w:ilvl="0">
      <w:start w:val="1"/>
      <w:numFmt w:val="bullet"/>
      <w:lvlText w:val=""/>
      <w:lvlJc w:val="left"/>
      <w:pPr>
        <w:tabs>
          <w:tab w:val="num" w:pos="1080"/>
        </w:tabs>
        <w:ind w:left="1080" w:hanging="360"/>
      </w:pPr>
      <w:rPr>
        <w:rFonts w:ascii="Symbol" w:hAnsi="Symbol"/>
      </w:rPr>
    </w:lvl>
  </w:abstractNum>
  <w:abstractNum w:abstractNumId="6">
    <w:nsid w:val="0000002E"/>
    <w:multiLevelType w:val="singleLevel"/>
    <w:tmpl w:val="0000002E"/>
    <w:name w:val="WW8Num46"/>
    <w:lvl w:ilvl="0">
      <w:start w:val="1"/>
      <w:numFmt w:val="bullet"/>
      <w:lvlText w:val=""/>
      <w:lvlJc w:val="left"/>
      <w:pPr>
        <w:tabs>
          <w:tab w:val="num" w:pos="720"/>
        </w:tabs>
        <w:ind w:left="720" w:hanging="360"/>
      </w:pPr>
      <w:rPr>
        <w:rFonts w:ascii="Symbol" w:hAnsi="Symbol"/>
      </w:rPr>
    </w:lvl>
  </w:abstractNum>
  <w:abstractNum w:abstractNumId="7">
    <w:nsid w:val="008B01A0"/>
    <w:multiLevelType w:val="hybridMultilevel"/>
    <w:tmpl w:val="2604D580"/>
    <w:name w:val="WW8Num18"/>
    <w:lvl w:ilvl="0" w:tplc="6AF487EA">
      <w:start w:val="1"/>
      <w:numFmt w:val="decimal"/>
      <w:lvlText w:val="%1."/>
      <w:lvlJc w:val="left"/>
      <w:pPr>
        <w:tabs>
          <w:tab w:val="num" w:pos="1600"/>
        </w:tabs>
        <w:ind w:left="1600" w:hanging="360"/>
      </w:pPr>
    </w:lvl>
    <w:lvl w:ilvl="1" w:tplc="9E70BAE8" w:tentative="1">
      <w:start w:val="1"/>
      <w:numFmt w:val="lowerLetter"/>
      <w:lvlText w:val="%2."/>
      <w:lvlJc w:val="left"/>
      <w:pPr>
        <w:tabs>
          <w:tab w:val="num" w:pos="2320"/>
        </w:tabs>
        <w:ind w:left="2320" w:hanging="360"/>
      </w:pPr>
    </w:lvl>
    <w:lvl w:ilvl="2" w:tplc="FBB63826" w:tentative="1">
      <w:start w:val="1"/>
      <w:numFmt w:val="lowerRoman"/>
      <w:lvlText w:val="%3."/>
      <w:lvlJc w:val="right"/>
      <w:pPr>
        <w:tabs>
          <w:tab w:val="num" w:pos="3040"/>
        </w:tabs>
        <w:ind w:left="3040" w:hanging="180"/>
      </w:pPr>
    </w:lvl>
    <w:lvl w:ilvl="3" w:tplc="66FAEB3E" w:tentative="1">
      <w:start w:val="1"/>
      <w:numFmt w:val="decimal"/>
      <w:lvlText w:val="%4."/>
      <w:lvlJc w:val="left"/>
      <w:pPr>
        <w:tabs>
          <w:tab w:val="num" w:pos="3760"/>
        </w:tabs>
        <w:ind w:left="3760" w:hanging="360"/>
      </w:pPr>
    </w:lvl>
    <w:lvl w:ilvl="4" w:tplc="6B7E350C" w:tentative="1">
      <w:start w:val="1"/>
      <w:numFmt w:val="lowerLetter"/>
      <w:lvlText w:val="%5."/>
      <w:lvlJc w:val="left"/>
      <w:pPr>
        <w:tabs>
          <w:tab w:val="num" w:pos="4480"/>
        </w:tabs>
        <w:ind w:left="4480" w:hanging="360"/>
      </w:pPr>
    </w:lvl>
    <w:lvl w:ilvl="5" w:tplc="678CC87A" w:tentative="1">
      <w:start w:val="1"/>
      <w:numFmt w:val="lowerRoman"/>
      <w:lvlText w:val="%6."/>
      <w:lvlJc w:val="right"/>
      <w:pPr>
        <w:tabs>
          <w:tab w:val="num" w:pos="5200"/>
        </w:tabs>
        <w:ind w:left="5200" w:hanging="180"/>
      </w:pPr>
    </w:lvl>
    <w:lvl w:ilvl="6" w:tplc="7BE20D8A" w:tentative="1">
      <w:start w:val="1"/>
      <w:numFmt w:val="decimal"/>
      <w:lvlText w:val="%7."/>
      <w:lvlJc w:val="left"/>
      <w:pPr>
        <w:tabs>
          <w:tab w:val="num" w:pos="5920"/>
        </w:tabs>
        <w:ind w:left="5920" w:hanging="360"/>
      </w:pPr>
    </w:lvl>
    <w:lvl w:ilvl="7" w:tplc="E27E7B78" w:tentative="1">
      <w:start w:val="1"/>
      <w:numFmt w:val="lowerLetter"/>
      <w:lvlText w:val="%8."/>
      <w:lvlJc w:val="left"/>
      <w:pPr>
        <w:tabs>
          <w:tab w:val="num" w:pos="6640"/>
        </w:tabs>
        <w:ind w:left="6640" w:hanging="360"/>
      </w:pPr>
    </w:lvl>
    <w:lvl w:ilvl="8" w:tplc="4ADA0472" w:tentative="1">
      <w:start w:val="1"/>
      <w:numFmt w:val="lowerRoman"/>
      <w:lvlText w:val="%9."/>
      <w:lvlJc w:val="right"/>
      <w:pPr>
        <w:tabs>
          <w:tab w:val="num" w:pos="7360"/>
        </w:tabs>
        <w:ind w:left="7360" w:hanging="180"/>
      </w:pPr>
    </w:lvl>
  </w:abstractNum>
  <w:abstractNum w:abstractNumId="8">
    <w:nsid w:val="0474149F"/>
    <w:multiLevelType w:val="hybridMultilevel"/>
    <w:tmpl w:val="B34259EC"/>
    <w:lvl w:ilvl="0" w:tplc="9E4A0B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159326F"/>
    <w:multiLevelType w:val="hybridMultilevel"/>
    <w:tmpl w:val="1D08272A"/>
    <w:lvl w:ilvl="0" w:tplc="CE6A524E">
      <w:start w:val="1"/>
      <w:numFmt w:val="bullet"/>
      <w:lvlText w:val="•"/>
      <w:lvlJc w:val="left"/>
      <w:pPr>
        <w:ind w:left="7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DA66506">
      <w:start w:val="1"/>
      <w:numFmt w:val="bullet"/>
      <w:lvlText w:val="o"/>
      <w:lvlJc w:val="left"/>
      <w:pPr>
        <w:ind w:left="109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22C40CA">
      <w:start w:val="1"/>
      <w:numFmt w:val="bullet"/>
      <w:lvlText w:val="▪"/>
      <w:lvlJc w:val="left"/>
      <w:pPr>
        <w:ind w:left="181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630DE06">
      <w:start w:val="1"/>
      <w:numFmt w:val="bullet"/>
      <w:lvlText w:val="•"/>
      <w:lvlJc w:val="left"/>
      <w:pPr>
        <w:ind w:left="25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354AB84">
      <w:start w:val="1"/>
      <w:numFmt w:val="bullet"/>
      <w:lvlText w:val="o"/>
      <w:lvlJc w:val="left"/>
      <w:pPr>
        <w:ind w:left="325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F760862">
      <w:start w:val="1"/>
      <w:numFmt w:val="bullet"/>
      <w:lvlText w:val="▪"/>
      <w:lvlJc w:val="left"/>
      <w:pPr>
        <w:ind w:left="397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4882A42">
      <w:start w:val="1"/>
      <w:numFmt w:val="bullet"/>
      <w:lvlText w:val="•"/>
      <w:lvlJc w:val="left"/>
      <w:pPr>
        <w:ind w:left="46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98C5A3E">
      <w:start w:val="1"/>
      <w:numFmt w:val="bullet"/>
      <w:lvlText w:val="o"/>
      <w:lvlJc w:val="left"/>
      <w:pPr>
        <w:ind w:left="541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45228A2">
      <w:start w:val="1"/>
      <w:numFmt w:val="bullet"/>
      <w:lvlText w:val="▪"/>
      <w:lvlJc w:val="left"/>
      <w:pPr>
        <w:ind w:left="613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nsid w:val="2F674E95"/>
    <w:multiLevelType w:val="multilevel"/>
    <w:tmpl w:val="CCFEB2E8"/>
    <w:lvl w:ilvl="0">
      <w:start w:val="1"/>
      <w:numFmt w:val="bullet"/>
      <w:lvlText w:val=""/>
      <w:lvlJc w:val="left"/>
      <w:pPr>
        <w:tabs>
          <w:tab w:val="num" w:pos="0"/>
        </w:tabs>
        <w:ind w:left="432" w:hanging="432"/>
      </w:pPr>
      <w:rPr>
        <w:rFonts w:ascii="Symbol" w:hAnsi="Symbol"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33DD6AD6"/>
    <w:multiLevelType w:val="multilevel"/>
    <w:tmpl w:val="C68A229E"/>
    <w:lvl w:ilvl="0">
      <w:start w:val="1"/>
      <w:numFmt w:val="bullet"/>
      <w:lvlText w:val=""/>
      <w:lvlJc w:val="left"/>
      <w:pPr>
        <w:tabs>
          <w:tab w:val="num" w:pos="0"/>
        </w:tabs>
        <w:ind w:left="432" w:hanging="432"/>
      </w:pPr>
      <w:rPr>
        <w:rFonts w:ascii="Symbol" w:hAnsi="Symbol"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38152D06"/>
    <w:multiLevelType w:val="multilevel"/>
    <w:tmpl w:val="6722DDD6"/>
    <w:lvl w:ilvl="0">
      <w:start w:val="5"/>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3D6348F1"/>
    <w:multiLevelType w:val="hybridMultilevel"/>
    <w:tmpl w:val="92A43EC8"/>
    <w:lvl w:ilvl="0" w:tplc="FFCCF018">
      <w:start w:val="1"/>
      <w:numFmt w:val="decimal"/>
      <w:lvlText w:val="%1."/>
      <w:lvlJc w:val="left"/>
      <w:pPr>
        <w:ind w:left="794"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190C54"/>
    <w:multiLevelType w:val="multilevel"/>
    <w:tmpl w:val="BC78C374"/>
    <w:lvl w:ilvl="0">
      <w:start w:val="1"/>
      <w:numFmt w:val="decimal"/>
      <w:lvlText w:val="%1."/>
      <w:lvlJc w:val="left"/>
      <w:pPr>
        <w:ind w:left="928"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nsid w:val="42125CE5"/>
    <w:multiLevelType w:val="hybridMultilevel"/>
    <w:tmpl w:val="F6526154"/>
    <w:lvl w:ilvl="0" w:tplc="62D8548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5286296B"/>
    <w:multiLevelType w:val="hybridMultilevel"/>
    <w:tmpl w:val="3F82C504"/>
    <w:lvl w:ilvl="0" w:tplc="FFFFFFFF">
      <w:start w:val="1"/>
      <w:numFmt w:val="decimal"/>
      <w:pStyle w:val="S0"/>
      <w:lvlText w:val="Таблица %1"/>
      <w:lvlJc w:val="left"/>
      <w:pPr>
        <w:ind w:left="-7020" w:hanging="360"/>
      </w:pPr>
      <w:rPr>
        <w:rFonts w:hint="default"/>
        <w:color w:val="auto"/>
      </w:rPr>
    </w:lvl>
    <w:lvl w:ilvl="1" w:tplc="FFFFFFFF" w:tentative="1">
      <w:start w:val="1"/>
      <w:numFmt w:val="lowerLetter"/>
      <w:lvlText w:val="%2."/>
      <w:lvlJc w:val="left"/>
      <w:pPr>
        <w:ind w:left="-6300" w:hanging="360"/>
      </w:pPr>
    </w:lvl>
    <w:lvl w:ilvl="2" w:tplc="FFFFFFFF" w:tentative="1">
      <w:start w:val="1"/>
      <w:numFmt w:val="lowerRoman"/>
      <w:lvlText w:val="%3."/>
      <w:lvlJc w:val="right"/>
      <w:pPr>
        <w:ind w:left="-5580" w:hanging="180"/>
      </w:pPr>
    </w:lvl>
    <w:lvl w:ilvl="3" w:tplc="FFFFFFFF" w:tentative="1">
      <w:start w:val="1"/>
      <w:numFmt w:val="decimal"/>
      <w:lvlText w:val="%4."/>
      <w:lvlJc w:val="left"/>
      <w:pPr>
        <w:ind w:left="-486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3420" w:hanging="180"/>
      </w:pPr>
    </w:lvl>
    <w:lvl w:ilvl="6" w:tplc="FFFFFFFF" w:tentative="1">
      <w:start w:val="1"/>
      <w:numFmt w:val="decimal"/>
      <w:lvlText w:val="%7."/>
      <w:lvlJc w:val="left"/>
      <w:pPr>
        <w:ind w:left="-2700" w:hanging="360"/>
      </w:pPr>
    </w:lvl>
    <w:lvl w:ilvl="7" w:tplc="FFFFFFFF" w:tentative="1">
      <w:start w:val="1"/>
      <w:numFmt w:val="lowerLetter"/>
      <w:lvlText w:val="%8."/>
      <w:lvlJc w:val="left"/>
      <w:pPr>
        <w:ind w:left="-1980" w:hanging="360"/>
      </w:pPr>
    </w:lvl>
    <w:lvl w:ilvl="8" w:tplc="FFFFFFFF" w:tentative="1">
      <w:start w:val="1"/>
      <w:numFmt w:val="lowerRoman"/>
      <w:lvlText w:val="%9."/>
      <w:lvlJc w:val="right"/>
      <w:pPr>
        <w:ind w:left="-1260" w:hanging="180"/>
      </w:pPr>
    </w:lvl>
  </w:abstractNum>
  <w:abstractNum w:abstractNumId="17">
    <w:nsid w:val="56900D82"/>
    <w:multiLevelType w:val="multilevel"/>
    <w:tmpl w:val="6722DDD6"/>
    <w:lvl w:ilvl="0">
      <w:start w:val="5"/>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61F71715"/>
    <w:multiLevelType w:val="hybridMultilevel"/>
    <w:tmpl w:val="2488BBF8"/>
    <w:lvl w:ilvl="0" w:tplc="D6DAE762">
      <w:start w:val="1"/>
      <w:numFmt w:val="decimal"/>
      <w:suff w:val="space"/>
      <w:lvlText w:val="%1."/>
      <w:lvlJc w:val="left"/>
      <w:pPr>
        <w:ind w:left="1800" w:hanging="1200"/>
      </w:pPr>
      <w:rPr>
        <w:rFonts w:hint="default"/>
      </w:rPr>
    </w:lvl>
    <w:lvl w:ilvl="1" w:tplc="18525DBA">
      <w:numFmt w:val="none"/>
      <w:lvlText w:val=""/>
      <w:lvlJc w:val="left"/>
      <w:pPr>
        <w:tabs>
          <w:tab w:val="num" w:pos="360"/>
        </w:tabs>
      </w:pPr>
    </w:lvl>
    <w:lvl w:ilvl="2" w:tplc="4364B798">
      <w:numFmt w:val="none"/>
      <w:lvlText w:val=""/>
      <w:lvlJc w:val="left"/>
      <w:pPr>
        <w:tabs>
          <w:tab w:val="num" w:pos="360"/>
        </w:tabs>
      </w:pPr>
    </w:lvl>
    <w:lvl w:ilvl="3" w:tplc="BEB82516">
      <w:numFmt w:val="none"/>
      <w:lvlText w:val=""/>
      <w:lvlJc w:val="left"/>
      <w:pPr>
        <w:tabs>
          <w:tab w:val="num" w:pos="360"/>
        </w:tabs>
      </w:pPr>
    </w:lvl>
    <w:lvl w:ilvl="4" w:tplc="0E6CC232">
      <w:numFmt w:val="none"/>
      <w:lvlText w:val=""/>
      <w:lvlJc w:val="left"/>
      <w:pPr>
        <w:tabs>
          <w:tab w:val="num" w:pos="360"/>
        </w:tabs>
      </w:pPr>
    </w:lvl>
    <w:lvl w:ilvl="5" w:tplc="7068BCE4">
      <w:numFmt w:val="none"/>
      <w:lvlText w:val=""/>
      <w:lvlJc w:val="left"/>
      <w:pPr>
        <w:tabs>
          <w:tab w:val="num" w:pos="360"/>
        </w:tabs>
      </w:pPr>
    </w:lvl>
    <w:lvl w:ilvl="6" w:tplc="F992E2F4">
      <w:numFmt w:val="none"/>
      <w:lvlText w:val=""/>
      <w:lvlJc w:val="left"/>
      <w:pPr>
        <w:tabs>
          <w:tab w:val="num" w:pos="360"/>
        </w:tabs>
      </w:pPr>
    </w:lvl>
    <w:lvl w:ilvl="7" w:tplc="556A3180">
      <w:numFmt w:val="none"/>
      <w:lvlText w:val=""/>
      <w:lvlJc w:val="left"/>
      <w:pPr>
        <w:tabs>
          <w:tab w:val="num" w:pos="360"/>
        </w:tabs>
      </w:pPr>
    </w:lvl>
    <w:lvl w:ilvl="8" w:tplc="722CA2B2">
      <w:numFmt w:val="none"/>
      <w:lvlText w:val=""/>
      <w:lvlJc w:val="left"/>
      <w:pPr>
        <w:tabs>
          <w:tab w:val="num" w:pos="360"/>
        </w:tabs>
      </w:pPr>
    </w:lvl>
  </w:abstractNum>
  <w:abstractNum w:abstractNumId="19">
    <w:nsid w:val="66C733BA"/>
    <w:multiLevelType w:val="multilevel"/>
    <w:tmpl w:val="6722DDD6"/>
    <w:lvl w:ilvl="0">
      <w:start w:val="5"/>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nsid w:val="69C90727"/>
    <w:multiLevelType w:val="multilevel"/>
    <w:tmpl w:val="F2309E50"/>
    <w:name w:val="WW8Num112"/>
    <w:lvl w:ilvl="0">
      <w:start w:val="1"/>
      <w:numFmt w:val="bullet"/>
      <w:pStyle w:val="1"/>
      <w:suff w:val="space"/>
      <w:lvlText w:val=""/>
      <w:lvlJc w:val="left"/>
      <w:pPr>
        <w:ind w:left="567" w:firstLine="0"/>
      </w:pPr>
      <w:rPr>
        <w:rFonts w:ascii="Wingdings" w:hAnsi="Wingdings" w:hint="default"/>
      </w:rPr>
    </w:lvl>
    <w:lvl w:ilvl="1">
      <w:start w:val="1"/>
      <w:numFmt w:val="bullet"/>
      <w:pStyle w:val="2"/>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21">
    <w:nsid w:val="6E492939"/>
    <w:multiLevelType w:val="hybridMultilevel"/>
    <w:tmpl w:val="640ED47A"/>
    <w:lvl w:ilvl="0" w:tplc="4FC22D1A">
      <w:start w:val="1"/>
      <w:numFmt w:val="bullet"/>
      <w:lvlText w:val=""/>
      <w:lvlJc w:val="left"/>
      <w:pPr>
        <w:ind w:left="928" w:hanging="360"/>
      </w:pPr>
      <w:rPr>
        <w:rFonts w:ascii="Symbol" w:hAnsi="Symbol" w:hint="default"/>
      </w:rPr>
    </w:lvl>
    <w:lvl w:ilvl="1" w:tplc="04190019" w:tentative="1">
      <w:start w:val="1"/>
      <w:numFmt w:val="bullet"/>
      <w:lvlText w:val="o"/>
      <w:lvlJc w:val="left"/>
      <w:pPr>
        <w:ind w:left="1648" w:hanging="360"/>
      </w:pPr>
      <w:rPr>
        <w:rFonts w:ascii="Courier New" w:hAnsi="Courier New" w:cs="Courier New" w:hint="default"/>
      </w:rPr>
    </w:lvl>
    <w:lvl w:ilvl="2" w:tplc="0419001B" w:tentative="1">
      <w:start w:val="1"/>
      <w:numFmt w:val="bullet"/>
      <w:lvlText w:val=""/>
      <w:lvlJc w:val="left"/>
      <w:pPr>
        <w:ind w:left="2368" w:hanging="360"/>
      </w:pPr>
      <w:rPr>
        <w:rFonts w:ascii="Wingdings" w:hAnsi="Wingdings" w:hint="default"/>
      </w:rPr>
    </w:lvl>
    <w:lvl w:ilvl="3" w:tplc="0419000F" w:tentative="1">
      <w:start w:val="1"/>
      <w:numFmt w:val="bullet"/>
      <w:lvlText w:val=""/>
      <w:lvlJc w:val="left"/>
      <w:pPr>
        <w:ind w:left="3088" w:hanging="360"/>
      </w:pPr>
      <w:rPr>
        <w:rFonts w:ascii="Symbol" w:hAnsi="Symbol" w:hint="default"/>
      </w:rPr>
    </w:lvl>
    <w:lvl w:ilvl="4" w:tplc="04190019" w:tentative="1">
      <w:start w:val="1"/>
      <w:numFmt w:val="bullet"/>
      <w:lvlText w:val="o"/>
      <w:lvlJc w:val="left"/>
      <w:pPr>
        <w:ind w:left="3808" w:hanging="360"/>
      </w:pPr>
      <w:rPr>
        <w:rFonts w:ascii="Courier New" w:hAnsi="Courier New" w:cs="Courier New" w:hint="default"/>
      </w:rPr>
    </w:lvl>
    <w:lvl w:ilvl="5" w:tplc="0419001B" w:tentative="1">
      <w:start w:val="1"/>
      <w:numFmt w:val="bullet"/>
      <w:lvlText w:val=""/>
      <w:lvlJc w:val="left"/>
      <w:pPr>
        <w:ind w:left="4528" w:hanging="360"/>
      </w:pPr>
      <w:rPr>
        <w:rFonts w:ascii="Wingdings" w:hAnsi="Wingdings" w:hint="default"/>
      </w:rPr>
    </w:lvl>
    <w:lvl w:ilvl="6" w:tplc="0419000F" w:tentative="1">
      <w:start w:val="1"/>
      <w:numFmt w:val="bullet"/>
      <w:lvlText w:val=""/>
      <w:lvlJc w:val="left"/>
      <w:pPr>
        <w:ind w:left="5248" w:hanging="360"/>
      </w:pPr>
      <w:rPr>
        <w:rFonts w:ascii="Symbol" w:hAnsi="Symbol" w:hint="default"/>
      </w:rPr>
    </w:lvl>
    <w:lvl w:ilvl="7" w:tplc="04190019" w:tentative="1">
      <w:start w:val="1"/>
      <w:numFmt w:val="bullet"/>
      <w:lvlText w:val="o"/>
      <w:lvlJc w:val="left"/>
      <w:pPr>
        <w:ind w:left="5968" w:hanging="360"/>
      </w:pPr>
      <w:rPr>
        <w:rFonts w:ascii="Courier New" w:hAnsi="Courier New" w:cs="Courier New" w:hint="default"/>
      </w:rPr>
    </w:lvl>
    <w:lvl w:ilvl="8" w:tplc="0419001B" w:tentative="1">
      <w:start w:val="1"/>
      <w:numFmt w:val="bullet"/>
      <w:lvlText w:val=""/>
      <w:lvlJc w:val="left"/>
      <w:pPr>
        <w:ind w:left="6688" w:hanging="360"/>
      </w:pPr>
      <w:rPr>
        <w:rFonts w:ascii="Wingdings" w:hAnsi="Wingdings" w:hint="default"/>
      </w:rPr>
    </w:lvl>
  </w:abstractNum>
  <w:abstractNum w:abstractNumId="22">
    <w:nsid w:val="7C3E266D"/>
    <w:multiLevelType w:val="hybridMultilevel"/>
    <w:tmpl w:val="95626502"/>
    <w:lvl w:ilvl="0" w:tplc="5DC0EBD6">
      <w:start w:val="1"/>
      <w:numFmt w:val="bullet"/>
      <w:pStyle w:val="20"/>
      <w:lvlText w:val=""/>
      <w:lvlJc w:val="left"/>
      <w:pPr>
        <w:tabs>
          <w:tab w:val="num" w:pos="2280"/>
        </w:tabs>
        <w:ind w:left="2280"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18"/>
  </w:num>
  <w:num w:numId="2">
    <w:abstractNumId w:val="21"/>
  </w:num>
  <w:num w:numId="3">
    <w:abstractNumId w:val="16"/>
  </w:num>
  <w:num w:numId="4">
    <w:abstractNumId w:val="9"/>
  </w:num>
  <w:num w:numId="5">
    <w:abstractNumId w:val="3"/>
  </w:num>
  <w:num w:numId="6">
    <w:abstractNumId w:val="8"/>
  </w:num>
  <w:num w:numId="7">
    <w:abstractNumId w:val="19"/>
  </w:num>
  <w:num w:numId="8">
    <w:abstractNumId w:val="12"/>
  </w:num>
  <w:num w:numId="9">
    <w:abstractNumId w:val="17"/>
  </w:num>
  <w:num w:numId="10">
    <w:abstractNumId w:val="14"/>
  </w:num>
  <w:num w:numId="11">
    <w:abstractNumId w:val="0"/>
  </w:num>
  <w:num w:numId="12">
    <w:abstractNumId w:val="22"/>
  </w:num>
  <w:num w:numId="13">
    <w:abstractNumId w:val="20"/>
  </w:num>
  <w:num w:numId="14">
    <w:abstractNumId w:val="13"/>
  </w:num>
  <w:num w:numId="15">
    <w:abstractNumId w:val="11"/>
  </w:num>
  <w:num w:numId="16">
    <w:abstractNumId w:val="15"/>
  </w:num>
  <w:num w:numId="1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71"/>
  </w:hdrShapeDefaults>
  <w:footnotePr>
    <w:footnote w:id="-1"/>
    <w:footnote w:id="0"/>
  </w:footnotePr>
  <w:endnotePr>
    <w:endnote w:id="-1"/>
    <w:endnote w:id="0"/>
  </w:endnotePr>
  <w:compat>
    <w:compatSetting w:name="compatibilityMode" w:uri="http://schemas.microsoft.com/office/word" w:val="12"/>
  </w:compat>
  <w:rsids>
    <w:rsidRoot w:val="00717047"/>
    <w:rsid w:val="00002CC2"/>
    <w:rsid w:val="000047DF"/>
    <w:rsid w:val="000056D2"/>
    <w:rsid w:val="000063B1"/>
    <w:rsid w:val="0001195D"/>
    <w:rsid w:val="00011AC6"/>
    <w:rsid w:val="000145F0"/>
    <w:rsid w:val="000151D0"/>
    <w:rsid w:val="00015F68"/>
    <w:rsid w:val="000203CF"/>
    <w:rsid w:val="00021061"/>
    <w:rsid w:val="00027447"/>
    <w:rsid w:val="00040380"/>
    <w:rsid w:val="000447C2"/>
    <w:rsid w:val="00046C9A"/>
    <w:rsid w:val="000514C5"/>
    <w:rsid w:val="000528EA"/>
    <w:rsid w:val="0005292F"/>
    <w:rsid w:val="00057F97"/>
    <w:rsid w:val="0006107B"/>
    <w:rsid w:val="00061193"/>
    <w:rsid w:val="0006449D"/>
    <w:rsid w:val="00071050"/>
    <w:rsid w:val="00071D8D"/>
    <w:rsid w:val="00075521"/>
    <w:rsid w:val="000801C0"/>
    <w:rsid w:val="00082834"/>
    <w:rsid w:val="000834E5"/>
    <w:rsid w:val="000845B4"/>
    <w:rsid w:val="000861F2"/>
    <w:rsid w:val="00095732"/>
    <w:rsid w:val="00095A43"/>
    <w:rsid w:val="00096EC2"/>
    <w:rsid w:val="000A0D48"/>
    <w:rsid w:val="000A2F18"/>
    <w:rsid w:val="000B6BDE"/>
    <w:rsid w:val="000C42DD"/>
    <w:rsid w:val="000C7546"/>
    <w:rsid w:val="000D0412"/>
    <w:rsid w:val="000F0BE3"/>
    <w:rsid w:val="000F1DC6"/>
    <w:rsid w:val="000F1F19"/>
    <w:rsid w:val="001003A5"/>
    <w:rsid w:val="00100A85"/>
    <w:rsid w:val="00100ED5"/>
    <w:rsid w:val="00102AB9"/>
    <w:rsid w:val="00104B94"/>
    <w:rsid w:val="00105BEF"/>
    <w:rsid w:val="0011111A"/>
    <w:rsid w:val="00112556"/>
    <w:rsid w:val="0011328A"/>
    <w:rsid w:val="00113C9C"/>
    <w:rsid w:val="0011584C"/>
    <w:rsid w:val="00116C87"/>
    <w:rsid w:val="001213A3"/>
    <w:rsid w:val="0012503F"/>
    <w:rsid w:val="001257BC"/>
    <w:rsid w:val="00126535"/>
    <w:rsid w:val="00126F5E"/>
    <w:rsid w:val="00135591"/>
    <w:rsid w:val="00135F1F"/>
    <w:rsid w:val="001367D7"/>
    <w:rsid w:val="00137606"/>
    <w:rsid w:val="00141918"/>
    <w:rsid w:val="00144C14"/>
    <w:rsid w:val="0015119F"/>
    <w:rsid w:val="001576C9"/>
    <w:rsid w:val="0016186A"/>
    <w:rsid w:val="00170526"/>
    <w:rsid w:val="00171C7C"/>
    <w:rsid w:val="00176ADC"/>
    <w:rsid w:val="00177383"/>
    <w:rsid w:val="00181A26"/>
    <w:rsid w:val="00181C91"/>
    <w:rsid w:val="00183267"/>
    <w:rsid w:val="00186D70"/>
    <w:rsid w:val="001874C9"/>
    <w:rsid w:val="00194E04"/>
    <w:rsid w:val="001953AC"/>
    <w:rsid w:val="001A6FFB"/>
    <w:rsid w:val="001B1337"/>
    <w:rsid w:val="001B6EEA"/>
    <w:rsid w:val="001C2B39"/>
    <w:rsid w:val="001C5299"/>
    <w:rsid w:val="001C5C27"/>
    <w:rsid w:val="001C618A"/>
    <w:rsid w:val="001D3F18"/>
    <w:rsid w:val="001D40E4"/>
    <w:rsid w:val="001D5454"/>
    <w:rsid w:val="001D5D96"/>
    <w:rsid w:val="001D60AC"/>
    <w:rsid w:val="001D74D6"/>
    <w:rsid w:val="001D7D4B"/>
    <w:rsid w:val="001F2139"/>
    <w:rsid w:val="001F471E"/>
    <w:rsid w:val="001F6AF8"/>
    <w:rsid w:val="00202C28"/>
    <w:rsid w:val="002041A1"/>
    <w:rsid w:val="00206D57"/>
    <w:rsid w:val="00206F73"/>
    <w:rsid w:val="00206FAF"/>
    <w:rsid w:val="002070CD"/>
    <w:rsid w:val="00212730"/>
    <w:rsid w:val="002204C4"/>
    <w:rsid w:val="00222DF2"/>
    <w:rsid w:val="00223377"/>
    <w:rsid w:val="00225455"/>
    <w:rsid w:val="00225E4E"/>
    <w:rsid w:val="00226CB3"/>
    <w:rsid w:val="00230C3D"/>
    <w:rsid w:val="00234EB1"/>
    <w:rsid w:val="00236D8E"/>
    <w:rsid w:val="00237F68"/>
    <w:rsid w:val="0024195E"/>
    <w:rsid w:val="00245A09"/>
    <w:rsid w:val="00250736"/>
    <w:rsid w:val="00250E2E"/>
    <w:rsid w:val="0025497E"/>
    <w:rsid w:val="00256214"/>
    <w:rsid w:val="00257604"/>
    <w:rsid w:val="00261B4C"/>
    <w:rsid w:val="0026524E"/>
    <w:rsid w:val="00272F30"/>
    <w:rsid w:val="0028205F"/>
    <w:rsid w:val="00282D59"/>
    <w:rsid w:val="0028627E"/>
    <w:rsid w:val="002958C8"/>
    <w:rsid w:val="00297DBC"/>
    <w:rsid w:val="002A1BD7"/>
    <w:rsid w:val="002A3C1F"/>
    <w:rsid w:val="002A7302"/>
    <w:rsid w:val="002B0077"/>
    <w:rsid w:val="002B1440"/>
    <w:rsid w:val="002B2026"/>
    <w:rsid w:val="002B22EB"/>
    <w:rsid w:val="002B6C4E"/>
    <w:rsid w:val="002C1D05"/>
    <w:rsid w:val="002C4E64"/>
    <w:rsid w:val="002C79C9"/>
    <w:rsid w:val="002D19BC"/>
    <w:rsid w:val="002D1DDF"/>
    <w:rsid w:val="002D1E15"/>
    <w:rsid w:val="002D3EA9"/>
    <w:rsid w:val="002D414E"/>
    <w:rsid w:val="002D7271"/>
    <w:rsid w:val="002E22DD"/>
    <w:rsid w:val="002E28EC"/>
    <w:rsid w:val="002E2F85"/>
    <w:rsid w:val="002E5737"/>
    <w:rsid w:val="002F319D"/>
    <w:rsid w:val="002F4E04"/>
    <w:rsid w:val="00301AE7"/>
    <w:rsid w:val="00302982"/>
    <w:rsid w:val="00304DF9"/>
    <w:rsid w:val="00305AB0"/>
    <w:rsid w:val="003072CB"/>
    <w:rsid w:val="0031141B"/>
    <w:rsid w:val="003119E1"/>
    <w:rsid w:val="00312356"/>
    <w:rsid w:val="00312846"/>
    <w:rsid w:val="003132D9"/>
    <w:rsid w:val="00314CB1"/>
    <w:rsid w:val="003318AD"/>
    <w:rsid w:val="00334572"/>
    <w:rsid w:val="00334BD2"/>
    <w:rsid w:val="003403EF"/>
    <w:rsid w:val="00340F10"/>
    <w:rsid w:val="00342204"/>
    <w:rsid w:val="00343550"/>
    <w:rsid w:val="00347E17"/>
    <w:rsid w:val="00355259"/>
    <w:rsid w:val="0035557F"/>
    <w:rsid w:val="00375372"/>
    <w:rsid w:val="00375624"/>
    <w:rsid w:val="00395DE0"/>
    <w:rsid w:val="003A05D9"/>
    <w:rsid w:val="003A4EB7"/>
    <w:rsid w:val="003A54D2"/>
    <w:rsid w:val="003A6902"/>
    <w:rsid w:val="003B0CAE"/>
    <w:rsid w:val="003B561D"/>
    <w:rsid w:val="003C0574"/>
    <w:rsid w:val="003C085A"/>
    <w:rsid w:val="003D0740"/>
    <w:rsid w:val="003D3EE9"/>
    <w:rsid w:val="003D461F"/>
    <w:rsid w:val="003D49B1"/>
    <w:rsid w:val="003D7089"/>
    <w:rsid w:val="003D7F90"/>
    <w:rsid w:val="003E04FC"/>
    <w:rsid w:val="003F2F96"/>
    <w:rsid w:val="003F6733"/>
    <w:rsid w:val="003F6FF0"/>
    <w:rsid w:val="00402CFE"/>
    <w:rsid w:val="00403B51"/>
    <w:rsid w:val="00407524"/>
    <w:rsid w:val="00407B71"/>
    <w:rsid w:val="004211CB"/>
    <w:rsid w:val="00423800"/>
    <w:rsid w:val="00423B10"/>
    <w:rsid w:val="0042797C"/>
    <w:rsid w:val="00441866"/>
    <w:rsid w:val="00443BE0"/>
    <w:rsid w:val="004463D3"/>
    <w:rsid w:val="004540EF"/>
    <w:rsid w:val="00454E44"/>
    <w:rsid w:val="00457E5A"/>
    <w:rsid w:val="004640FE"/>
    <w:rsid w:val="004678BE"/>
    <w:rsid w:val="00467DCF"/>
    <w:rsid w:val="00472941"/>
    <w:rsid w:val="00475A78"/>
    <w:rsid w:val="004760E5"/>
    <w:rsid w:val="00476B95"/>
    <w:rsid w:val="004846D0"/>
    <w:rsid w:val="00486916"/>
    <w:rsid w:val="00486C71"/>
    <w:rsid w:val="004920B0"/>
    <w:rsid w:val="00495403"/>
    <w:rsid w:val="0049656A"/>
    <w:rsid w:val="004A058C"/>
    <w:rsid w:val="004A16F8"/>
    <w:rsid w:val="004A60E4"/>
    <w:rsid w:val="004A63F3"/>
    <w:rsid w:val="004A759C"/>
    <w:rsid w:val="004B1BF1"/>
    <w:rsid w:val="004B2948"/>
    <w:rsid w:val="004B5478"/>
    <w:rsid w:val="004B637E"/>
    <w:rsid w:val="004C11FE"/>
    <w:rsid w:val="004C127F"/>
    <w:rsid w:val="004C1AAF"/>
    <w:rsid w:val="004C542D"/>
    <w:rsid w:val="004C67AA"/>
    <w:rsid w:val="004D0740"/>
    <w:rsid w:val="004D258C"/>
    <w:rsid w:val="004D64CC"/>
    <w:rsid w:val="004E0177"/>
    <w:rsid w:val="004E08A0"/>
    <w:rsid w:val="004E53CD"/>
    <w:rsid w:val="004E5D31"/>
    <w:rsid w:val="004E7C9F"/>
    <w:rsid w:val="004F0E13"/>
    <w:rsid w:val="004F1A7E"/>
    <w:rsid w:val="004F76A5"/>
    <w:rsid w:val="00500533"/>
    <w:rsid w:val="00503C59"/>
    <w:rsid w:val="00504F85"/>
    <w:rsid w:val="00505B87"/>
    <w:rsid w:val="00506E8F"/>
    <w:rsid w:val="00507136"/>
    <w:rsid w:val="00511481"/>
    <w:rsid w:val="0051732E"/>
    <w:rsid w:val="00520333"/>
    <w:rsid w:val="00520C3F"/>
    <w:rsid w:val="005213AA"/>
    <w:rsid w:val="00521C33"/>
    <w:rsid w:val="00524203"/>
    <w:rsid w:val="00525C75"/>
    <w:rsid w:val="00526AA4"/>
    <w:rsid w:val="005311F8"/>
    <w:rsid w:val="00534C47"/>
    <w:rsid w:val="00537EB4"/>
    <w:rsid w:val="00541794"/>
    <w:rsid w:val="00542D3D"/>
    <w:rsid w:val="0054355E"/>
    <w:rsid w:val="00550ACC"/>
    <w:rsid w:val="00550CE2"/>
    <w:rsid w:val="0055262D"/>
    <w:rsid w:val="00552C77"/>
    <w:rsid w:val="00553C87"/>
    <w:rsid w:val="00557F83"/>
    <w:rsid w:val="00577325"/>
    <w:rsid w:val="0058003D"/>
    <w:rsid w:val="00597EC9"/>
    <w:rsid w:val="005A2C33"/>
    <w:rsid w:val="005A36B0"/>
    <w:rsid w:val="005A6547"/>
    <w:rsid w:val="005B2B60"/>
    <w:rsid w:val="005B5D0A"/>
    <w:rsid w:val="005B77C7"/>
    <w:rsid w:val="005C53A0"/>
    <w:rsid w:val="005C55C7"/>
    <w:rsid w:val="005C74A5"/>
    <w:rsid w:val="005D0E4D"/>
    <w:rsid w:val="005D3F5F"/>
    <w:rsid w:val="005D5674"/>
    <w:rsid w:val="005E03F2"/>
    <w:rsid w:val="005E631F"/>
    <w:rsid w:val="005F5E7A"/>
    <w:rsid w:val="005F7123"/>
    <w:rsid w:val="005F7521"/>
    <w:rsid w:val="005F7FE4"/>
    <w:rsid w:val="00600E22"/>
    <w:rsid w:val="00602676"/>
    <w:rsid w:val="00605267"/>
    <w:rsid w:val="00606635"/>
    <w:rsid w:val="006070AF"/>
    <w:rsid w:val="00610CA8"/>
    <w:rsid w:val="00616541"/>
    <w:rsid w:val="00620740"/>
    <w:rsid w:val="00621D29"/>
    <w:rsid w:val="006305F9"/>
    <w:rsid w:val="00650296"/>
    <w:rsid w:val="006514B8"/>
    <w:rsid w:val="006527BD"/>
    <w:rsid w:val="00652C48"/>
    <w:rsid w:val="0065583A"/>
    <w:rsid w:val="00665001"/>
    <w:rsid w:val="006652F3"/>
    <w:rsid w:val="00667FBF"/>
    <w:rsid w:val="00671F7C"/>
    <w:rsid w:val="00672270"/>
    <w:rsid w:val="006739E1"/>
    <w:rsid w:val="00676E31"/>
    <w:rsid w:val="00681A1D"/>
    <w:rsid w:val="0068219E"/>
    <w:rsid w:val="00682B4A"/>
    <w:rsid w:val="00685587"/>
    <w:rsid w:val="00687C40"/>
    <w:rsid w:val="00690C4E"/>
    <w:rsid w:val="00697EA0"/>
    <w:rsid w:val="006A2DD8"/>
    <w:rsid w:val="006A3EDC"/>
    <w:rsid w:val="006A6625"/>
    <w:rsid w:val="006A7A3E"/>
    <w:rsid w:val="006B1523"/>
    <w:rsid w:val="006B1F74"/>
    <w:rsid w:val="006B32B3"/>
    <w:rsid w:val="006B60CB"/>
    <w:rsid w:val="006B61CD"/>
    <w:rsid w:val="006C4C61"/>
    <w:rsid w:val="006C5F6D"/>
    <w:rsid w:val="006C6933"/>
    <w:rsid w:val="006C6B81"/>
    <w:rsid w:val="006D3D47"/>
    <w:rsid w:val="006E623D"/>
    <w:rsid w:val="006E7212"/>
    <w:rsid w:val="006F41AF"/>
    <w:rsid w:val="006F6264"/>
    <w:rsid w:val="006F6C39"/>
    <w:rsid w:val="00700688"/>
    <w:rsid w:val="00700DC1"/>
    <w:rsid w:val="00702BCA"/>
    <w:rsid w:val="007051ED"/>
    <w:rsid w:val="00712A11"/>
    <w:rsid w:val="00717047"/>
    <w:rsid w:val="00722426"/>
    <w:rsid w:val="0072658B"/>
    <w:rsid w:val="0073347B"/>
    <w:rsid w:val="00734CA0"/>
    <w:rsid w:val="00741279"/>
    <w:rsid w:val="00742365"/>
    <w:rsid w:val="00744067"/>
    <w:rsid w:val="00745C48"/>
    <w:rsid w:val="007467C1"/>
    <w:rsid w:val="007539AC"/>
    <w:rsid w:val="00765A78"/>
    <w:rsid w:val="00765F06"/>
    <w:rsid w:val="00772845"/>
    <w:rsid w:val="0077412F"/>
    <w:rsid w:val="00777F24"/>
    <w:rsid w:val="00780BE0"/>
    <w:rsid w:val="0078363D"/>
    <w:rsid w:val="00783F68"/>
    <w:rsid w:val="00786949"/>
    <w:rsid w:val="00790665"/>
    <w:rsid w:val="0079139B"/>
    <w:rsid w:val="0079284A"/>
    <w:rsid w:val="00792CCA"/>
    <w:rsid w:val="00796812"/>
    <w:rsid w:val="007A07F7"/>
    <w:rsid w:val="007A1AB5"/>
    <w:rsid w:val="007A3582"/>
    <w:rsid w:val="007A7413"/>
    <w:rsid w:val="007B00C7"/>
    <w:rsid w:val="007B07AF"/>
    <w:rsid w:val="007B320F"/>
    <w:rsid w:val="007B3731"/>
    <w:rsid w:val="007C5182"/>
    <w:rsid w:val="007D31DE"/>
    <w:rsid w:val="007D40CE"/>
    <w:rsid w:val="007D6140"/>
    <w:rsid w:val="007D6FF0"/>
    <w:rsid w:val="007E1E00"/>
    <w:rsid w:val="007E5744"/>
    <w:rsid w:val="007E6372"/>
    <w:rsid w:val="007F110C"/>
    <w:rsid w:val="007F6415"/>
    <w:rsid w:val="00801E2E"/>
    <w:rsid w:val="00811600"/>
    <w:rsid w:val="00813150"/>
    <w:rsid w:val="008137E7"/>
    <w:rsid w:val="0081590C"/>
    <w:rsid w:val="00820C3E"/>
    <w:rsid w:val="00822751"/>
    <w:rsid w:val="008227C8"/>
    <w:rsid w:val="008248DC"/>
    <w:rsid w:val="00825823"/>
    <w:rsid w:val="00825F0E"/>
    <w:rsid w:val="00827F25"/>
    <w:rsid w:val="008321AB"/>
    <w:rsid w:val="0084052D"/>
    <w:rsid w:val="00840D0E"/>
    <w:rsid w:val="00842659"/>
    <w:rsid w:val="00855C3E"/>
    <w:rsid w:val="00857530"/>
    <w:rsid w:val="008618EE"/>
    <w:rsid w:val="008657FB"/>
    <w:rsid w:val="00871635"/>
    <w:rsid w:val="0087386A"/>
    <w:rsid w:val="00877CA0"/>
    <w:rsid w:val="008810D5"/>
    <w:rsid w:val="00884D2B"/>
    <w:rsid w:val="00887770"/>
    <w:rsid w:val="008922CE"/>
    <w:rsid w:val="00893176"/>
    <w:rsid w:val="00893BF5"/>
    <w:rsid w:val="008974B7"/>
    <w:rsid w:val="008A3383"/>
    <w:rsid w:val="008A6935"/>
    <w:rsid w:val="008A7FC0"/>
    <w:rsid w:val="008B2F2E"/>
    <w:rsid w:val="008B41AD"/>
    <w:rsid w:val="008B53AD"/>
    <w:rsid w:val="008C19FD"/>
    <w:rsid w:val="008C4710"/>
    <w:rsid w:val="008C6278"/>
    <w:rsid w:val="008D0B6C"/>
    <w:rsid w:val="008D1D38"/>
    <w:rsid w:val="008D689D"/>
    <w:rsid w:val="008D7712"/>
    <w:rsid w:val="008E0346"/>
    <w:rsid w:val="008E1B53"/>
    <w:rsid w:val="008E7B16"/>
    <w:rsid w:val="008F1083"/>
    <w:rsid w:val="008F15BB"/>
    <w:rsid w:val="008F2F0E"/>
    <w:rsid w:val="008F4688"/>
    <w:rsid w:val="00904F79"/>
    <w:rsid w:val="00906F2E"/>
    <w:rsid w:val="0090725A"/>
    <w:rsid w:val="009076AC"/>
    <w:rsid w:val="00910036"/>
    <w:rsid w:val="009101A4"/>
    <w:rsid w:val="009102E0"/>
    <w:rsid w:val="00911EB2"/>
    <w:rsid w:val="00915AC5"/>
    <w:rsid w:val="00921CE5"/>
    <w:rsid w:val="00924DF3"/>
    <w:rsid w:val="00930BD0"/>
    <w:rsid w:val="0093176C"/>
    <w:rsid w:val="00932914"/>
    <w:rsid w:val="00935713"/>
    <w:rsid w:val="00935860"/>
    <w:rsid w:val="00936197"/>
    <w:rsid w:val="00950936"/>
    <w:rsid w:val="00951448"/>
    <w:rsid w:val="00955A5D"/>
    <w:rsid w:val="009572D5"/>
    <w:rsid w:val="00957D7D"/>
    <w:rsid w:val="00964CE3"/>
    <w:rsid w:val="009651EB"/>
    <w:rsid w:val="0097424B"/>
    <w:rsid w:val="00976BF3"/>
    <w:rsid w:val="00980D54"/>
    <w:rsid w:val="00982EEB"/>
    <w:rsid w:val="00986B80"/>
    <w:rsid w:val="00990FFC"/>
    <w:rsid w:val="00991E26"/>
    <w:rsid w:val="00994333"/>
    <w:rsid w:val="009979A6"/>
    <w:rsid w:val="009A4E2A"/>
    <w:rsid w:val="009C06B3"/>
    <w:rsid w:val="009C6B49"/>
    <w:rsid w:val="009D0702"/>
    <w:rsid w:val="009D6AE4"/>
    <w:rsid w:val="009D767A"/>
    <w:rsid w:val="009E2A57"/>
    <w:rsid w:val="009E42AF"/>
    <w:rsid w:val="009E732C"/>
    <w:rsid w:val="009F2EF6"/>
    <w:rsid w:val="009F5436"/>
    <w:rsid w:val="009F5443"/>
    <w:rsid w:val="009F560E"/>
    <w:rsid w:val="009F6030"/>
    <w:rsid w:val="009F61FF"/>
    <w:rsid w:val="00A0265D"/>
    <w:rsid w:val="00A02669"/>
    <w:rsid w:val="00A0323F"/>
    <w:rsid w:val="00A06B63"/>
    <w:rsid w:val="00A10233"/>
    <w:rsid w:val="00A106C1"/>
    <w:rsid w:val="00A15807"/>
    <w:rsid w:val="00A22390"/>
    <w:rsid w:val="00A22665"/>
    <w:rsid w:val="00A2300C"/>
    <w:rsid w:val="00A24553"/>
    <w:rsid w:val="00A25861"/>
    <w:rsid w:val="00A26134"/>
    <w:rsid w:val="00A33844"/>
    <w:rsid w:val="00A3389D"/>
    <w:rsid w:val="00A37732"/>
    <w:rsid w:val="00A416F1"/>
    <w:rsid w:val="00A43B86"/>
    <w:rsid w:val="00A44E3A"/>
    <w:rsid w:val="00A457B6"/>
    <w:rsid w:val="00A474A6"/>
    <w:rsid w:val="00A50BE8"/>
    <w:rsid w:val="00A52B44"/>
    <w:rsid w:val="00A53ECA"/>
    <w:rsid w:val="00A55AAA"/>
    <w:rsid w:val="00A60E37"/>
    <w:rsid w:val="00A66315"/>
    <w:rsid w:val="00A700FD"/>
    <w:rsid w:val="00A70AF9"/>
    <w:rsid w:val="00A73C77"/>
    <w:rsid w:val="00A77A23"/>
    <w:rsid w:val="00A85170"/>
    <w:rsid w:val="00A85F41"/>
    <w:rsid w:val="00A867DD"/>
    <w:rsid w:val="00A87299"/>
    <w:rsid w:val="00A92A19"/>
    <w:rsid w:val="00A9634C"/>
    <w:rsid w:val="00AA6449"/>
    <w:rsid w:val="00AB1AAD"/>
    <w:rsid w:val="00AB7C96"/>
    <w:rsid w:val="00AC2754"/>
    <w:rsid w:val="00AD1B03"/>
    <w:rsid w:val="00AD2665"/>
    <w:rsid w:val="00AE07F1"/>
    <w:rsid w:val="00AE094E"/>
    <w:rsid w:val="00AE1B47"/>
    <w:rsid w:val="00AE2B48"/>
    <w:rsid w:val="00AE3955"/>
    <w:rsid w:val="00AE4A3A"/>
    <w:rsid w:val="00AE74F3"/>
    <w:rsid w:val="00AF5E68"/>
    <w:rsid w:val="00B01D90"/>
    <w:rsid w:val="00B07924"/>
    <w:rsid w:val="00B10FAC"/>
    <w:rsid w:val="00B13E6A"/>
    <w:rsid w:val="00B14817"/>
    <w:rsid w:val="00B14BB9"/>
    <w:rsid w:val="00B201D7"/>
    <w:rsid w:val="00B202FD"/>
    <w:rsid w:val="00B2035C"/>
    <w:rsid w:val="00B33922"/>
    <w:rsid w:val="00B342CF"/>
    <w:rsid w:val="00B4456B"/>
    <w:rsid w:val="00B5739A"/>
    <w:rsid w:val="00B62801"/>
    <w:rsid w:val="00B7328F"/>
    <w:rsid w:val="00B76210"/>
    <w:rsid w:val="00B76488"/>
    <w:rsid w:val="00B76494"/>
    <w:rsid w:val="00B7673C"/>
    <w:rsid w:val="00B81571"/>
    <w:rsid w:val="00B8518F"/>
    <w:rsid w:val="00B8590B"/>
    <w:rsid w:val="00B87824"/>
    <w:rsid w:val="00B87F6A"/>
    <w:rsid w:val="00B958A3"/>
    <w:rsid w:val="00B95FEA"/>
    <w:rsid w:val="00BA36AB"/>
    <w:rsid w:val="00BB02C0"/>
    <w:rsid w:val="00BB0E8C"/>
    <w:rsid w:val="00BB323E"/>
    <w:rsid w:val="00BB467C"/>
    <w:rsid w:val="00BB53AC"/>
    <w:rsid w:val="00BC2D11"/>
    <w:rsid w:val="00BC3017"/>
    <w:rsid w:val="00BC4CB7"/>
    <w:rsid w:val="00BC7EF0"/>
    <w:rsid w:val="00BD19E3"/>
    <w:rsid w:val="00BD3769"/>
    <w:rsid w:val="00BD71BB"/>
    <w:rsid w:val="00BD7A57"/>
    <w:rsid w:val="00BE01E5"/>
    <w:rsid w:val="00BE5B76"/>
    <w:rsid w:val="00BE6B0C"/>
    <w:rsid w:val="00BF0D80"/>
    <w:rsid w:val="00BF3163"/>
    <w:rsid w:val="00BF5D8F"/>
    <w:rsid w:val="00BF6778"/>
    <w:rsid w:val="00C03040"/>
    <w:rsid w:val="00C142EB"/>
    <w:rsid w:val="00C14A43"/>
    <w:rsid w:val="00C207AC"/>
    <w:rsid w:val="00C230E6"/>
    <w:rsid w:val="00C243B3"/>
    <w:rsid w:val="00C24420"/>
    <w:rsid w:val="00C25029"/>
    <w:rsid w:val="00C2713B"/>
    <w:rsid w:val="00C33E8E"/>
    <w:rsid w:val="00C4196A"/>
    <w:rsid w:val="00C422CA"/>
    <w:rsid w:val="00C46DE5"/>
    <w:rsid w:val="00C50C5B"/>
    <w:rsid w:val="00C55D78"/>
    <w:rsid w:val="00C57A66"/>
    <w:rsid w:val="00C630D3"/>
    <w:rsid w:val="00C634DC"/>
    <w:rsid w:val="00C64870"/>
    <w:rsid w:val="00C66E3A"/>
    <w:rsid w:val="00C75134"/>
    <w:rsid w:val="00C7704E"/>
    <w:rsid w:val="00C800F0"/>
    <w:rsid w:val="00C913B2"/>
    <w:rsid w:val="00CA06DA"/>
    <w:rsid w:val="00CA1881"/>
    <w:rsid w:val="00CA294C"/>
    <w:rsid w:val="00CA4A99"/>
    <w:rsid w:val="00CB145A"/>
    <w:rsid w:val="00CB46A4"/>
    <w:rsid w:val="00CC387E"/>
    <w:rsid w:val="00CD35FA"/>
    <w:rsid w:val="00CE7C6A"/>
    <w:rsid w:val="00CF1A55"/>
    <w:rsid w:val="00CF1BC1"/>
    <w:rsid w:val="00D01C50"/>
    <w:rsid w:val="00D01E0A"/>
    <w:rsid w:val="00D01FEF"/>
    <w:rsid w:val="00D022FD"/>
    <w:rsid w:val="00D0338B"/>
    <w:rsid w:val="00D1058E"/>
    <w:rsid w:val="00D11CA3"/>
    <w:rsid w:val="00D120BE"/>
    <w:rsid w:val="00D22EB6"/>
    <w:rsid w:val="00D30396"/>
    <w:rsid w:val="00D3159D"/>
    <w:rsid w:val="00D354ED"/>
    <w:rsid w:val="00D51DCA"/>
    <w:rsid w:val="00D52C87"/>
    <w:rsid w:val="00D53865"/>
    <w:rsid w:val="00D542F2"/>
    <w:rsid w:val="00D55501"/>
    <w:rsid w:val="00D57FA8"/>
    <w:rsid w:val="00D60F50"/>
    <w:rsid w:val="00D6291E"/>
    <w:rsid w:val="00D63CE2"/>
    <w:rsid w:val="00D64C1C"/>
    <w:rsid w:val="00D679AD"/>
    <w:rsid w:val="00D704EA"/>
    <w:rsid w:val="00D7176C"/>
    <w:rsid w:val="00D73346"/>
    <w:rsid w:val="00D77766"/>
    <w:rsid w:val="00D77DB8"/>
    <w:rsid w:val="00D8111C"/>
    <w:rsid w:val="00D821F2"/>
    <w:rsid w:val="00D83387"/>
    <w:rsid w:val="00D843EA"/>
    <w:rsid w:val="00D90B68"/>
    <w:rsid w:val="00D92348"/>
    <w:rsid w:val="00D94609"/>
    <w:rsid w:val="00D951FA"/>
    <w:rsid w:val="00D978BD"/>
    <w:rsid w:val="00D97B09"/>
    <w:rsid w:val="00DA247A"/>
    <w:rsid w:val="00DA3E9C"/>
    <w:rsid w:val="00DA6977"/>
    <w:rsid w:val="00DA7C7A"/>
    <w:rsid w:val="00DC0360"/>
    <w:rsid w:val="00DC0A6C"/>
    <w:rsid w:val="00DC1527"/>
    <w:rsid w:val="00DC2E5D"/>
    <w:rsid w:val="00DC4312"/>
    <w:rsid w:val="00DC5B3B"/>
    <w:rsid w:val="00DD1CE0"/>
    <w:rsid w:val="00DD25F7"/>
    <w:rsid w:val="00DD530A"/>
    <w:rsid w:val="00DE1A94"/>
    <w:rsid w:val="00DE300D"/>
    <w:rsid w:val="00DE496A"/>
    <w:rsid w:val="00DF51E7"/>
    <w:rsid w:val="00DF5D13"/>
    <w:rsid w:val="00E006F4"/>
    <w:rsid w:val="00E01D22"/>
    <w:rsid w:val="00E04BD6"/>
    <w:rsid w:val="00E0599C"/>
    <w:rsid w:val="00E06897"/>
    <w:rsid w:val="00E07E3C"/>
    <w:rsid w:val="00E137A2"/>
    <w:rsid w:val="00E1507F"/>
    <w:rsid w:val="00E25283"/>
    <w:rsid w:val="00E25482"/>
    <w:rsid w:val="00E32DE6"/>
    <w:rsid w:val="00E339EB"/>
    <w:rsid w:val="00E34D87"/>
    <w:rsid w:val="00E3663B"/>
    <w:rsid w:val="00E43C35"/>
    <w:rsid w:val="00E56030"/>
    <w:rsid w:val="00E76539"/>
    <w:rsid w:val="00E84CA3"/>
    <w:rsid w:val="00E8612B"/>
    <w:rsid w:val="00E8692F"/>
    <w:rsid w:val="00E87510"/>
    <w:rsid w:val="00E90B5D"/>
    <w:rsid w:val="00E9150B"/>
    <w:rsid w:val="00E963C5"/>
    <w:rsid w:val="00EA03C5"/>
    <w:rsid w:val="00EA333A"/>
    <w:rsid w:val="00EA79E5"/>
    <w:rsid w:val="00EB08EC"/>
    <w:rsid w:val="00EB4588"/>
    <w:rsid w:val="00EC1C40"/>
    <w:rsid w:val="00EC47C8"/>
    <w:rsid w:val="00ED00A4"/>
    <w:rsid w:val="00EE251D"/>
    <w:rsid w:val="00EE314E"/>
    <w:rsid w:val="00EE64CA"/>
    <w:rsid w:val="00EF1240"/>
    <w:rsid w:val="00EF5F4A"/>
    <w:rsid w:val="00EF64FE"/>
    <w:rsid w:val="00EF7F40"/>
    <w:rsid w:val="00F03007"/>
    <w:rsid w:val="00F04964"/>
    <w:rsid w:val="00F04B52"/>
    <w:rsid w:val="00F04C5E"/>
    <w:rsid w:val="00F04FCD"/>
    <w:rsid w:val="00F07119"/>
    <w:rsid w:val="00F1141C"/>
    <w:rsid w:val="00F116FF"/>
    <w:rsid w:val="00F1464A"/>
    <w:rsid w:val="00F14B3C"/>
    <w:rsid w:val="00F153DA"/>
    <w:rsid w:val="00F20098"/>
    <w:rsid w:val="00F20137"/>
    <w:rsid w:val="00F204A1"/>
    <w:rsid w:val="00F36478"/>
    <w:rsid w:val="00F424A5"/>
    <w:rsid w:val="00F43D49"/>
    <w:rsid w:val="00F44A5D"/>
    <w:rsid w:val="00F47EFE"/>
    <w:rsid w:val="00F538DF"/>
    <w:rsid w:val="00F54DD5"/>
    <w:rsid w:val="00F552C7"/>
    <w:rsid w:val="00F62BA9"/>
    <w:rsid w:val="00F64829"/>
    <w:rsid w:val="00F66ED3"/>
    <w:rsid w:val="00F72F32"/>
    <w:rsid w:val="00F75E02"/>
    <w:rsid w:val="00F767D5"/>
    <w:rsid w:val="00F84E95"/>
    <w:rsid w:val="00F85C0C"/>
    <w:rsid w:val="00F85C0E"/>
    <w:rsid w:val="00F867B8"/>
    <w:rsid w:val="00F87444"/>
    <w:rsid w:val="00F92843"/>
    <w:rsid w:val="00F96172"/>
    <w:rsid w:val="00FA6E7B"/>
    <w:rsid w:val="00FA78DA"/>
    <w:rsid w:val="00FA7E1B"/>
    <w:rsid w:val="00FB1B02"/>
    <w:rsid w:val="00FB25A1"/>
    <w:rsid w:val="00FB3D32"/>
    <w:rsid w:val="00FB63AF"/>
    <w:rsid w:val="00FB7E5A"/>
    <w:rsid w:val="00FC290F"/>
    <w:rsid w:val="00FC7C5D"/>
    <w:rsid w:val="00FD1FFD"/>
    <w:rsid w:val="00FD657E"/>
    <w:rsid w:val="00FD7671"/>
    <w:rsid w:val="00FE0089"/>
    <w:rsid w:val="00FE215E"/>
    <w:rsid w:val="00FE2162"/>
    <w:rsid w:val="00FE344F"/>
    <w:rsid w:val="00FE3888"/>
    <w:rsid w:val="00FF07E4"/>
    <w:rsid w:val="00FF6AAF"/>
    <w:rsid w:val="00FF73CC"/>
    <w:rsid w:val="00FF7D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7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qFormat="1"/>
    <w:lsdException w:name="toc 2" w:uiPriority="39" w:qFormat="1"/>
    <w:lsdException w:name="toc 3" w:uiPriority="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4678BE"/>
    <w:rPr>
      <w:rFonts w:ascii="Times New Roman" w:eastAsia="Times New Roman" w:hAnsi="Times New Roman" w:cs="Times New Roman"/>
      <w:sz w:val="24"/>
      <w:szCs w:val="20"/>
      <w:lang w:eastAsia="ru-RU"/>
    </w:rPr>
  </w:style>
  <w:style w:type="paragraph" w:styleId="10">
    <w:name w:val="heading 1"/>
    <w:aliases w:val="Заголовок 1 Знак Знак,Заголовок 1 Знак Знак Знак"/>
    <w:basedOn w:val="a"/>
    <w:next w:val="a"/>
    <w:link w:val="11"/>
    <w:uiPriority w:val="9"/>
    <w:qFormat/>
    <w:rsid w:val="004F0E13"/>
    <w:pPr>
      <w:keepNext/>
      <w:keepLines/>
      <w:spacing w:after="300"/>
      <w:contextualSpacing/>
      <w:jc w:val="center"/>
      <w:outlineLvl w:val="0"/>
    </w:pPr>
    <w:rPr>
      <w:b/>
      <w:bCs/>
      <w:szCs w:val="28"/>
    </w:rPr>
  </w:style>
  <w:style w:type="paragraph" w:styleId="21">
    <w:name w:val="heading 2"/>
    <w:basedOn w:val="a"/>
    <w:next w:val="a"/>
    <w:link w:val="22"/>
    <w:uiPriority w:val="9"/>
    <w:unhideWhenUsed/>
    <w:qFormat/>
    <w:rsid w:val="004F0E13"/>
    <w:pPr>
      <w:keepNext/>
      <w:keepLines/>
      <w:spacing w:before="200"/>
      <w:outlineLvl w:val="1"/>
    </w:pPr>
    <w:rPr>
      <w:rFonts w:ascii="Cambria" w:hAnsi="Cambria"/>
      <w:b/>
      <w:bCs/>
      <w:color w:val="4F81BD"/>
      <w:sz w:val="26"/>
      <w:szCs w:val="26"/>
    </w:rPr>
  </w:style>
  <w:style w:type="paragraph" w:styleId="3">
    <w:name w:val="heading 3"/>
    <w:basedOn w:val="a"/>
    <w:next w:val="a"/>
    <w:link w:val="30"/>
    <w:unhideWhenUsed/>
    <w:qFormat/>
    <w:rsid w:val="004F0E13"/>
    <w:pPr>
      <w:keepNext/>
      <w:keepLines/>
      <w:spacing w:after="300"/>
      <w:contextualSpacing/>
      <w:jc w:val="center"/>
      <w:outlineLvl w:val="2"/>
    </w:pPr>
    <w:rPr>
      <w:b/>
      <w:bCs/>
    </w:rPr>
  </w:style>
  <w:style w:type="paragraph" w:styleId="4">
    <w:name w:val="heading 4"/>
    <w:basedOn w:val="a"/>
    <w:next w:val="a"/>
    <w:link w:val="40"/>
    <w:qFormat/>
    <w:rsid w:val="004F0E13"/>
    <w:pPr>
      <w:keepNext/>
      <w:keepLines/>
      <w:spacing w:before="200" w:line="240" w:lineRule="auto"/>
      <w:jc w:val="center"/>
      <w:outlineLvl w:val="3"/>
    </w:pPr>
    <w:rPr>
      <w:rFonts w:ascii="Cambria" w:hAnsi="Cambria"/>
      <w:b/>
      <w:bCs/>
      <w:i/>
      <w:iCs/>
      <w:color w:val="4F81BD"/>
      <w:szCs w:val="22"/>
    </w:rPr>
  </w:style>
  <w:style w:type="paragraph" w:styleId="5">
    <w:name w:val="heading 5"/>
    <w:basedOn w:val="a"/>
    <w:next w:val="a"/>
    <w:link w:val="50"/>
    <w:unhideWhenUsed/>
    <w:qFormat/>
    <w:rsid w:val="004F0E13"/>
    <w:pPr>
      <w:keepNext/>
      <w:keepLines/>
      <w:spacing w:before="200"/>
      <w:outlineLvl w:val="4"/>
    </w:pPr>
    <w:rPr>
      <w:rFonts w:ascii="Cambria" w:hAnsi="Cambria"/>
      <w:color w:val="243F60"/>
    </w:rPr>
  </w:style>
  <w:style w:type="paragraph" w:styleId="6">
    <w:name w:val="heading 6"/>
    <w:basedOn w:val="a"/>
    <w:next w:val="a"/>
    <w:link w:val="60"/>
    <w:unhideWhenUsed/>
    <w:qFormat/>
    <w:rsid w:val="004F0E13"/>
    <w:pPr>
      <w:keepNext/>
      <w:keepLines/>
      <w:spacing w:before="200"/>
      <w:outlineLvl w:val="5"/>
    </w:pPr>
    <w:rPr>
      <w:rFonts w:ascii="Cambria" w:hAnsi="Cambria"/>
      <w:i/>
      <w:iCs/>
      <w:color w:val="243F60"/>
    </w:rPr>
  </w:style>
  <w:style w:type="paragraph" w:styleId="7">
    <w:name w:val="heading 7"/>
    <w:basedOn w:val="a"/>
    <w:next w:val="a"/>
    <w:link w:val="70"/>
    <w:unhideWhenUsed/>
    <w:qFormat/>
    <w:rsid w:val="004F0E13"/>
    <w:pPr>
      <w:keepNext/>
      <w:keepLines/>
      <w:spacing w:before="200"/>
      <w:outlineLvl w:val="6"/>
    </w:pPr>
    <w:rPr>
      <w:rFonts w:ascii="Cambria" w:hAnsi="Cambria"/>
      <w:i/>
      <w:iCs/>
      <w:color w:val="404040"/>
    </w:rPr>
  </w:style>
  <w:style w:type="paragraph" w:styleId="8">
    <w:name w:val="heading 8"/>
    <w:basedOn w:val="a"/>
    <w:next w:val="a"/>
    <w:link w:val="80"/>
    <w:uiPriority w:val="9"/>
    <w:semiHidden/>
    <w:unhideWhenUsed/>
    <w:qFormat/>
    <w:rsid w:val="008C6278"/>
    <w:pPr>
      <w:keepNext/>
      <w:keepLines/>
      <w:spacing w:before="200"/>
      <w:jc w:val="left"/>
      <w:outlineLvl w:val="7"/>
    </w:pPr>
    <w:rPr>
      <w:rFonts w:asciiTheme="majorHAnsi" w:eastAsiaTheme="majorEastAsia" w:hAnsiTheme="majorHAnsi" w:cstheme="majorBidi"/>
      <w:color w:val="404040" w:themeColor="text1" w:themeTint="BF"/>
      <w:sz w:val="20"/>
    </w:rPr>
  </w:style>
  <w:style w:type="paragraph" w:styleId="9">
    <w:name w:val="heading 9"/>
    <w:basedOn w:val="a"/>
    <w:next w:val="a"/>
    <w:link w:val="90"/>
    <w:unhideWhenUsed/>
    <w:qFormat/>
    <w:rsid w:val="004F0E13"/>
    <w:pPr>
      <w:keepNext/>
      <w:keepLines/>
      <w:spacing w:before="200"/>
      <w:outlineLvl w:val="8"/>
    </w:pPr>
    <w:rPr>
      <w:rFonts w:ascii="Cambria" w:hAnsi="Cambria"/>
      <w:i/>
      <w:iCs/>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0"/>
    <w:link w:val="10"/>
    <w:uiPriority w:val="9"/>
    <w:rsid w:val="004F0E13"/>
    <w:rPr>
      <w:rFonts w:ascii="Times New Roman" w:eastAsia="Times New Roman" w:hAnsi="Times New Roman" w:cs="Times New Roman"/>
      <w:b/>
      <w:bCs/>
      <w:sz w:val="24"/>
      <w:szCs w:val="28"/>
      <w:lang w:eastAsia="ru-RU"/>
    </w:rPr>
  </w:style>
  <w:style w:type="character" w:customStyle="1" w:styleId="22">
    <w:name w:val="Заголовок 2 Знак"/>
    <w:basedOn w:val="a0"/>
    <w:link w:val="21"/>
    <w:rsid w:val="004F0E13"/>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rsid w:val="004F0E13"/>
    <w:rPr>
      <w:rFonts w:ascii="Times New Roman" w:eastAsia="Times New Roman" w:hAnsi="Times New Roman" w:cs="Times New Roman"/>
      <w:b/>
      <w:bCs/>
      <w:sz w:val="24"/>
      <w:szCs w:val="20"/>
      <w:lang w:eastAsia="ru-RU"/>
    </w:rPr>
  </w:style>
  <w:style w:type="character" w:customStyle="1" w:styleId="40">
    <w:name w:val="Заголовок 4 Знак"/>
    <w:basedOn w:val="a0"/>
    <w:link w:val="4"/>
    <w:rsid w:val="004F0E13"/>
    <w:rPr>
      <w:rFonts w:ascii="Cambria" w:eastAsia="Times New Roman" w:hAnsi="Cambria" w:cs="Times New Roman"/>
      <w:b/>
      <w:bCs/>
      <w:i/>
      <w:iCs/>
      <w:color w:val="4F81BD"/>
      <w:sz w:val="24"/>
      <w:lang w:eastAsia="ru-RU"/>
    </w:rPr>
  </w:style>
  <w:style w:type="character" w:customStyle="1" w:styleId="50">
    <w:name w:val="Заголовок 5 Знак"/>
    <w:basedOn w:val="a0"/>
    <w:link w:val="5"/>
    <w:rsid w:val="004F0E13"/>
    <w:rPr>
      <w:rFonts w:ascii="Cambria" w:eastAsia="Times New Roman" w:hAnsi="Cambria" w:cs="Times New Roman"/>
      <w:color w:val="243F60"/>
      <w:sz w:val="24"/>
      <w:szCs w:val="20"/>
      <w:lang w:eastAsia="ru-RU"/>
    </w:rPr>
  </w:style>
  <w:style w:type="character" w:customStyle="1" w:styleId="60">
    <w:name w:val="Заголовок 6 Знак"/>
    <w:basedOn w:val="a0"/>
    <w:link w:val="6"/>
    <w:rsid w:val="004F0E13"/>
    <w:rPr>
      <w:rFonts w:ascii="Cambria" w:eastAsia="Times New Roman" w:hAnsi="Cambria" w:cs="Times New Roman"/>
      <w:i/>
      <w:iCs/>
      <w:color w:val="243F60"/>
      <w:sz w:val="24"/>
      <w:szCs w:val="20"/>
      <w:lang w:eastAsia="ru-RU"/>
    </w:rPr>
  </w:style>
  <w:style w:type="character" w:customStyle="1" w:styleId="70">
    <w:name w:val="Заголовок 7 Знак"/>
    <w:basedOn w:val="a0"/>
    <w:link w:val="7"/>
    <w:rsid w:val="004F0E13"/>
    <w:rPr>
      <w:rFonts w:ascii="Cambria" w:eastAsia="Times New Roman" w:hAnsi="Cambria" w:cs="Times New Roman"/>
      <w:i/>
      <w:iCs/>
      <w:color w:val="404040"/>
      <w:sz w:val="24"/>
      <w:szCs w:val="20"/>
      <w:lang w:eastAsia="ru-RU"/>
    </w:rPr>
  </w:style>
  <w:style w:type="character" w:customStyle="1" w:styleId="90">
    <w:name w:val="Заголовок 9 Знак"/>
    <w:basedOn w:val="a0"/>
    <w:link w:val="9"/>
    <w:rsid w:val="004F0E13"/>
    <w:rPr>
      <w:rFonts w:ascii="Cambria" w:eastAsia="Times New Roman" w:hAnsi="Cambria" w:cs="Times New Roman"/>
      <w:i/>
      <w:iCs/>
      <w:color w:val="404040"/>
      <w:sz w:val="20"/>
      <w:szCs w:val="20"/>
      <w:lang w:eastAsia="ru-RU"/>
    </w:rPr>
  </w:style>
  <w:style w:type="paragraph" w:styleId="a3">
    <w:name w:val="Subtitle"/>
    <w:aliases w:val="заголовок 2"/>
    <w:basedOn w:val="23"/>
    <w:next w:val="23"/>
    <w:link w:val="a4"/>
    <w:qFormat/>
    <w:rsid w:val="004F0E13"/>
    <w:pPr>
      <w:spacing w:after="300"/>
      <w:outlineLvl w:val="1"/>
    </w:pPr>
    <w:rPr>
      <w:b/>
      <w:szCs w:val="24"/>
    </w:rPr>
  </w:style>
  <w:style w:type="paragraph" w:styleId="23">
    <w:name w:val="toc 2"/>
    <w:basedOn w:val="a"/>
    <w:next w:val="a"/>
    <w:autoRedefine/>
    <w:uiPriority w:val="39"/>
    <w:unhideWhenUsed/>
    <w:qFormat/>
    <w:rsid w:val="00A73C77"/>
    <w:pPr>
      <w:tabs>
        <w:tab w:val="right" w:leader="dot" w:pos="9921"/>
        <w:tab w:val="right" w:leader="dot" w:pos="10206"/>
      </w:tabs>
      <w:spacing w:line="240" w:lineRule="auto"/>
      <w:ind w:firstLine="709"/>
      <w:contextualSpacing/>
    </w:pPr>
    <w:rPr>
      <w:i/>
      <w:noProof/>
      <w:lang w:eastAsia="en-US"/>
    </w:rPr>
  </w:style>
  <w:style w:type="character" w:customStyle="1" w:styleId="a4">
    <w:name w:val="Подзаголовок Знак"/>
    <w:aliases w:val="заголовок 2 Знак"/>
    <w:basedOn w:val="a0"/>
    <w:link w:val="a3"/>
    <w:rsid w:val="004F0E13"/>
    <w:rPr>
      <w:rFonts w:ascii="Times New Roman" w:eastAsia="Times New Roman" w:hAnsi="Times New Roman" w:cs="Times New Roman"/>
      <w:b/>
      <w:i/>
      <w:noProof/>
      <w:sz w:val="24"/>
      <w:szCs w:val="24"/>
    </w:rPr>
  </w:style>
  <w:style w:type="character" w:customStyle="1" w:styleId="a5">
    <w:name w:val="Текст выноски Знак"/>
    <w:basedOn w:val="a0"/>
    <w:link w:val="a6"/>
    <w:uiPriority w:val="99"/>
    <w:rsid w:val="004F0E13"/>
    <w:rPr>
      <w:rFonts w:ascii="Tahoma" w:eastAsia="Times New Roman" w:hAnsi="Tahoma" w:cs="Tahoma"/>
      <w:sz w:val="16"/>
      <w:szCs w:val="16"/>
      <w:lang w:eastAsia="ru-RU"/>
    </w:rPr>
  </w:style>
  <w:style w:type="paragraph" w:styleId="a6">
    <w:name w:val="Balloon Text"/>
    <w:basedOn w:val="a"/>
    <w:link w:val="a5"/>
    <w:uiPriority w:val="99"/>
    <w:unhideWhenUsed/>
    <w:rsid w:val="004F0E13"/>
    <w:pPr>
      <w:spacing w:line="240" w:lineRule="auto"/>
    </w:pPr>
    <w:rPr>
      <w:rFonts w:ascii="Tahoma" w:hAnsi="Tahoma" w:cs="Tahoma"/>
      <w:sz w:val="16"/>
      <w:szCs w:val="16"/>
    </w:rPr>
  </w:style>
  <w:style w:type="paragraph" w:styleId="a7">
    <w:name w:val="header"/>
    <w:aliases w:val="ВерхКолонтитул, Знак1, Знак"/>
    <w:basedOn w:val="a"/>
    <w:link w:val="a8"/>
    <w:unhideWhenUsed/>
    <w:rsid w:val="004F0E13"/>
    <w:pPr>
      <w:tabs>
        <w:tab w:val="center" w:pos="4677"/>
        <w:tab w:val="right" w:pos="9355"/>
      </w:tabs>
      <w:spacing w:line="240" w:lineRule="auto"/>
    </w:pPr>
  </w:style>
  <w:style w:type="character" w:customStyle="1" w:styleId="a8">
    <w:name w:val="Верхний колонтитул Знак"/>
    <w:aliases w:val="ВерхКолонтитул Знак, Знак1 Знак, Знак Знак"/>
    <w:basedOn w:val="a0"/>
    <w:link w:val="a7"/>
    <w:rsid w:val="004F0E13"/>
    <w:rPr>
      <w:rFonts w:ascii="Times New Roman" w:eastAsia="Times New Roman" w:hAnsi="Times New Roman" w:cs="Times New Roman"/>
      <w:sz w:val="24"/>
      <w:szCs w:val="20"/>
      <w:lang w:eastAsia="ru-RU"/>
    </w:rPr>
  </w:style>
  <w:style w:type="paragraph" w:styleId="a9">
    <w:name w:val="footer"/>
    <w:basedOn w:val="a"/>
    <w:link w:val="aa"/>
    <w:unhideWhenUsed/>
    <w:rsid w:val="004F0E13"/>
    <w:pPr>
      <w:tabs>
        <w:tab w:val="center" w:pos="4677"/>
        <w:tab w:val="right" w:pos="9355"/>
      </w:tabs>
      <w:spacing w:line="240" w:lineRule="auto"/>
    </w:pPr>
  </w:style>
  <w:style w:type="character" w:customStyle="1" w:styleId="aa">
    <w:name w:val="Нижний колонтитул Знак"/>
    <w:basedOn w:val="a0"/>
    <w:link w:val="a9"/>
    <w:uiPriority w:val="99"/>
    <w:rsid w:val="004F0E13"/>
    <w:rPr>
      <w:rFonts w:ascii="Times New Roman" w:eastAsia="Times New Roman" w:hAnsi="Times New Roman" w:cs="Times New Roman"/>
      <w:sz w:val="24"/>
      <w:szCs w:val="20"/>
      <w:lang w:eastAsia="ru-RU"/>
    </w:rPr>
  </w:style>
  <w:style w:type="paragraph" w:styleId="ab">
    <w:name w:val="Body Text"/>
    <w:aliases w:val="Знак1 Знак,text,Body Text2"/>
    <w:basedOn w:val="a"/>
    <w:link w:val="ac"/>
    <w:unhideWhenUsed/>
    <w:qFormat/>
    <w:rsid w:val="004F0E13"/>
    <w:pPr>
      <w:spacing w:after="120" w:line="240" w:lineRule="auto"/>
      <w:jc w:val="center"/>
    </w:pPr>
    <w:rPr>
      <w:rFonts w:ascii="Calibri" w:hAnsi="Calibri"/>
      <w:szCs w:val="22"/>
    </w:rPr>
  </w:style>
  <w:style w:type="character" w:customStyle="1" w:styleId="ac">
    <w:name w:val="Основной текст Знак"/>
    <w:aliases w:val="Знак1 Знак Знак,text Знак,Body Text2 Знак"/>
    <w:basedOn w:val="a0"/>
    <w:link w:val="ab"/>
    <w:rsid w:val="004F0E13"/>
    <w:rPr>
      <w:rFonts w:ascii="Calibri" w:eastAsia="Times New Roman" w:hAnsi="Calibri" w:cs="Times New Roman"/>
      <w:sz w:val="24"/>
      <w:lang w:eastAsia="ru-RU"/>
    </w:rPr>
  </w:style>
  <w:style w:type="paragraph" w:styleId="12">
    <w:name w:val="toc 1"/>
    <w:basedOn w:val="a"/>
    <w:next w:val="a"/>
    <w:autoRedefine/>
    <w:uiPriority w:val="39"/>
    <w:unhideWhenUsed/>
    <w:qFormat/>
    <w:rsid w:val="00A73C77"/>
    <w:pPr>
      <w:tabs>
        <w:tab w:val="right" w:leader="dot" w:pos="9923"/>
        <w:tab w:val="right" w:leader="dot" w:pos="10195"/>
      </w:tabs>
      <w:spacing w:line="240" w:lineRule="auto"/>
      <w:ind w:right="-2" w:firstLine="709"/>
      <w:contextualSpacing/>
    </w:pPr>
    <w:rPr>
      <w:b/>
      <w:noProof/>
      <w:szCs w:val="24"/>
    </w:rPr>
  </w:style>
  <w:style w:type="character" w:styleId="ad">
    <w:name w:val="Hyperlink"/>
    <w:basedOn w:val="a0"/>
    <w:uiPriority w:val="99"/>
    <w:unhideWhenUsed/>
    <w:rsid w:val="004F0E13"/>
    <w:rPr>
      <w:color w:val="0000FF"/>
      <w:u w:val="single"/>
    </w:rPr>
  </w:style>
  <w:style w:type="paragraph" w:styleId="ae">
    <w:name w:val="TOC Heading"/>
    <w:basedOn w:val="10"/>
    <w:next w:val="a"/>
    <w:unhideWhenUsed/>
    <w:qFormat/>
    <w:rsid w:val="004F0E13"/>
    <w:pPr>
      <w:spacing w:before="480" w:after="0"/>
      <w:jc w:val="left"/>
      <w:outlineLvl w:val="9"/>
    </w:pPr>
    <w:rPr>
      <w:rFonts w:ascii="Cambria" w:hAnsi="Cambria"/>
      <w:color w:val="365F91"/>
      <w:sz w:val="28"/>
      <w:lang w:eastAsia="en-US"/>
    </w:rPr>
  </w:style>
  <w:style w:type="paragraph" w:styleId="31">
    <w:name w:val="toc 3"/>
    <w:basedOn w:val="a"/>
    <w:next w:val="a"/>
    <w:autoRedefine/>
    <w:uiPriority w:val="1"/>
    <w:unhideWhenUsed/>
    <w:qFormat/>
    <w:rsid w:val="0049656A"/>
    <w:pPr>
      <w:tabs>
        <w:tab w:val="right" w:leader="dot" w:pos="10649"/>
      </w:tabs>
      <w:spacing w:line="240" w:lineRule="auto"/>
      <w:contextualSpacing/>
      <w:jc w:val="center"/>
    </w:pPr>
    <w:rPr>
      <w:rFonts w:ascii="A431" w:hAnsi="A431"/>
      <w:b/>
      <w:sz w:val="28"/>
    </w:rPr>
  </w:style>
  <w:style w:type="paragraph" w:styleId="af">
    <w:name w:val="List Paragraph"/>
    <w:aliases w:val="обычный"/>
    <w:basedOn w:val="a"/>
    <w:link w:val="af0"/>
    <w:uiPriority w:val="34"/>
    <w:qFormat/>
    <w:rsid w:val="004F0E13"/>
    <w:pPr>
      <w:spacing w:after="200" w:line="240" w:lineRule="auto"/>
      <w:ind w:left="720"/>
      <w:contextualSpacing/>
      <w:jc w:val="center"/>
    </w:pPr>
    <w:rPr>
      <w:szCs w:val="22"/>
    </w:rPr>
  </w:style>
  <w:style w:type="paragraph" w:styleId="af1">
    <w:name w:val="Normal (Web)"/>
    <w:aliases w:val="Обычный (Web),Обычный (Web)1,Обычный (веб) Знак1,Обычный (веб) Знак Знак,Знак Знак3,Обычный (веб) Знак Знак1,Знак Знак1 Знак Знак,Обычный (веб) Знак Знак Знак Знак,Знак Знак Знак Знак Знак,Знак4 Зна"/>
    <w:basedOn w:val="a"/>
    <w:link w:val="af2"/>
    <w:unhideWhenUsed/>
    <w:rsid w:val="004F0E13"/>
    <w:pPr>
      <w:spacing w:before="100" w:beforeAutospacing="1" w:after="100" w:afterAutospacing="1" w:line="240" w:lineRule="auto"/>
      <w:jc w:val="center"/>
    </w:pPr>
    <w:rPr>
      <w:color w:val="333333"/>
      <w:sz w:val="20"/>
    </w:rPr>
  </w:style>
  <w:style w:type="paragraph" w:customStyle="1" w:styleId="Style2">
    <w:name w:val="Style2"/>
    <w:basedOn w:val="a"/>
    <w:rsid w:val="004F0E13"/>
    <w:pPr>
      <w:widowControl w:val="0"/>
      <w:autoSpaceDE w:val="0"/>
      <w:autoSpaceDN w:val="0"/>
      <w:adjustRightInd w:val="0"/>
      <w:spacing w:line="410" w:lineRule="exact"/>
      <w:ind w:firstLine="468"/>
    </w:pPr>
    <w:rPr>
      <w:rFonts w:ascii="MS Reference Sans Serif" w:hAnsi="MS Reference Sans Serif"/>
      <w:szCs w:val="24"/>
    </w:rPr>
  </w:style>
  <w:style w:type="paragraph" w:customStyle="1" w:styleId="Style3">
    <w:name w:val="Style3"/>
    <w:basedOn w:val="a"/>
    <w:rsid w:val="004F0E13"/>
    <w:pPr>
      <w:widowControl w:val="0"/>
      <w:autoSpaceDE w:val="0"/>
      <w:autoSpaceDN w:val="0"/>
      <w:adjustRightInd w:val="0"/>
      <w:spacing w:line="410" w:lineRule="exact"/>
      <w:jc w:val="center"/>
    </w:pPr>
    <w:rPr>
      <w:rFonts w:ascii="MS Reference Sans Serif" w:hAnsi="MS Reference Sans Serif"/>
      <w:szCs w:val="24"/>
    </w:rPr>
  </w:style>
  <w:style w:type="paragraph" w:customStyle="1" w:styleId="Style4">
    <w:name w:val="Style4"/>
    <w:basedOn w:val="a"/>
    <w:uiPriority w:val="99"/>
    <w:rsid w:val="004F0E13"/>
    <w:pPr>
      <w:widowControl w:val="0"/>
      <w:autoSpaceDE w:val="0"/>
      <w:autoSpaceDN w:val="0"/>
      <w:adjustRightInd w:val="0"/>
      <w:spacing w:line="411" w:lineRule="exact"/>
      <w:ind w:firstLine="540"/>
      <w:jc w:val="center"/>
    </w:pPr>
    <w:rPr>
      <w:rFonts w:ascii="MS Reference Sans Serif" w:hAnsi="MS Reference Sans Serif"/>
      <w:szCs w:val="24"/>
    </w:rPr>
  </w:style>
  <w:style w:type="paragraph" w:customStyle="1" w:styleId="Style5">
    <w:name w:val="Style5"/>
    <w:basedOn w:val="a"/>
    <w:rsid w:val="004F0E13"/>
    <w:pPr>
      <w:widowControl w:val="0"/>
      <w:autoSpaceDE w:val="0"/>
      <w:autoSpaceDN w:val="0"/>
      <w:adjustRightInd w:val="0"/>
      <w:spacing w:line="410" w:lineRule="exact"/>
      <w:ind w:hanging="331"/>
      <w:jc w:val="center"/>
    </w:pPr>
    <w:rPr>
      <w:rFonts w:ascii="MS Reference Sans Serif" w:hAnsi="MS Reference Sans Serif"/>
      <w:szCs w:val="24"/>
    </w:rPr>
  </w:style>
  <w:style w:type="paragraph" w:customStyle="1" w:styleId="Style6">
    <w:name w:val="Style6"/>
    <w:basedOn w:val="a"/>
    <w:rsid w:val="004F0E13"/>
    <w:pPr>
      <w:widowControl w:val="0"/>
      <w:autoSpaceDE w:val="0"/>
      <w:autoSpaceDN w:val="0"/>
      <w:adjustRightInd w:val="0"/>
      <w:spacing w:line="410" w:lineRule="exact"/>
      <w:jc w:val="center"/>
    </w:pPr>
    <w:rPr>
      <w:rFonts w:ascii="MS Reference Sans Serif" w:hAnsi="MS Reference Sans Serif"/>
      <w:szCs w:val="24"/>
    </w:rPr>
  </w:style>
  <w:style w:type="character" w:customStyle="1" w:styleId="FontStyle13">
    <w:name w:val="Font Style13"/>
    <w:basedOn w:val="a0"/>
    <w:uiPriority w:val="99"/>
    <w:rsid w:val="004F0E13"/>
    <w:rPr>
      <w:rFonts w:ascii="MS Reference Sans Serif" w:hAnsi="MS Reference Sans Serif" w:cs="MS Reference Sans Serif"/>
      <w:sz w:val="20"/>
      <w:szCs w:val="20"/>
    </w:rPr>
  </w:style>
  <w:style w:type="paragraph" w:customStyle="1" w:styleId="Style1">
    <w:name w:val="Style1"/>
    <w:basedOn w:val="a"/>
    <w:rsid w:val="004F0E13"/>
    <w:pPr>
      <w:widowControl w:val="0"/>
      <w:autoSpaceDE w:val="0"/>
      <w:autoSpaceDN w:val="0"/>
      <w:adjustRightInd w:val="0"/>
      <w:spacing w:line="410" w:lineRule="exact"/>
      <w:ind w:firstLine="468"/>
    </w:pPr>
    <w:rPr>
      <w:rFonts w:ascii="MS Reference Sans Serif" w:hAnsi="MS Reference Sans Serif"/>
      <w:szCs w:val="24"/>
    </w:rPr>
  </w:style>
  <w:style w:type="character" w:customStyle="1" w:styleId="FontStyle11">
    <w:name w:val="Font Style11"/>
    <w:basedOn w:val="a0"/>
    <w:uiPriority w:val="99"/>
    <w:rsid w:val="004F0E13"/>
    <w:rPr>
      <w:rFonts w:ascii="MS Reference Sans Serif" w:hAnsi="MS Reference Sans Serif" w:cs="MS Reference Sans Serif"/>
      <w:b/>
      <w:bCs/>
      <w:i/>
      <w:iCs/>
      <w:spacing w:val="-10"/>
      <w:sz w:val="20"/>
      <w:szCs w:val="20"/>
    </w:rPr>
  </w:style>
  <w:style w:type="character" w:customStyle="1" w:styleId="FontStyle12">
    <w:name w:val="Font Style12"/>
    <w:basedOn w:val="a0"/>
    <w:uiPriority w:val="99"/>
    <w:rsid w:val="004F0E13"/>
    <w:rPr>
      <w:rFonts w:ascii="MS Reference Sans Serif" w:hAnsi="MS Reference Sans Serif" w:cs="MS Reference Sans Serif"/>
      <w:sz w:val="20"/>
      <w:szCs w:val="20"/>
    </w:rPr>
  </w:style>
  <w:style w:type="character" w:customStyle="1" w:styleId="FontStyle14">
    <w:name w:val="Font Style14"/>
    <w:basedOn w:val="a0"/>
    <w:uiPriority w:val="99"/>
    <w:rsid w:val="004F0E13"/>
    <w:rPr>
      <w:rFonts w:ascii="MS Reference Sans Serif" w:hAnsi="MS Reference Sans Serif" w:cs="MS Reference Sans Serif"/>
      <w:sz w:val="30"/>
      <w:szCs w:val="30"/>
    </w:rPr>
  </w:style>
  <w:style w:type="character" w:customStyle="1" w:styleId="FontStyle15">
    <w:name w:val="Font Style15"/>
    <w:basedOn w:val="a0"/>
    <w:rsid w:val="004F0E13"/>
    <w:rPr>
      <w:rFonts w:ascii="MS Reference Sans Serif" w:hAnsi="MS Reference Sans Serif" w:cs="MS Reference Sans Serif"/>
      <w:b/>
      <w:bCs/>
      <w:sz w:val="30"/>
      <w:szCs w:val="30"/>
    </w:rPr>
  </w:style>
  <w:style w:type="paragraph" w:customStyle="1" w:styleId="Style7">
    <w:name w:val="Style7"/>
    <w:basedOn w:val="a"/>
    <w:uiPriority w:val="99"/>
    <w:rsid w:val="004F0E13"/>
    <w:pPr>
      <w:widowControl w:val="0"/>
      <w:autoSpaceDE w:val="0"/>
      <w:autoSpaceDN w:val="0"/>
      <w:adjustRightInd w:val="0"/>
      <w:spacing w:line="240" w:lineRule="auto"/>
      <w:jc w:val="center"/>
    </w:pPr>
    <w:rPr>
      <w:rFonts w:ascii="MS Reference Sans Serif" w:hAnsi="MS Reference Sans Serif"/>
      <w:szCs w:val="24"/>
    </w:rPr>
  </w:style>
  <w:style w:type="character" w:customStyle="1" w:styleId="FontStyle21">
    <w:name w:val="Font Style21"/>
    <w:basedOn w:val="a0"/>
    <w:rsid w:val="004F0E13"/>
    <w:rPr>
      <w:rFonts w:ascii="MS Reference Sans Serif" w:hAnsi="MS Reference Sans Serif" w:cs="MS Reference Sans Serif"/>
      <w:b/>
      <w:bCs/>
      <w:sz w:val="18"/>
      <w:szCs w:val="18"/>
    </w:rPr>
  </w:style>
  <w:style w:type="paragraph" w:customStyle="1" w:styleId="Style8">
    <w:name w:val="Style8"/>
    <w:basedOn w:val="a"/>
    <w:rsid w:val="004F0E13"/>
    <w:pPr>
      <w:widowControl w:val="0"/>
      <w:autoSpaceDE w:val="0"/>
      <w:autoSpaceDN w:val="0"/>
      <w:adjustRightInd w:val="0"/>
      <w:spacing w:line="216" w:lineRule="exact"/>
      <w:ind w:firstLine="122"/>
      <w:jc w:val="center"/>
    </w:pPr>
    <w:rPr>
      <w:rFonts w:ascii="MS Reference Sans Serif" w:hAnsi="MS Reference Sans Serif"/>
      <w:szCs w:val="24"/>
    </w:rPr>
  </w:style>
  <w:style w:type="character" w:customStyle="1" w:styleId="FontStyle18">
    <w:name w:val="Font Style18"/>
    <w:basedOn w:val="a0"/>
    <w:rsid w:val="004F0E13"/>
    <w:rPr>
      <w:rFonts w:ascii="MS Reference Sans Serif" w:hAnsi="MS Reference Sans Serif" w:cs="MS Reference Sans Serif"/>
      <w:sz w:val="20"/>
      <w:szCs w:val="20"/>
    </w:rPr>
  </w:style>
  <w:style w:type="character" w:customStyle="1" w:styleId="FontStyle20">
    <w:name w:val="Font Style20"/>
    <w:basedOn w:val="a0"/>
    <w:rsid w:val="004F0E13"/>
    <w:rPr>
      <w:rFonts w:ascii="Consolas" w:hAnsi="Consolas" w:cs="Consolas"/>
      <w:b/>
      <w:bCs/>
      <w:sz w:val="22"/>
      <w:szCs w:val="22"/>
    </w:rPr>
  </w:style>
  <w:style w:type="paragraph" w:customStyle="1" w:styleId="Style11">
    <w:name w:val="Style11"/>
    <w:basedOn w:val="a"/>
    <w:rsid w:val="004F0E13"/>
    <w:pPr>
      <w:widowControl w:val="0"/>
      <w:autoSpaceDE w:val="0"/>
      <w:autoSpaceDN w:val="0"/>
      <w:adjustRightInd w:val="0"/>
      <w:spacing w:line="274" w:lineRule="exact"/>
    </w:pPr>
    <w:rPr>
      <w:rFonts w:ascii="MS Reference Sans Serif" w:hAnsi="MS Reference Sans Serif"/>
      <w:szCs w:val="24"/>
    </w:rPr>
  </w:style>
  <w:style w:type="paragraph" w:customStyle="1" w:styleId="Style13">
    <w:name w:val="Style13"/>
    <w:basedOn w:val="a"/>
    <w:rsid w:val="004F0E13"/>
    <w:pPr>
      <w:widowControl w:val="0"/>
      <w:autoSpaceDE w:val="0"/>
      <w:autoSpaceDN w:val="0"/>
      <w:adjustRightInd w:val="0"/>
      <w:spacing w:line="277" w:lineRule="exact"/>
      <w:jc w:val="center"/>
    </w:pPr>
    <w:rPr>
      <w:rFonts w:ascii="MS Reference Sans Serif" w:hAnsi="MS Reference Sans Serif"/>
      <w:szCs w:val="24"/>
    </w:rPr>
  </w:style>
  <w:style w:type="paragraph" w:customStyle="1" w:styleId="Style12">
    <w:name w:val="Style12"/>
    <w:basedOn w:val="a"/>
    <w:rsid w:val="004F0E13"/>
    <w:pPr>
      <w:widowControl w:val="0"/>
      <w:autoSpaceDE w:val="0"/>
      <w:autoSpaceDN w:val="0"/>
      <w:adjustRightInd w:val="0"/>
      <w:spacing w:line="281" w:lineRule="exact"/>
      <w:ind w:hanging="94"/>
    </w:pPr>
    <w:rPr>
      <w:rFonts w:ascii="MS Reference Sans Serif" w:hAnsi="MS Reference Sans Serif"/>
      <w:szCs w:val="24"/>
    </w:rPr>
  </w:style>
  <w:style w:type="character" w:customStyle="1" w:styleId="FontStyle16">
    <w:name w:val="Font Style16"/>
    <w:basedOn w:val="a0"/>
    <w:rsid w:val="004F0E13"/>
    <w:rPr>
      <w:rFonts w:ascii="MS Reference Sans Serif" w:hAnsi="MS Reference Sans Serif" w:cs="MS Reference Sans Serif"/>
      <w:sz w:val="18"/>
      <w:szCs w:val="18"/>
    </w:rPr>
  </w:style>
  <w:style w:type="paragraph" w:customStyle="1" w:styleId="Style9">
    <w:name w:val="Style9"/>
    <w:basedOn w:val="a"/>
    <w:rsid w:val="004F0E13"/>
    <w:pPr>
      <w:widowControl w:val="0"/>
      <w:autoSpaceDE w:val="0"/>
      <w:autoSpaceDN w:val="0"/>
      <w:adjustRightInd w:val="0"/>
      <w:spacing w:line="238" w:lineRule="exact"/>
      <w:jc w:val="center"/>
    </w:pPr>
    <w:rPr>
      <w:rFonts w:ascii="MS Reference Sans Serif" w:hAnsi="MS Reference Sans Serif"/>
      <w:szCs w:val="24"/>
    </w:rPr>
  </w:style>
  <w:style w:type="character" w:customStyle="1" w:styleId="FontStyle17">
    <w:name w:val="Font Style17"/>
    <w:basedOn w:val="a0"/>
    <w:uiPriority w:val="99"/>
    <w:rsid w:val="004F0E13"/>
    <w:rPr>
      <w:rFonts w:ascii="MS Reference Sans Serif" w:hAnsi="MS Reference Sans Serif" w:cs="MS Reference Sans Serif"/>
      <w:b/>
      <w:bCs/>
      <w:spacing w:val="10"/>
      <w:sz w:val="14"/>
      <w:szCs w:val="14"/>
    </w:rPr>
  </w:style>
  <w:style w:type="character" w:customStyle="1" w:styleId="FontStyle19">
    <w:name w:val="Font Style19"/>
    <w:basedOn w:val="a0"/>
    <w:rsid w:val="004F0E13"/>
    <w:rPr>
      <w:rFonts w:ascii="MS Reference Sans Serif" w:hAnsi="MS Reference Sans Serif" w:cs="MS Reference Sans Serif"/>
      <w:sz w:val="18"/>
      <w:szCs w:val="18"/>
    </w:rPr>
  </w:style>
  <w:style w:type="character" w:customStyle="1" w:styleId="FontStyle22">
    <w:name w:val="Font Style22"/>
    <w:basedOn w:val="a0"/>
    <w:rsid w:val="004F0E13"/>
    <w:rPr>
      <w:rFonts w:ascii="MS Reference Sans Serif" w:hAnsi="MS Reference Sans Serif" w:cs="MS Reference Sans Serif"/>
      <w:b/>
      <w:bCs/>
      <w:sz w:val="18"/>
      <w:szCs w:val="18"/>
    </w:rPr>
  </w:style>
  <w:style w:type="paragraph" w:customStyle="1" w:styleId="Style10">
    <w:name w:val="Style10"/>
    <w:basedOn w:val="a"/>
    <w:rsid w:val="004F0E13"/>
    <w:pPr>
      <w:widowControl w:val="0"/>
      <w:autoSpaceDE w:val="0"/>
      <w:autoSpaceDN w:val="0"/>
      <w:adjustRightInd w:val="0"/>
      <w:spacing w:line="240" w:lineRule="auto"/>
      <w:jc w:val="center"/>
    </w:pPr>
    <w:rPr>
      <w:rFonts w:ascii="Garamond" w:hAnsi="Garamond"/>
      <w:szCs w:val="24"/>
    </w:rPr>
  </w:style>
  <w:style w:type="character" w:customStyle="1" w:styleId="FontStyle23">
    <w:name w:val="Font Style23"/>
    <w:basedOn w:val="a0"/>
    <w:rsid w:val="004F0E13"/>
    <w:rPr>
      <w:rFonts w:ascii="Verdana" w:hAnsi="Verdana" w:cs="Verdana"/>
      <w:i/>
      <w:iCs/>
      <w:sz w:val="20"/>
      <w:szCs w:val="20"/>
    </w:rPr>
  </w:style>
  <w:style w:type="character" w:customStyle="1" w:styleId="FontStyle24">
    <w:name w:val="Font Style24"/>
    <w:basedOn w:val="a0"/>
    <w:rsid w:val="004F0E13"/>
    <w:rPr>
      <w:rFonts w:ascii="MS Reference Sans Serif" w:hAnsi="MS Reference Sans Serif" w:cs="MS Reference Sans Serif"/>
      <w:b/>
      <w:bCs/>
      <w:sz w:val="52"/>
      <w:szCs w:val="52"/>
    </w:rPr>
  </w:style>
  <w:style w:type="character" w:customStyle="1" w:styleId="FontStyle25">
    <w:name w:val="Font Style25"/>
    <w:basedOn w:val="a0"/>
    <w:rsid w:val="004F0E13"/>
    <w:rPr>
      <w:rFonts w:ascii="MS Reference Sans Serif" w:hAnsi="MS Reference Sans Serif" w:cs="MS Reference Sans Serif"/>
      <w:b/>
      <w:bCs/>
      <w:w w:val="20"/>
      <w:sz w:val="20"/>
      <w:szCs w:val="20"/>
    </w:rPr>
  </w:style>
  <w:style w:type="paragraph" w:customStyle="1" w:styleId="S1">
    <w:name w:val="S_Заголовок 1"/>
    <w:basedOn w:val="a"/>
    <w:rsid w:val="004F0E13"/>
    <w:pPr>
      <w:tabs>
        <w:tab w:val="num" w:pos="720"/>
      </w:tabs>
      <w:spacing w:line="240" w:lineRule="auto"/>
      <w:ind w:left="720" w:hanging="360"/>
      <w:jc w:val="center"/>
    </w:pPr>
    <w:rPr>
      <w:b/>
      <w:caps/>
      <w:szCs w:val="24"/>
    </w:rPr>
  </w:style>
  <w:style w:type="paragraph" w:customStyle="1" w:styleId="S2">
    <w:name w:val="S_Заголовок 2"/>
    <w:basedOn w:val="21"/>
    <w:rsid w:val="004F0E13"/>
    <w:pPr>
      <w:keepNext w:val="0"/>
      <w:keepLines w:val="0"/>
      <w:tabs>
        <w:tab w:val="num" w:pos="720"/>
      </w:tabs>
      <w:spacing w:before="0" w:after="300" w:line="240" w:lineRule="auto"/>
      <w:ind w:left="720" w:hanging="360"/>
    </w:pPr>
    <w:rPr>
      <w:rFonts w:ascii="Times New Roman" w:hAnsi="Times New Roman"/>
      <w:bCs w:val="0"/>
      <w:color w:val="auto"/>
      <w:sz w:val="24"/>
      <w:szCs w:val="24"/>
    </w:rPr>
  </w:style>
  <w:style w:type="paragraph" w:customStyle="1" w:styleId="S3">
    <w:name w:val="S_Заголовок 3"/>
    <w:basedOn w:val="3"/>
    <w:link w:val="S30"/>
    <w:rsid w:val="004F0E13"/>
    <w:pPr>
      <w:keepNext w:val="0"/>
      <w:keepLines w:val="0"/>
      <w:tabs>
        <w:tab w:val="num" w:pos="1980"/>
      </w:tabs>
      <w:spacing w:after="0" w:line="360" w:lineRule="auto"/>
      <w:ind w:left="1980" w:hanging="720"/>
      <w:contextualSpacing w:val="0"/>
    </w:pPr>
    <w:rPr>
      <w:b w:val="0"/>
      <w:bCs w:val="0"/>
      <w:szCs w:val="24"/>
      <w:u w:val="single"/>
    </w:rPr>
  </w:style>
  <w:style w:type="paragraph" w:customStyle="1" w:styleId="S4">
    <w:name w:val="S_Заголовок 4"/>
    <w:basedOn w:val="4"/>
    <w:link w:val="S40"/>
    <w:rsid w:val="004F0E13"/>
    <w:pPr>
      <w:keepNext w:val="0"/>
      <w:keepLines w:val="0"/>
      <w:tabs>
        <w:tab w:val="num" w:pos="1800"/>
      </w:tabs>
      <w:spacing w:before="0"/>
      <w:ind w:left="1800" w:hanging="720"/>
    </w:pPr>
    <w:rPr>
      <w:rFonts w:ascii="Times New Roman" w:hAnsi="Times New Roman"/>
      <w:b w:val="0"/>
      <w:bCs w:val="0"/>
      <w:iCs w:val="0"/>
      <w:color w:val="auto"/>
      <w:szCs w:val="24"/>
    </w:rPr>
  </w:style>
  <w:style w:type="character" w:styleId="af3">
    <w:name w:val="page number"/>
    <w:basedOn w:val="a0"/>
    <w:rsid w:val="004F0E13"/>
  </w:style>
  <w:style w:type="paragraph" w:customStyle="1" w:styleId="S5">
    <w:name w:val="S_Обычный"/>
    <w:basedOn w:val="a"/>
    <w:link w:val="S6"/>
    <w:qFormat/>
    <w:rsid w:val="004F0E13"/>
    <w:pPr>
      <w:ind w:firstLine="709"/>
    </w:pPr>
    <w:rPr>
      <w:szCs w:val="24"/>
    </w:rPr>
  </w:style>
  <w:style w:type="character" w:customStyle="1" w:styleId="S6">
    <w:name w:val="S_Обычный Знак"/>
    <w:basedOn w:val="a0"/>
    <w:link w:val="S5"/>
    <w:rsid w:val="004F0E13"/>
    <w:rPr>
      <w:rFonts w:ascii="Times New Roman" w:eastAsia="Times New Roman" w:hAnsi="Times New Roman" w:cs="Times New Roman"/>
      <w:sz w:val="24"/>
      <w:szCs w:val="24"/>
      <w:lang w:eastAsia="ru-RU"/>
    </w:rPr>
  </w:style>
  <w:style w:type="paragraph" w:customStyle="1" w:styleId="S7">
    <w:name w:val="S_Титульный"/>
    <w:basedOn w:val="a"/>
    <w:rsid w:val="004F0E13"/>
    <w:pPr>
      <w:ind w:left="3060"/>
      <w:jc w:val="right"/>
    </w:pPr>
    <w:rPr>
      <w:b/>
      <w:caps/>
      <w:szCs w:val="24"/>
    </w:rPr>
  </w:style>
  <w:style w:type="character" w:styleId="af4">
    <w:name w:val="Intense Reference"/>
    <w:basedOn w:val="a0"/>
    <w:qFormat/>
    <w:rsid w:val="004F0E13"/>
    <w:rPr>
      <w:b/>
      <w:bCs/>
      <w:smallCaps/>
      <w:color w:val="C0504D"/>
      <w:spacing w:val="5"/>
      <w:u w:val="single"/>
    </w:rPr>
  </w:style>
  <w:style w:type="paragraph" w:styleId="af5">
    <w:name w:val="Body Text Indent"/>
    <w:basedOn w:val="a"/>
    <w:link w:val="af6"/>
    <w:rsid w:val="004F0E13"/>
    <w:pPr>
      <w:spacing w:line="240" w:lineRule="auto"/>
    </w:pPr>
    <w:rPr>
      <w:sz w:val="28"/>
    </w:rPr>
  </w:style>
  <w:style w:type="character" w:customStyle="1" w:styleId="af6">
    <w:name w:val="Основной текст с отступом Знак"/>
    <w:basedOn w:val="a0"/>
    <w:link w:val="af5"/>
    <w:rsid w:val="004F0E13"/>
    <w:rPr>
      <w:rFonts w:ascii="Times New Roman" w:eastAsia="Times New Roman" w:hAnsi="Times New Roman" w:cs="Times New Roman"/>
      <w:sz w:val="28"/>
      <w:szCs w:val="20"/>
      <w:lang w:eastAsia="ru-RU"/>
    </w:rPr>
  </w:style>
  <w:style w:type="paragraph" w:styleId="af7">
    <w:name w:val="Title"/>
    <w:basedOn w:val="a"/>
    <w:link w:val="af8"/>
    <w:uiPriority w:val="10"/>
    <w:qFormat/>
    <w:rsid w:val="004F0E13"/>
    <w:pPr>
      <w:spacing w:line="240" w:lineRule="auto"/>
      <w:jc w:val="center"/>
    </w:pPr>
    <w:rPr>
      <w:b/>
      <w:sz w:val="28"/>
    </w:rPr>
  </w:style>
  <w:style w:type="character" w:customStyle="1" w:styleId="af8">
    <w:name w:val="Название Знак"/>
    <w:basedOn w:val="a0"/>
    <w:link w:val="af7"/>
    <w:uiPriority w:val="10"/>
    <w:rsid w:val="004F0E13"/>
    <w:rPr>
      <w:rFonts w:ascii="Times New Roman" w:eastAsia="Times New Roman" w:hAnsi="Times New Roman" w:cs="Times New Roman"/>
      <w:b/>
      <w:sz w:val="28"/>
      <w:szCs w:val="20"/>
      <w:lang w:eastAsia="ru-RU"/>
    </w:rPr>
  </w:style>
  <w:style w:type="character" w:customStyle="1" w:styleId="24">
    <w:name w:val="Основной текст 2 Знак"/>
    <w:basedOn w:val="a0"/>
    <w:link w:val="25"/>
    <w:rsid w:val="004F0E13"/>
    <w:rPr>
      <w:rFonts w:ascii="Times New Roman" w:eastAsia="Times New Roman" w:hAnsi="Times New Roman" w:cs="Times New Roman"/>
      <w:sz w:val="24"/>
      <w:lang w:eastAsia="ru-RU"/>
    </w:rPr>
  </w:style>
  <w:style w:type="paragraph" w:styleId="25">
    <w:name w:val="Body Text 2"/>
    <w:basedOn w:val="a"/>
    <w:link w:val="24"/>
    <w:unhideWhenUsed/>
    <w:rsid w:val="004F0E13"/>
    <w:pPr>
      <w:spacing w:after="120" w:line="480" w:lineRule="auto"/>
      <w:jc w:val="center"/>
    </w:pPr>
    <w:rPr>
      <w:szCs w:val="22"/>
    </w:rPr>
  </w:style>
  <w:style w:type="paragraph" w:customStyle="1" w:styleId="13">
    <w:name w:val="Обычный1"/>
    <w:rsid w:val="004F0E13"/>
    <w:pPr>
      <w:spacing w:line="240" w:lineRule="auto"/>
    </w:pPr>
    <w:rPr>
      <w:rFonts w:ascii="Times New Roman" w:eastAsia="Times New Roman" w:hAnsi="Times New Roman" w:cs="Times New Roman"/>
      <w:sz w:val="24"/>
      <w:szCs w:val="20"/>
      <w:lang w:eastAsia="ru-RU"/>
    </w:rPr>
  </w:style>
  <w:style w:type="paragraph" w:customStyle="1" w:styleId="af9">
    <w:name w:val="Обычный в таблице"/>
    <w:basedOn w:val="a"/>
    <w:link w:val="afa"/>
    <w:rsid w:val="004F0E13"/>
    <w:pPr>
      <w:ind w:hanging="6"/>
      <w:jc w:val="center"/>
    </w:pPr>
    <w:rPr>
      <w:szCs w:val="24"/>
    </w:rPr>
  </w:style>
  <w:style w:type="character" w:customStyle="1" w:styleId="afa">
    <w:name w:val="Обычный в таблице Знак"/>
    <w:basedOn w:val="a0"/>
    <w:link w:val="af9"/>
    <w:rsid w:val="004F0E13"/>
    <w:rPr>
      <w:rFonts w:ascii="Times New Roman" w:eastAsia="Times New Roman" w:hAnsi="Times New Roman" w:cs="Times New Roman"/>
      <w:sz w:val="24"/>
      <w:szCs w:val="24"/>
      <w:lang w:eastAsia="ru-RU"/>
    </w:rPr>
  </w:style>
  <w:style w:type="paragraph" w:customStyle="1" w:styleId="afb">
    <w:name w:val="Заголовок таблицы"/>
    <w:basedOn w:val="a"/>
    <w:semiHidden/>
    <w:rsid w:val="004F0E13"/>
    <w:pPr>
      <w:spacing w:before="60"/>
      <w:ind w:firstLine="709"/>
      <w:jc w:val="center"/>
    </w:pPr>
    <w:rPr>
      <w:rFonts w:ascii="Arial Black" w:hAnsi="Arial Black" w:cs="Arial Black"/>
      <w:spacing w:val="-5"/>
      <w:sz w:val="16"/>
      <w:szCs w:val="16"/>
      <w:lang w:eastAsia="en-US"/>
    </w:rPr>
  </w:style>
  <w:style w:type="paragraph" w:styleId="afc">
    <w:name w:val="caption"/>
    <w:basedOn w:val="a"/>
    <w:next w:val="a"/>
    <w:link w:val="afd"/>
    <w:unhideWhenUsed/>
    <w:qFormat/>
    <w:rsid w:val="004F0E13"/>
    <w:pPr>
      <w:spacing w:after="200" w:line="240" w:lineRule="auto"/>
      <w:jc w:val="center"/>
    </w:pPr>
    <w:rPr>
      <w:b/>
      <w:bCs/>
      <w:color w:val="4F81BD"/>
      <w:sz w:val="18"/>
      <w:szCs w:val="18"/>
    </w:rPr>
  </w:style>
  <w:style w:type="paragraph" w:styleId="26">
    <w:name w:val="Body Text Indent 2"/>
    <w:basedOn w:val="a"/>
    <w:link w:val="27"/>
    <w:unhideWhenUsed/>
    <w:rsid w:val="004F0E13"/>
    <w:pPr>
      <w:spacing w:after="120" w:line="480" w:lineRule="auto"/>
      <w:ind w:left="283"/>
    </w:pPr>
  </w:style>
  <w:style w:type="character" w:customStyle="1" w:styleId="27">
    <w:name w:val="Основной текст с отступом 2 Знак"/>
    <w:basedOn w:val="a0"/>
    <w:link w:val="26"/>
    <w:uiPriority w:val="99"/>
    <w:rsid w:val="004F0E13"/>
    <w:rPr>
      <w:rFonts w:ascii="Times New Roman" w:eastAsia="Times New Roman" w:hAnsi="Times New Roman" w:cs="Times New Roman"/>
      <w:sz w:val="24"/>
      <w:szCs w:val="20"/>
      <w:lang w:eastAsia="ru-RU"/>
    </w:rPr>
  </w:style>
  <w:style w:type="paragraph" w:customStyle="1" w:styleId="14">
    <w:name w:val="Без интервала1"/>
    <w:aliases w:val="с интервалом"/>
    <w:link w:val="afe"/>
    <w:uiPriority w:val="99"/>
    <w:qFormat/>
    <w:rsid w:val="004F0E13"/>
    <w:pPr>
      <w:spacing w:line="240" w:lineRule="auto"/>
    </w:pPr>
    <w:rPr>
      <w:rFonts w:ascii="Calibri" w:eastAsia="Times New Roman" w:hAnsi="Calibri" w:cs="Times New Roman"/>
    </w:rPr>
  </w:style>
  <w:style w:type="character" w:customStyle="1" w:styleId="afe">
    <w:name w:val="Без интервала Знак"/>
    <w:aliases w:val="с интервалом Знак"/>
    <w:basedOn w:val="a0"/>
    <w:link w:val="14"/>
    <w:rsid w:val="004F0E13"/>
    <w:rPr>
      <w:rFonts w:ascii="Calibri" w:eastAsia="Times New Roman" w:hAnsi="Calibri" w:cs="Times New Roman"/>
    </w:rPr>
  </w:style>
  <w:style w:type="character" w:customStyle="1" w:styleId="32">
    <w:name w:val="Основной текст 3 Знак"/>
    <w:aliases w:val="Основной текст 3 Знак Знак Знак Знак"/>
    <w:basedOn w:val="a0"/>
    <w:link w:val="33"/>
    <w:rsid w:val="004F0E13"/>
    <w:rPr>
      <w:rFonts w:ascii="Times New Roman" w:eastAsia="Times New Roman" w:hAnsi="Times New Roman" w:cs="Times New Roman"/>
      <w:sz w:val="16"/>
      <w:szCs w:val="16"/>
      <w:lang w:eastAsia="ru-RU"/>
    </w:rPr>
  </w:style>
  <w:style w:type="paragraph" w:styleId="33">
    <w:name w:val="Body Text 3"/>
    <w:aliases w:val="Основной текст 3 Знак Знак Знак"/>
    <w:basedOn w:val="a"/>
    <w:link w:val="32"/>
    <w:unhideWhenUsed/>
    <w:rsid w:val="004F0E13"/>
    <w:pPr>
      <w:spacing w:after="120"/>
    </w:pPr>
    <w:rPr>
      <w:sz w:val="16"/>
      <w:szCs w:val="16"/>
    </w:rPr>
  </w:style>
  <w:style w:type="paragraph" w:styleId="aff">
    <w:name w:val="List Bullet"/>
    <w:basedOn w:val="a"/>
    <w:autoRedefine/>
    <w:rsid w:val="004F0E13"/>
    <w:pPr>
      <w:tabs>
        <w:tab w:val="num" w:pos="2149"/>
      </w:tabs>
      <w:ind w:left="2149" w:hanging="360"/>
    </w:pPr>
    <w:rPr>
      <w:color w:val="333399"/>
      <w:w w:val="109"/>
      <w:szCs w:val="24"/>
    </w:rPr>
  </w:style>
  <w:style w:type="paragraph" w:customStyle="1" w:styleId="S8">
    <w:name w:val="S_Маркированный"/>
    <w:basedOn w:val="aff"/>
    <w:link w:val="S9"/>
    <w:rsid w:val="004F0E13"/>
    <w:pPr>
      <w:tabs>
        <w:tab w:val="left" w:pos="992"/>
      </w:tabs>
      <w:spacing w:line="240" w:lineRule="auto"/>
    </w:pPr>
    <w:rPr>
      <w:color w:val="auto"/>
    </w:rPr>
  </w:style>
  <w:style w:type="character" w:customStyle="1" w:styleId="S9">
    <w:name w:val="S_Маркированный Знак"/>
    <w:basedOn w:val="a0"/>
    <w:link w:val="S8"/>
    <w:rsid w:val="004F0E13"/>
    <w:rPr>
      <w:rFonts w:ascii="Times New Roman" w:eastAsia="Times New Roman" w:hAnsi="Times New Roman" w:cs="Times New Roman"/>
      <w:w w:val="109"/>
      <w:sz w:val="24"/>
      <w:szCs w:val="24"/>
      <w:lang w:eastAsia="ru-RU"/>
    </w:rPr>
  </w:style>
  <w:style w:type="paragraph" w:customStyle="1" w:styleId="aff0">
    <w:name w:val="Абзац рядовой"/>
    <w:basedOn w:val="a"/>
    <w:link w:val="aff1"/>
    <w:autoRedefine/>
    <w:rsid w:val="004F0E13"/>
    <w:pPr>
      <w:spacing w:line="240" w:lineRule="auto"/>
    </w:pPr>
    <w:rPr>
      <w:sz w:val="28"/>
      <w:szCs w:val="28"/>
    </w:rPr>
  </w:style>
  <w:style w:type="character" w:customStyle="1" w:styleId="aff1">
    <w:name w:val="Абзац рядовой Знак"/>
    <w:basedOn w:val="a0"/>
    <w:link w:val="aff0"/>
    <w:rsid w:val="004F0E13"/>
    <w:rPr>
      <w:rFonts w:ascii="Times New Roman" w:eastAsia="Times New Roman" w:hAnsi="Times New Roman" w:cs="Times New Roman"/>
      <w:sz w:val="28"/>
      <w:szCs w:val="28"/>
      <w:lang w:eastAsia="ru-RU"/>
    </w:rPr>
  </w:style>
  <w:style w:type="paragraph" w:customStyle="1" w:styleId="ConsPlusNormal">
    <w:name w:val="ConsPlusNormal"/>
    <w:link w:val="ConsPlusNormal0"/>
    <w:rsid w:val="004F0E13"/>
    <w:pPr>
      <w:widowControl w:val="0"/>
      <w:autoSpaceDE w:val="0"/>
      <w:autoSpaceDN w:val="0"/>
      <w:adjustRightInd w:val="0"/>
      <w:spacing w:line="240" w:lineRule="auto"/>
      <w:ind w:firstLine="720"/>
    </w:pPr>
    <w:rPr>
      <w:rFonts w:ascii="Arial" w:eastAsia="Times New Roman" w:hAnsi="Arial" w:cs="Arial"/>
      <w:sz w:val="20"/>
      <w:szCs w:val="20"/>
      <w:lang w:eastAsia="ru-RU"/>
    </w:rPr>
  </w:style>
  <w:style w:type="paragraph" w:customStyle="1" w:styleId="ConsNormal">
    <w:name w:val="ConsNormal"/>
    <w:rsid w:val="004F0E13"/>
    <w:pPr>
      <w:widowControl w:val="0"/>
      <w:suppressAutoHyphens/>
      <w:autoSpaceDE w:val="0"/>
      <w:spacing w:line="240" w:lineRule="auto"/>
      <w:ind w:firstLine="720"/>
    </w:pPr>
    <w:rPr>
      <w:rFonts w:ascii="Arial" w:eastAsia="Arial" w:hAnsi="Arial" w:cs="Arial"/>
      <w:sz w:val="20"/>
      <w:szCs w:val="20"/>
      <w:lang w:eastAsia="ar-SA"/>
    </w:rPr>
  </w:style>
  <w:style w:type="paragraph" w:customStyle="1" w:styleId="aff2">
    <w:name w:val="СтильЗ"/>
    <w:basedOn w:val="a"/>
    <w:link w:val="aff3"/>
    <w:qFormat/>
    <w:rsid w:val="004F0E13"/>
  </w:style>
  <w:style w:type="character" w:customStyle="1" w:styleId="aff3">
    <w:name w:val="СтильЗ Знак"/>
    <w:basedOn w:val="a0"/>
    <w:link w:val="aff2"/>
    <w:rsid w:val="004F0E13"/>
    <w:rPr>
      <w:rFonts w:ascii="Times New Roman" w:eastAsia="Times New Roman" w:hAnsi="Times New Roman" w:cs="Times New Roman"/>
      <w:sz w:val="24"/>
      <w:szCs w:val="20"/>
      <w:lang w:eastAsia="ru-RU"/>
    </w:rPr>
  </w:style>
  <w:style w:type="paragraph" w:customStyle="1" w:styleId="28">
    <w:name w:val="Заг 2 Знак"/>
    <w:basedOn w:val="a"/>
    <w:link w:val="29"/>
    <w:qFormat/>
    <w:rsid w:val="004F0E13"/>
    <w:pPr>
      <w:spacing w:before="240" w:after="180" w:line="240" w:lineRule="auto"/>
      <w:contextualSpacing/>
    </w:pPr>
    <w:rPr>
      <w:rFonts w:ascii="Arial" w:hAnsi="Arial" w:cs="Arial"/>
      <w:b/>
      <w:caps/>
      <w:shadow/>
      <w:color w:val="0070C0"/>
      <w:szCs w:val="28"/>
    </w:rPr>
  </w:style>
  <w:style w:type="character" w:customStyle="1" w:styleId="29">
    <w:name w:val="Заг 2 Знак Знак"/>
    <w:basedOn w:val="a0"/>
    <w:link w:val="28"/>
    <w:rsid w:val="004F0E13"/>
    <w:rPr>
      <w:rFonts w:ascii="Arial" w:eastAsia="Times New Roman" w:hAnsi="Arial" w:cs="Arial"/>
      <w:b/>
      <w:caps/>
      <w:shadow/>
      <w:color w:val="0070C0"/>
      <w:sz w:val="24"/>
      <w:szCs w:val="28"/>
      <w:lang w:eastAsia="ru-RU"/>
    </w:rPr>
  </w:style>
  <w:style w:type="character" w:styleId="aff4">
    <w:name w:val="Intense Emphasis"/>
    <w:basedOn w:val="a0"/>
    <w:qFormat/>
    <w:rsid w:val="004F0E13"/>
    <w:rPr>
      <w:b/>
      <w:bCs/>
      <w:i/>
      <w:iCs/>
      <w:color w:val="4F81BD"/>
    </w:rPr>
  </w:style>
  <w:style w:type="character" w:customStyle="1" w:styleId="S10">
    <w:name w:val="S_Маркированный Знак1"/>
    <w:basedOn w:val="a0"/>
    <w:rsid w:val="004F0E13"/>
    <w:rPr>
      <w:sz w:val="24"/>
      <w:szCs w:val="24"/>
    </w:rPr>
  </w:style>
  <w:style w:type="paragraph" w:customStyle="1" w:styleId="Sa">
    <w:name w:val="S_Обычний подчёркнутый"/>
    <w:basedOn w:val="a"/>
    <w:autoRedefine/>
    <w:qFormat/>
    <w:rsid w:val="0015119F"/>
    <w:pPr>
      <w:tabs>
        <w:tab w:val="left" w:pos="1134"/>
      </w:tabs>
      <w:suppressAutoHyphens/>
      <w:spacing w:line="240" w:lineRule="auto"/>
    </w:pPr>
    <w:rPr>
      <w:b/>
      <w:szCs w:val="24"/>
      <w:lang w:eastAsia="ar-SA"/>
    </w:rPr>
  </w:style>
  <w:style w:type="character" w:customStyle="1" w:styleId="Normal">
    <w:name w:val="Normal Знак"/>
    <w:basedOn w:val="a0"/>
    <w:link w:val="2a"/>
    <w:rsid w:val="004F0E13"/>
  </w:style>
  <w:style w:type="paragraph" w:customStyle="1" w:styleId="2a">
    <w:name w:val="Обычный2"/>
    <w:link w:val="Normal"/>
    <w:rsid w:val="004F0E13"/>
    <w:pPr>
      <w:snapToGrid w:val="0"/>
      <w:spacing w:line="240" w:lineRule="auto"/>
    </w:pPr>
  </w:style>
  <w:style w:type="paragraph" w:customStyle="1" w:styleId="15">
    <w:name w:val="çàãîëîâîê 1"/>
    <w:basedOn w:val="a"/>
    <w:next w:val="a"/>
    <w:rsid w:val="004F0E13"/>
    <w:pPr>
      <w:keepNext/>
      <w:tabs>
        <w:tab w:val="left" w:pos="6096"/>
      </w:tabs>
      <w:suppressAutoHyphens/>
      <w:spacing w:line="240" w:lineRule="auto"/>
      <w:jc w:val="center"/>
    </w:pPr>
    <w:rPr>
      <w:caps/>
      <w:sz w:val="28"/>
      <w:lang w:val="en-US"/>
    </w:rPr>
  </w:style>
  <w:style w:type="character" w:styleId="aff5">
    <w:name w:val="Strong"/>
    <w:basedOn w:val="a0"/>
    <w:uiPriority w:val="22"/>
    <w:qFormat/>
    <w:rsid w:val="004F0E13"/>
    <w:rPr>
      <w:b/>
      <w:bCs/>
    </w:rPr>
  </w:style>
  <w:style w:type="character" w:customStyle="1" w:styleId="Bodytext">
    <w:name w:val="Body text_"/>
    <w:basedOn w:val="a0"/>
    <w:link w:val="16"/>
    <w:rsid w:val="004F0E13"/>
    <w:rPr>
      <w:rFonts w:ascii="Times New Roman" w:hAnsi="Times New Roman"/>
      <w:shd w:val="clear" w:color="auto" w:fill="FFFFFF"/>
    </w:rPr>
  </w:style>
  <w:style w:type="paragraph" w:customStyle="1" w:styleId="16">
    <w:name w:val="Основной текст1"/>
    <w:basedOn w:val="a"/>
    <w:link w:val="Bodytext"/>
    <w:rsid w:val="004F0E13"/>
    <w:pPr>
      <w:shd w:val="clear" w:color="auto" w:fill="FFFFFF"/>
      <w:spacing w:line="274" w:lineRule="exact"/>
    </w:pPr>
    <w:rPr>
      <w:rFonts w:eastAsiaTheme="minorHAnsi" w:cstheme="minorBidi"/>
      <w:sz w:val="22"/>
      <w:szCs w:val="22"/>
      <w:lang w:eastAsia="en-US"/>
    </w:rPr>
  </w:style>
  <w:style w:type="paragraph" w:customStyle="1" w:styleId="2b">
    <w:name w:val="Знак2"/>
    <w:basedOn w:val="a"/>
    <w:rsid w:val="007051ED"/>
    <w:pPr>
      <w:spacing w:after="160" w:line="240" w:lineRule="exact"/>
    </w:pPr>
    <w:rPr>
      <w:rFonts w:ascii="Verdana" w:hAnsi="Verdana"/>
      <w:sz w:val="20"/>
      <w:lang w:val="en-US" w:eastAsia="en-US"/>
    </w:rPr>
  </w:style>
  <w:style w:type="paragraph" w:customStyle="1" w:styleId="aff6">
    <w:name w:val="Штамп"/>
    <w:basedOn w:val="a"/>
    <w:rsid w:val="007051ED"/>
    <w:pPr>
      <w:spacing w:line="240" w:lineRule="auto"/>
      <w:jc w:val="center"/>
    </w:pPr>
    <w:rPr>
      <w:rFonts w:ascii="ГОСТ тип А" w:hAnsi="ГОСТ тип А"/>
      <w:i/>
      <w:noProof/>
      <w:sz w:val="18"/>
    </w:rPr>
  </w:style>
  <w:style w:type="paragraph" w:customStyle="1" w:styleId="aff7">
    <w:name w:val="Чертежный"/>
    <w:link w:val="aff8"/>
    <w:rsid w:val="007051ED"/>
    <w:pPr>
      <w:spacing w:line="240" w:lineRule="auto"/>
    </w:pPr>
    <w:rPr>
      <w:rFonts w:ascii="ISOCPEUR" w:eastAsia="Times New Roman" w:hAnsi="ISOCPEUR" w:cs="Times New Roman"/>
      <w:i/>
      <w:sz w:val="28"/>
      <w:szCs w:val="20"/>
      <w:lang w:val="uk-UA" w:eastAsia="ru-RU"/>
    </w:rPr>
  </w:style>
  <w:style w:type="character" w:customStyle="1" w:styleId="aff8">
    <w:name w:val="Чертежный Знак"/>
    <w:link w:val="aff7"/>
    <w:rsid w:val="007051ED"/>
    <w:rPr>
      <w:rFonts w:ascii="ISOCPEUR" w:eastAsia="Times New Roman" w:hAnsi="ISOCPEUR" w:cs="Times New Roman"/>
      <w:i/>
      <w:sz w:val="28"/>
      <w:szCs w:val="20"/>
      <w:lang w:val="uk-UA" w:eastAsia="ru-RU"/>
    </w:rPr>
  </w:style>
  <w:style w:type="character" w:styleId="aff9">
    <w:name w:val="annotation reference"/>
    <w:rsid w:val="007051ED"/>
    <w:rPr>
      <w:sz w:val="16"/>
      <w:szCs w:val="16"/>
    </w:rPr>
  </w:style>
  <w:style w:type="paragraph" w:styleId="affa">
    <w:name w:val="annotation text"/>
    <w:basedOn w:val="a"/>
    <w:link w:val="affb"/>
    <w:rsid w:val="007051ED"/>
    <w:rPr>
      <w:sz w:val="20"/>
    </w:rPr>
  </w:style>
  <w:style w:type="character" w:customStyle="1" w:styleId="affb">
    <w:name w:val="Текст примечания Знак"/>
    <w:basedOn w:val="a0"/>
    <w:link w:val="affa"/>
    <w:rsid w:val="007051ED"/>
    <w:rPr>
      <w:rFonts w:ascii="Times New Roman" w:eastAsia="Times New Roman" w:hAnsi="Times New Roman" w:cs="Times New Roman"/>
      <w:sz w:val="20"/>
      <w:szCs w:val="20"/>
      <w:lang w:eastAsia="ru-RU"/>
    </w:rPr>
  </w:style>
  <w:style w:type="paragraph" w:styleId="affc">
    <w:name w:val="annotation subject"/>
    <w:basedOn w:val="affa"/>
    <w:next w:val="affa"/>
    <w:link w:val="affd"/>
    <w:rsid w:val="007051ED"/>
    <w:rPr>
      <w:b/>
      <w:bCs/>
    </w:rPr>
  </w:style>
  <w:style w:type="character" w:customStyle="1" w:styleId="affd">
    <w:name w:val="Тема примечания Знак"/>
    <w:basedOn w:val="affb"/>
    <w:link w:val="affc"/>
    <w:rsid w:val="007051ED"/>
    <w:rPr>
      <w:rFonts w:ascii="Times New Roman" w:eastAsia="Times New Roman" w:hAnsi="Times New Roman" w:cs="Times New Roman"/>
      <w:b/>
      <w:bCs/>
      <w:sz w:val="20"/>
      <w:szCs w:val="20"/>
      <w:lang w:eastAsia="ru-RU"/>
    </w:rPr>
  </w:style>
  <w:style w:type="paragraph" w:styleId="affe">
    <w:name w:val="Document Map"/>
    <w:basedOn w:val="a"/>
    <w:link w:val="afff"/>
    <w:rsid w:val="007051ED"/>
    <w:rPr>
      <w:rFonts w:ascii="Tahoma" w:hAnsi="Tahoma"/>
      <w:sz w:val="16"/>
      <w:szCs w:val="16"/>
    </w:rPr>
  </w:style>
  <w:style w:type="character" w:customStyle="1" w:styleId="afff">
    <w:name w:val="Схема документа Знак"/>
    <w:basedOn w:val="a0"/>
    <w:link w:val="affe"/>
    <w:rsid w:val="007051ED"/>
    <w:rPr>
      <w:rFonts w:ascii="Tahoma" w:eastAsia="Times New Roman" w:hAnsi="Tahoma" w:cs="Times New Roman"/>
      <w:sz w:val="16"/>
      <w:szCs w:val="16"/>
    </w:rPr>
  </w:style>
  <w:style w:type="paragraph" w:customStyle="1" w:styleId="Geonika1">
    <w:name w:val="Geonika Заголовок 1"/>
    <w:basedOn w:val="10"/>
    <w:link w:val="Geonika10"/>
    <w:qFormat/>
    <w:rsid w:val="007051ED"/>
    <w:pPr>
      <w:keepNext w:val="0"/>
      <w:keepLines w:val="0"/>
      <w:pBdr>
        <w:top w:val="single" w:sz="24" w:space="0" w:color="244061"/>
        <w:left w:val="single" w:sz="24" w:space="0" w:color="244061"/>
        <w:bottom w:val="single" w:sz="24" w:space="0" w:color="244061"/>
        <w:right w:val="single" w:sz="24" w:space="0" w:color="244061"/>
      </w:pBdr>
      <w:shd w:val="clear" w:color="auto" w:fill="244061"/>
      <w:spacing w:before="200" w:after="0"/>
      <w:contextualSpacing w:val="0"/>
      <w:jc w:val="left"/>
    </w:pPr>
    <w:rPr>
      <w:rFonts w:ascii="Calibri" w:hAnsi="Calibri"/>
      <w:caps/>
      <w:color w:val="FFFFFF"/>
      <w:spacing w:val="15"/>
      <w:sz w:val="28"/>
      <w:szCs w:val="24"/>
      <w:lang w:eastAsia="en-US" w:bidi="en-US"/>
    </w:rPr>
  </w:style>
  <w:style w:type="character" w:customStyle="1" w:styleId="Geonika10">
    <w:name w:val="Geonika Заголовок 1 Знак"/>
    <w:link w:val="Geonika1"/>
    <w:rsid w:val="007051ED"/>
    <w:rPr>
      <w:rFonts w:ascii="Calibri" w:eastAsia="Times New Roman" w:hAnsi="Calibri" w:cs="Times New Roman"/>
      <w:b/>
      <w:bCs/>
      <w:caps/>
      <w:color w:val="FFFFFF"/>
      <w:spacing w:val="15"/>
      <w:sz w:val="28"/>
      <w:szCs w:val="24"/>
      <w:shd w:val="clear" w:color="auto" w:fill="244061"/>
      <w:lang w:bidi="en-US"/>
    </w:rPr>
  </w:style>
  <w:style w:type="paragraph" w:customStyle="1" w:styleId="Geonika">
    <w:name w:val="Geonika Текст в таблице"/>
    <w:basedOn w:val="a"/>
    <w:link w:val="Geonika0"/>
    <w:qFormat/>
    <w:rsid w:val="007051ED"/>
    <w:pPr>
      <w:spacing w:before="120" w:after="60" w:line="240" w:lineRule="auto"/>
      <w:jc w:val="center"/>
    </w:pPr>
    <w:rPr>
      <w:rFonts w:ascii="Calibri" w:hAnsi="Calibri"/>
      <w:szCs w:val="24"/>
      <w:lang w:eastAsia="ar-SA" w:bidi="en-US"/>
    </w:rPr>
  </w:style>
  <w:style w:type="character" w:customStyle="1" w:styleId="Geonika0">
    <w:name w:val="Geonika Текст в таблице Знак"/>
    <w:link w:val="Geonika"/>
    <w:rsid w:val="007051ED"/>
    <w:rPr>
      <w:rFonts w:ascii="Calibri" w:eastAsia="Times New Roman" w:hAnsi="Calibri" w:cs="Times New Roman"/>
      <w:sz w:val="24"/>
      <w:szCs w:val="24"/>
      <w:lang w:eastAsia="ar-SA" w:bidi="en-US"/>
    </w:rPr>
  </w:style>
  <w:style w:type="character" w:customStyle="1" w:styleId="afff0">
    <w:name w:val="Текст_Обычный"/>
    <w:qFormat/>
    <w:rsid w:val="007051ED"/>
    <w:rPr>
      <w:b w:val="0"/>
    </w:rPr>
  </w:style>
  <w:style w:type="paragraph" w:customStyle="1" w:styleId="Geonika2">
    <w:name w:val="Geonika Заголовок 2"/>
    <w:basedOn w:val="21"/>
    <w:link w:val="Geonika20"/>
    <w:qFormat/>
    <w:rsid w:val="007051ED"/>
    <w:pPr>
      <w:keepNext w:val="0"/>
      <w:keepLines w:val="0"/>
      <w:pBdr>
        <w:top w:val="single" w:sz="24" w:space="0" w:color="365F91"/>
        <w:left w:val="single" w:sz="24" w:space="0" w:color="365F91"/>
        <w:bottom w:val="single" w:sz="24" w:space="0" w:color="365F91"/>
        <w:right w:val="single" w:sz="24" w:space="0" w:color="365F91"/>
      </w:pBdr>
      <w:shd w:val="clear" w:color="auto" w:fill="365F91"/>
    </w:pPr>
    <w:rPr>
      <w:rFonts w:ascii="Calibri" w:hAnsi="Calibri"/>
      <w:bCs w:val="0"/>
      <w:caps/>
      <w:color w:val="FFFFFF"/>
      <w:spacing w:val="15"/>
      <w:sz w:val="24"/>
      <w:szCs w:val="24"/>
      <w:lang w:eastAsia="en-US" w:bidi="en-US"/>
    </w:rPr>
  </w:style>
  <w:style w:type="character" w:customStyle="1" w:styleId="Geonika20">
    <w:name w:val="Geonika Заголовок 2 Знак"/>
    <w:link w:val="Geonika2"/>
    <w:rsid w:val="007051ED"/>
    <w:rPr>
      <w:rFonts w:ascii="Calibri" w:eastAsia="Times New Roman" w:hAnsi="Calibri" w:cs="Times New Roman"/>
      <w:b/>
      <w:caps/>
      <w:color w:val="FFFFFF"/>
      <w:spacing w:val="15"/>
      <w:sz w:val="24"/>
      <w:szCs w:val="24"/>
      <w:shd w:val="clear" w:color="auto" w:fill="365F91"/>
      <w:lang w:bidi="en-US"/>
    </w:rPr>
  </w:style>
  <w:style w:type="paragraph" w:customStyle="1" w:styleId="Geonika3">
    <w:name w:val="Geonika Обычный текст"/>
    <w:basedOn w:val="S5"/>
    <w:link w:val="Geonika4"/>
    <w:qFormat/>
    <w:rsid w:val="007051ED"/>
    <w:pPr>
      <w:spacing w:before="120" w:after="60"/>
      <w:ind w:firstLine="567"/>
    </w:pPr>
    <w:rPr>
      <w:rFonts w:ascii="Calibri" w:hAnsi="Calibri"/>
      <w:lang w:eastAsia="ar-SA" w:bidi="en-US"/>
    </w:rPr>
  </w:style>
  <w:style w:type="character" w:customStyle="1" w:styleId="Geonika4">
    <w:name w:val="Geonika Обычный текст Знак"/>
    <w:link w:val="Geonika3"/>
    <w:rsid w:val="007051ED"/>
    <w:rPr>
      <w:rFonts w:ascii="Calibri" w:eastAsia="Times New Roman" w:hAnsi="Calibri" w:cs="Times New Roman"/>
      <w:sz w:val="24"/>
      <w:szCs w:val="24"/>
      <w:lang w:eastAsia="ar-SA" w:bidi="en-US"/>
    </w:rPr>
  </w:style>
  <w:style w:type="paragraph" w:customStyle="1" w:styleId="afff1">
    <w:name w:val="ООО  «Институт Территориального Планирования"/>
    <w:basedOn w:val="a"/>
    <w:link w:val="afff2"/>
    <w:rsid w:val="007051ED"/>
    <w:pPr>
      <w:spacing w:before="200" w:after="200"/>
      <w:ind w:left="709"/>
      <w:jc w:val="right"/>
    </w:pPr>
    <w:rPr>
      <w:rFonts w:ascii="Calibri" w:hAnsi="Calibri"/>
      <w:sz w:val="20"/>
      <w:lang w:val="en-US" w:eastAsia="en-US" w:bidi="en-US"/>
    </w:rPr>
  </w:style>
  <w:style w:type="character" w:customStyle="1" w:styleId="afff2">
    <w:name w:val="ООО  «Институт Территориального Планирования Знак"/>
    <w:link w:val="afff1"/>
    <w:rsid w:val="007051ED"/>
    <w:rPr>
      <w:rFonts w:ascii="Calibri" w:eastAsia="Times New Roman" w:hAnsi="Calibri" w:cs="Times New Roman"/>
      <w:sz w:val="20"/>
      <w:szCs w:val="20"/>
      <w:lang w:val="en-US" w:bidi="en-US"/>
    </w:rPr>
  </w:style>
  <w:style w:type="paragraph" w:customStyle="1" w:styleId="Geonika30">
    <w:name w:val="Geonika Заголовок 3"/>
    <w:basedOn w:val="S5"/>
    <w:link w:val="Geonika31"/>
    <w:qFormat/>
    <w:rsid w:val="007051ED"/>
    <w:pPr>
      <w:shd w:val="clear" w:color="auto" w:fill="95B3D7"/>
      <w:spacing w:before="120" w:after="60"/>
      <w:ind w:firstLine="57"/>
    </w:pPr>
    <w:rPr>
      <w:b/>
      <w:caps/>
      <w:color w:val="FFFFFF"/>
      <w:lang w:eastAsia="ar-SA" w:bidi="en-US"/>
    </w:rPr>
  </w:style>
  <w:style w:type="character" w:customStyle="1" w:styleId="Geonika31">
    <w:name w:val="Geonika Заголовок 3 Знак"/>
    <w:link w:val="Geonika30"/>
    <w:rsid w:val="007051ED"/>
    <w:rPr>
      <w:rFonts w:ascii="Times New Roman" w:eastAsia="Times New Roman" w:hAnsi="Times New Roman" w:cs="Times New Roman"/>
      <w:b/>
      <w:caps/>
      <w:color w:val="FFFFFF"/>
      <w:sz w:val="24"/>
      <w:szCs w:val="24"/>
      <w:shd w:val="clear" w:color="auto" w:fill="95B3D7"/>
      <w:lang w:eastAsia="ar-SA" w:bidi="en-US"/>
    </w:rPr>
  </w:style>
  <w:style w:type="paragraph" w:customStyle="1" w:styleId="Geonika5">
    <w:name w:val="Geonika Подзаголовк"/>
    <w:basedOn w:val="Geonika3"/>
    <w:link w:val="Geonika6"/>
    <w:qFormat/>
    <w:rsid w:val="007051ED"/>
    <w:rPr>
      <w:b/>
    </w:rPr>
  </w:style>
  <w:style w:type="character" w:customStyle="1" w:styleId="Geonika6">
    <w:name w:val="Geonika Подзаголовк Знак"/>
    <w:link w:val="Geonika5"/>
    <w:rsid w:val="007051ED"/>
    <w:rPr>
      <w:rFonts w:ascii="Calibri" w:eastAsia="Times New Roman" w:hAnsi="Calibri" w:cs="Times New Roman"/>
      <w:b/>
      <w:sz w:val="24"/>
      <w:szCs w:val="24"/>
      <w:lang w:eastAsia="ar-SA" w:bidi="en-US"/>
    </w:rPr>
  </w:style>
  <w:style w:type="paragraph" w:customStyle="1" w:styleId="Char">
    <w:name w:val="Char Знак"/>
    <w:basedOn w:val="a"/>
    <w:rsid w:val="007051ED"/>
    <w:pPr>
      <w:spacing w:before="100" w:beforeAutospacing="1" w:after="100" w:afterAutospacing="1" w:line="240" w:lineRule="auto"/>
    </w:pPr>
    <w:rPr>
      <w:rFonts w:ascii="Tahoma" w:hAnsi="Tahoma"/>
      <w:sz w:val="20"/>
      <w:lang w:val="en-US" w:eastAsia="en-US"/>
    </w:rPr>
  </w:style>
  <w:style w:type="paragraph" w:customStyle="1" w:styleId="2c">
    <w:name w:val="Заголовок2"/>
    <w:basedOn w:val="a"/>
    <w:next w:val="a"/>
    <w:autoRedefine/>
    <w:rsid w:val="007051ED"/>
    <w:pPr>
      <w:overflowPunct w:val="0"/>
      <w:autoSpaceDE w:val="0"/>
      <w:autoSpaceDN w:val="0"/>
      <w:adjustRightInd w:val="0"/>
      <w:spacing w:line="240" w:lineRule="auto"/>
      <w:ind w:left="109"/>
      <w:jc w:val="center"/>
      <w:textAlignment w:val="baseline"/>
    </w:pPr>
    <w:rPr>
      <w:sz w:val="28"/>
      <w:szCs w:val="28"/>
    </w:rPr>
  </w:style>
  <w:style w:type="paragraph" w:customStyle="1" w:styleId="17">
    <w:name w:val="Обычный 1"/>
    <w:basedOn w:val="a"/>
    <w:rsid w:val="007051ED"/>
    <w:pPr>
      <w:spacing w:line="240" w:lineRule="auto"/>
      <w:ind w:firstLine="720"/>
    </w:pPr>
    <w:rPr>
      <w:rFonts w:ascii="Arial" w:hAnsi="Arial"/>
    </w:rPr>
  </w:style>
  <w:style w:type="paragraph" w:styleId="afff3">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
    <w:link w:val="afff4"/>
    <w:rsid w:val="007051ED"/>
    <w:pPr>
      <w:ind w:firstLine="709"/>
    </w:pPr>
    <w:rPr>
      <w:sz w:val="20"/>
    </w:rPr>
  </w:style>
  <w:style w:type="character" w:customStyle="1" w:styleId="afff4">
    <w:name w:val="Текст сноски Знак"/>
    <w:aliases w:val="Table_Footnote_last Знак2,Table_Footnote_last Знак Знак Знак Знак,Table_Footnote_last Знак Знак1,Текст сноски Знак1 Знак,Текст сноски Знак Знак Знак,Текст сноски Знак1 Знак Знак Знак,Текст сноски Знак Знак Знак Знак Знак"/>
    <w:basedOn w:val="a0"/>
    <w:link w:val="afff3"/>
    <w:rsid w:val="007051ED"/>
    <w:rPr>
      <w:rFonts w:ascii="Times New Roman" w:eastAsia="Times New Roman" w:hAnsi="Times New Roman" w:cs="Times New Roman"/>
      <w:sz w:val="20"/>
      <w:szCs w:val="20"/>
      <w:lang w:eastAsia="ru-RU"/>
    </w:rPr>
  </w:style>
  <w:style w:type="character" w:styleId="afff5">
    <w:name w:val="footnote reference"/>
    <w:aliases w:val="Знак сноски-FN,Знак сноски 1"/>
    <w:rsid w:val="007051ED"/>
    <w:rPr>
      <w:vertAlign w:val="superscript"/>
    </w:rPr>
  </w:style>
  <w:style w:type="character" w:customStyle="1" w:styleId="ConsPlusNormal0">
    <w:name w:val="ConsPlusNormal Знак"/>
    <w:link w:val="ConsPlusNormal"/>
    <w:rsid w:val="007051ED"/>
    <w:rPr>
      <w:rFonts w:ascii="Arial" w:eastAsia="Times New Roman" w:hAnsi="Arial" w:cs="Arial"/>
      <w:sz w:val="20"/>
      <w:szCs w:val="20"/>
      <w:lang w:eastAsia="ru-RU"/>
    </w:rPr>
  </w:style>
  <w:style w:type="character" w:customStyle="1" w:styleId="afff6">
    <w:name w:val="Подчеркнутый Знак"/>
    <w:rsid w:val="007051ED"/>
    <w:rPr>
      <w:sz w:val="24"/>
      <w:szCs w:val="24"/>
      <w:u w:val="single"/>
      <w:lang w:val="ru-RU" w:eastAsia="ru-RU" w:bidi="ar-SA"/>
    </w:rPr>
  </w:style>
  <w:style w:type="paragraph" w:customStyle="1" w:styleId="consplusnormal1">
    <w:name w:val="consplusnormal"/>
    <w:basedOn w:val="a"/>
    <w:rsid w:val="007051ED"/>
    <w:pPr>
      <w:spacing w:before="100" w:beforeAutospacing="1" w:after="100" w:afterAutospacing="1" w:line="240" w:lineRule="auto"/>
    </w:pPr>
    <w:rPr>
      <w:szCs w:val="24"/>
    </w:rPr>
  </w:style>
  <w:style w:type="paragraph" w:customStyle="1" w:styleId="Normal10-022">
    <w:name w:val="Стиль Normal + 10 пт полужирный По центру Слева:  -02 см Справ...2"/>
    <w:basedOn w:val="2a"/>
    <w:link w:val="Normal10-0220"/>
    <w:rsid w:val="007051ED"/>
    <w:pPr>
      <w:ind w:left="-113" w:right="-113"/>
      <w:jc w:val="center"/>
    </w:pPr>
    <w:rPr>
      <w:rFonts w:ascii="Times New Roman" w:eastAsia="Times New Roman" w:hAnsi="Times New Roman" w:cs="Times New Roman"/>
      <w:b/>
      <w:bCs/>
      <w:sz w:val="20"/>
      <w:szCs w:val="20"/>
    </w:rPr>
  </w:style>
  <w:style w:type="character" w:customStyle="1" w:styleId="Normal10-0220">
    <w:name w:val="Стиль Normal + 10 пт полужирный По центру Слева:  -02 см Справ...2 Знак"/>
    <w:link w:val="Normal10-022"/>
    <w:rsid w:val="007051ED"/>
    <w:rPr>
      <w:rFonts w:ascii="Times New Roman" w:eastAsia="Times New Roman" w:hAnsi="Times New Roman" w:cs="Times New Roman"/>
      <w:b/>
      <w:bCs/>
      <w:sz w:val="20"/>
      <w:szCs w:val="20"/>
    </w:rPr>
  </w:style>
  <w:style w:type="paragraph" w:customStyle="1" w:styleId="210">
    <w:name w:val="Основной текст 21"/>
    <w:aliases w:val="Ioia?iaaiiue nienie !!"/>
    <w:basedOn w:val="a"/>
    <w:rsid w:val="007051ED"/>
    <w:pPr>
      <w:overflowPunct w:val="0"/>
      <w:autoSpaceDE w:val="0"/>
      <w:autoSpaceDN w:val="0"/>
      <w:adjustRightInd w:val="0"/>
      <w:spacing w:line="240" w:lineRule="auto"/>
      <w:ind w:firstLine="709"/>
      <w:textAlignment w:val="baseline"/>
    </w:pPr>
    <w:rPr>
      <w:sz w:val="28"/>
    </w:rPr>
  </w:style>
  <w:style w:type="paragraph" w:customStyle="1" w:styleId="34">
    <w:name w:val="Стиль3"/>
    <w:basedOn w:val="a"/>
    <w:autoRedefine/>
    <w:rsid w:val="007051ED"/>
    <w:pPr>
      <w:spacing w:line="240" w:lineRule="auto"/>
      <w:ind w:right="-61" w:firstLine="720"/>
    </w:pPr>
    <w:rPr>
      <w:bCs/>
      <w:i/>
      <w:sz w:val="28"/>
      <w:szCs w:val="28"/>
    </w:rPr>
  </w:style>
  <w:style w:type="paragraph" w:customStyle="1" w:styleId="18">
    <w:name w:val="Абзац списка1"/>
    <w:basedOn w:val="a"/>
    <w:rsid w:val="007051ED"/>
    <w:pPr>
      <w:spacing w:line="240" w:lineRule="auto"/>
      <w:ind w:left="720"/>
      <w:contextualSpacing/>
    </w:pPr>
    <w:rPr>
      <w:rFonts w:eastAsia="Calibri"/>
      <w:szCs w:val="24"/>
    </w:rPr>
  </w:style>
  <w:style w:type="paragraph" w:customStyle="1" w:styleId="150">
    <w:name w:val="Знак15"/>
    <w:basedOn w:val="a"/>
    <w:next w:val="a"/>
    <w:link w:val="afff7"/>
    <w:qFormat/>
    <w:rsid w:val="007051ED"/>
    <w:pPr>
      <w:spacing w:before="240" w:after="60"/>
      <w:jc w:val="center"/>
      <w:outlineLvl w:val="0"/>
    </w:pPr>
    <w:rPr>
      <w:rFonts w:ascii="Cambria" w:hAnsi="Cambria"/>
      <w:b/>
      <w:bCs/>
      <w:kern w:val="28"/>
      <w:sz w:val="32"/>
      <w:szCs w:val="32"/>
      <w:lang w:eastAsia="en-US"/>
    </w:rPr>
  </w:style>
  <w:style w:type="character" w:customStyle="1" w:styleId="afff7">
    <w:name w:val="Заголовок Знак"/>
    <w:aliases w:val=" Знак15 Знак"/>
    <w:link w:val="150"/>
    <w:rsid w:val="007051ED"/>
    <w:rPr>
      <w:rFonts w:ascii="Cambria" w:eastAsia="Times New Roman" w:hAnsi="Cambria" w:cs="Times New Roman"/>
      <w:b/>
      <w:bCs/>
      <w:kern w:val="28"/>
      <w:sz w:val="32"/>
      <w:szCs w:val="32"/>
    </w:rPr>
  </w:style>
  <w:style w:type="character" w:styleId="afff8">
    <w:name w:val="FollowedHyperlink"/>
    <w:uiPriority w:val="99"/>
    <w:unhideWhenUsed/>
    <w:rsid w:val="007051ED"/>
    <w:rPr>
      <w:color w:val="800080"/>
      <w:u w:val="single"/>
    </w:rPr>
  </w:style>
  <w:style w:type="table" w:styleId="afff9">
    <w:name w:val="Table Grid"/>
    <w:basedOn w:val="a1"/>
    <w:rsid w:val="007051ED"/>
    <w:pPr>
      <w:spacing w:line="240" w:lineRule="auto"/>
    </w:pPr>
    <w:rPr>
      <w:rFonts w:ascii="Verdana" w:eastAsia="Calibri" w:hAnsi="Verdana" w:cs="Times New Roman"/>
      <w:sz w:val="16"/>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a">
    <w:name w:val="Placeholder Text"/>
    <w:uiPriority w:val="99"/>
    <w:semiHidden/>
    <w:rsid w:val="007051ED"/>
    <w:rPr>
      <w:color w:val="808080"/>
    </w:rPr>
  </w:style>
  <w:style w:type="table" w:customStyle="1" w:styleId="19">
    <w:name w:val="Светлая заливка1"/>
    <w:basedOn w:val="a1"/>
    <w:uiPriority w:val="60"/>
    <w:rsid w:val="007051ED"/>
    <w:pPr>
      <w:spacing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1"/>
    <w:uiPriority w:val="60"/>
    <w:rsid w:val="007051ED"/>
    <w:pPr>
      <w:spacing w:line="240" w:lineRule="auto"/>
    </w:pPr>
    <w:rPr>
      <w:rFonts w:ascii="Calibri" w:eastAsia="Times New Roman" w:hAnsi="Calibri"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b">
    <w:name w:val="Таблица"/>
    <w:basedOn w:val="a"/>
    <w:rsid w:val="007051ED"/>
    <w:pPr>
      <w:spacing w:line="240" w:lineRule="auto"/>
    </w:pPr>
    <w:rPr>
      <w:szCs w:val="24"/>
    </w:rPr>
  </w:style>
  <w:style w:type="paragraph" w:customStyle="1" w:styleId="afffc">
    <w:name w:val="Заголовок таблици"/>
    <w:basedOn w:val="a"/>
    <w:semiHidden/>
    <w:rsid w:val="007051ED"/>
    <w:pPr>
      <w:spacing w:line="240" w:lineRule="auto"/>
      <w:ind w:firstLine="540"/>
    </w:pPr>
    <w:rPr>
      <w:szCs w:val="24"/>
    </w:rPr>
  </w:style>
  <w:style w:type="character" w:customStyle="1" w:styleId="2d">
    <w:name w:val="Текст сноски Знак2"/>
    <w:aliases w:val="Table_Footnote_last Знак1,Footnote Text Char Знак Знак Знак,Footnote Text Char Знак Знак1,Текст сноски-FN Знак,Table_Footnote_last Знак Знак"/>
    <w:rsid w:val="007051ED"/>
    <w:rPr>
      <w:szCs w:val="22"/>
      <w:lang w:val="ru-RU" w:eastAsia="ru-RU" w:bidi="ar-SA"/>
    </w:rPr>
  </w:style>
  <w:style w:type="paragraph" w:customStyle="1" w:styleId="2e">
    <w:name w:val="Знак2"/>
    <w:basedOn w:val="a"/>
    <w:rsid w:val="007051ED"/>
    <w:pPr>
      <w:spacing w:after="160" w:line="240" w:lineRule="exact"/>
    </w:pPr>
    <w:rPr>
      <w:rFonts w:ascii="Verdana" w:hAnsi="Verdana"/>
      <w:sz w:val="20"/>
      <w:lang w:val="en-US" w:eastAsia="en-US"/>
    </w:rPr>
  </w:style>
  <w:style w:type="character" w:customStyle="1" w:styleId="41">
    <w:name w:val="Знак Знак4"/>
    <w:locked/>
    <w:rsid w:val="007051ED"/>
    <w:rPr>
      <w:rFonts w:ascii="Calibri" w:hAnsi="Calibri"/>
      <w:sz w:val="24"/>
      <w:szCs w:val="22"/>
      <w:lang w:val="ru-RU" w:eastAsia="ru-RU" w:bidi="ar-SA"/>
    </w:rPr>
  </w:style>
  <w:style w:type="character" w:customStyle="1" w:styleId="130">
    <w:name w:val="Знак Знак13"/>
    <w:rsid w:val="007051ED"/>
    <w:rPr>
      <w:bCs/>
      <w:sz w:val="28"/>
      <w:lang w:val="ru-RU" w:eastAsia="ru-RU" w:bidi="ar-SA"/>
    </w:rPr>
  </w:style>
  <w:style w:type="paragraph" w:styleId="35">
    <w:name w:val="Body Text Indent 3"/>
    <w:basedOn w:val="a"/>
    <w:link w:val="36"/>
    <w:rsid w:val="007051ED"/>
    <w:pPr>
      <w:spacing w:after="120"/>
      <w:ind w:left="283"/>
    </w:pPr>
    <w:rPr>
      <w:sz w:val="16"/>
      <w:szCs w:val="16"/>
    </w:rPr>
  </w:style>
  <w:style w:type="character" w:customStyle="1" w:styleId="36">
    <w:name w:val="Основной текст с отступом 3 Знак"/>
    <w:basedOn w:val="a0"/>
    <w:link w:val="35"/>
    <w:rsid w:val="007051ED"/>
    <w:rPr>
      <w:rFonts w:ascii="Times New Roman" w:eastAsia="Times New Roman" w:hAnsi="Times New Roman" w:cs="Times New Roman"/>
      <w:sz w:val="16"/>
      <w:szCs w:val="16"/>
    </w:rPr>
  </w:style>
  <w:style w:type="paragraph" w:customStyle="1" w:styleId="1a">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rsid w:val="007051ED"/>
    <w:pPr>
      <w:widowControl w:val="0"/>
      <w:adjustRightInd w:val="0"/>
      <w:spacing w:after="160" w:line="240" w:lineRule="exact"/>
      <w:jc w:val="right"/>
    </w:pPr>
    <w:rPr>
      <w:sz w:val="20"/>
      <w:lang w:val="en-GB" w:eastAsia="en-US"/>
    </w:rPr>
  </w:style>
  <w:style w:type="paragraph" w:customStyle="1" w:styleId="110">
    <w:name w:val="Знак1 Знак Знак Знак1"/>
    <w:basedOn w:val="a"/>
    <w:rsid w:val="007051ED"/>
    <w:pPr>
      <w:spacing w:before="100" w:beforeAutospacing="1" w:after="100" w:afterAutospacing="1" w:line="240" w:lineRule="auto"/>
    </w:pPr>
    <w:rPr>
      <w:rFonts w:ascii="Tahoma" w:hAnsi="Tahoma"/>
      <w:sz w:val="20"/>
      <w:lang w:val="en-US" w:eastAsia="en-US"/>
    </w:rPr>
  </w:style>
  <w:style w:type="character" w:customStyle="1" w:styleId="151">
    <w:name w:val="Знак15 Знак Знак"/>
    <w:rsid w:val="007051ED"/>
    <w:rPr>
      <w:bCs/>
      <w:sz w:val="28"/>
    </w:rPr>
  </w:style>
  <w:style w:type="paragraph" w:customStyle="1" w:styleId="Sb">
    <w:name w:val="S_Обычный в таблице"/>
    <w:basedOn w:val="a"/>
    <w:rsid w:val="007051ED"/>
    <w:pPr>
      <w:suppressAutoHyphens/>
      <w:spacing w:line="240" w:lineRule="auto"/>
      <w:jc w:val="center"/>
    </w:pPr>
    <w:rPr>
      <w:sz w:val="20"/>
      <w:szCs w:val="24"/>
      <w:lang w:eastAsia="ar-SA"/>
    </w:rPr>
  </w:style>
  <w:style w:type="paragraph" w:customStyle="1" w:styleId="S0">
    <w:name w:val="S_Таблица"/>
    <w:basedOn w:val="a"/>
    <w:rsid w:val="007051ED"/>
    <w:pPr>
      <w:numPr>
        <w:numId w:val="3"/>
      </w:numPr>
      <w:suppressAutoHyphens/>
      <w:spacing w:line="240" w:lineRule="auto"/>
      <w:ind w:left="0" w:firstLine="0"/>
      <w:jc w:val="right"/>
    </w:pPr>
    <w:rPr>
      <w:szCs w:val="24"/>
      <w:lang w:eastAsia="ar-SA"/>
    </w:rPr>
  </w:style>
  <w:style w:type="paragraph" w:customStyle="1" w:styleId="Sc">
    <w:name w:val="S_Заголовок таблицы"/>
    <w:basedOn w:val="a"/>
    <w:rsid w:val="007051ED"/>
    <w:pPr>
      <w:suppressAutoHyphens/>
      <w:spacing w:line="240" w:lineRule="auto"/>
      <w:jc w:val="center"/>
    </w:pPr>
    <w:rPr>
      <w:szCs w:val="24"/>
      <w:u w:val="single"/>
      <w:lang w:eastAsia="ar-SA"/>
    </w:rPr>
  </w:style>
  <w:style w:type="paragraph" w:customStyle="1" w:styleId="u">
    <w:name w:val="u"/>
    <w:basedOn w:val="a"/>
    <w:rsid w:val="007051ED"/>
    <w:pPr>
      <w:spacing w:line="240" w:lineRule="auto"/>
      <w:ind w:firstLine="260"/>
    </w:pPr>
    <w:rPr>
      <w:szCs w:val="24"/>
    </w:rPr>
  </w:style>
  <w:style w:type="paragraph" w:customStyle="1" w:styleId="42">
    <w:name w:val="Стиль4"/>
    <w:basedOn w:val="a"/>
    <w:autoRedefine/>
    <w:qFormat/>
    <w:rsid w:val="007051ED"/>
    <w:pPr>
      <w:spacing w:line="240" w:lineRule="auto"/>
      <w:ind w:right="-59"/>
      <w:jc w:val="center"/>
    </w:pPr>
    <w:rPr>
      <w:rFonts w:eastAsia="Calibri"/>
      <w:sz w:val="28"/>
      <w:szCs w:val="28"/>
    </w:rPr>
  </w:style>
  <w:style w:type="paragraph" w:customStyle="1" w:styleId="Default">
    <w:name w:val="Default"/>
    <w:uiPriority w:val="99"/>
    <w:rsid w:val="007051ED"/>
    <w:pPr>
      <w:suppressAutoHyphens/>
      <w:autoSpaceDE w:val="0"/>
      <w:spacing w:line="240" w:lineRule="auto"/>
    </w:pPr>
    <w:rPr>
      <w:rFonts w:ascii="Times New Roman" w:eastAsia="Arial" w:hAnsi="Times New Roman" w:cs="Times New Roman"/>
      <w:color w:val="000000"/>
      <w:sz w:val="24"/>
      <w:szCs w:val="24"/>
      <w:lang w:eastAsia="ar-SA"/>
    </w:rPr>
  </w:style>
  <w:style w:type="character" w:customStyle="1" w:styleId="apple-converted-space">
    <w:name w:val="apple-converted-space"/>
    <w:rsid w:val="007051ED"/>
  </w:style>
  <w:style w:type="paragraph" w:customStyle="1" w:styleId="91">
    <w:name w:val="заголовок 9"/>
    <w:basedOn w:val="a"/>
    <w:next w:val="a"/>
    <w:rsid w:val="007051ED"/>
    <w:pPr>
      <w:keepNext/>
      <w:autoSpaceDE w:val="0"/>
      <w:autoSpaceDN w:val="0"/>
      <w:spacing w:line="240" w:lineRule="auto"/>
      <w:outlineLvl w:val="8"/>
    </w:pPr>
    <w:rPr>
      <w:szCs w:val="24"/>
    </w:rPr>
  </w:style>
  <w:style w:type="character" w:customStyle="1" w:styleId="51">
    <w:name w:val="Знак Знак Знак5"/>
    <w:rsid w:val="007051ED"/>
    <w:rPr>
      <w:rFonts w:ascii="Times New Roman" w:hAnsi="Times New Roman" w:cs="Times New Roman"/>
      <w:sz w:val="24"/>
      <w:szCs w:val="20"/>
      <w:lang w:eastAsia="ru-RU"/>
    </w:rPr>
  </w:style>
  <w:style w:type="character" w:customStyle="1" w:styleId="43">
    <w:name w:val="Знак Знак Знак4"/>
    <w:rsid w:val="007051ED"/>
    <w:rPr>
      <w:rFonts w:ascii="Times New Roman" w:hAnsi="Times New Roman" w:cs="Times New Roman"/>
      <w:sz w:val="24"/>
      <w:szCs w:val="20"/>
      <w:lang w:eastAsia="ru-RU"/>
    </w:rPr>
  </w:style>
  <w:style w:type="character" w:customStyle="1" w:styleId="Sd">
    <w:name w:val="S_Обычный Знак Знак"/>
    <w:rsid w:val="007051ED"/>
    <w:rPr>
      <w:rFonts w:ascii="Times New Roman" w:hAnsi="Times New Roman" w:cs="Times New Roman"/>
      <w:sz w:val="24"/>
      <w:szCs w:val="24"/>
      <w:lang w:eastAsia="ru-RU"/>
    </w:rPr>
  </w:style>
  <w:style w:type="character" w:customStyle="1" w:styleId="nowrap">
    <w:name w:val="nowrap"/>
    <w:basedOn w:val="a0"/>
    <w:rsid w:val="007051ED"/>
  </w:style>
  <w:style w:type="character" w:customStyle="1" w:styleId="no-wikidata">
    <w:name w:val="no-wikidata"/>
    <w:basedOn w:val="a0"/>
    <w:rsid w:val="007051ED"/>
  </w:style>
  <w:style w:type="paragraph" w:customStyle="1" w:styleId="2f">
    <w:name w:val="Без интервала2"/>
    <w:rsid w:val="007051ED"/>
    <w:pPr>
      <w:overflowPunct w:val="0"/>
      <w:autoSpaceDE w:val="0"/>
      <w:autoSpaceDN w:val="0"/>
      <w:adjustRightInd w:val="0"/>
      <w:spacing w:line="360" w:lineRule="auto"/>
      <w:ind w:firstLine="709"/>
      <w:textAlignment w:val="baseline"/>
    </w:pPr>
    <w:rPr>
      <w:rFonts w:ascii="Times New Roman" w:eastAsia="Calibri" w:hAnsi="Times New Roman" w:cs="Times New Roman"/>
      <w:sz w:val="28"/>
      <w:szCs w:val="20"/>
      <w:lang w:eastAsia="ru-RU"/>
    </w:rPr>
  </w:style>
  <w:style w:type="character" w:customStyle="1" w:styleId="mw-headline">
    <w:name w:val="mw-headline"/>
    <w:basedOn w:val="a0"/>
    <w:rsid w:val="007051ED"/>
  </w:style>
  <w:style w:type="character" w:customStyle="1" w:styleId="mw-editsection">
    <w:name w:val="mw-editsection"/>
    <w:basedOn w:val="a0"/>
    <w:rsid w:val="007051ED"/>
  </w:style>
  <w:style w:type="character" w:customStyle="1" w:styleId="mw-editsection-bracket">
    <w:name w:val="mw-editsection-bracket"/>
    <w:basedOn w:val="a0"/>
    <w:rsid w:val="007051ED"/>
  </w:style>
  <w:style w:type="character" w:customStyle="1" w:styleId="mw-editsection-divider">
    <w:name w:val="mw-editsection-divider"/>
    <w:basedOn w:val="a0"/>
    <w:rsid w:val="007051ED"/>
  </w:style>
  <w:style w:type="paragraph" w:customStyle="1" w:styleId="ConsPlusNonformat">
    <w:name w:val="ConsPlusNonformat"/>
    <w:uiPriority w:val="99"/>
    <w:rsid w:val="007051ED"/>
    <w:pPr>
      <w:widowControl w:val="0"/>
      <w:spacing w:line="240" w:lineRule="auto"/>
    </w:pPr>
    <w:rPr>
      <w:rFonts w:ascii="Courier New" w:eastAsia="Times New Roman" w:hAnsi="Courier New" w:cs="Times New Roman"/>
      <w:snapToGrid w:val="0"/>
      <w:sz w:val="20"/>
      <w:szCs w:val="20"/>
      <w:lang w:eastAsia="ru-RU"/>
    </w:rPr>
  </w:style>
  <w:style w:type="paragraph" w:customStyle="1" w:styleId="afffd">
    <w:name w:val="Основа"/>
    <w:basedOn w:val="a"/>
    <w:rsid w:val="007051ED"/>
    <w:pPr>
      <w:spacing w:before="120" w:after="60" w:line="240" w:lineRule="auto"/>
      <w:ind w:firstLine="720"/>
    </w:pPr>
    <w:rPr>
      <w:lang w:eastAsia="ar-SA"/>
    </w:rPr>
  </w:style>
  <w:style w:type="table" w:customStyle="1" w:styleId="TableNormal">
    <w:name w:val="Table Normal"/>
    <w:uiPriority w:val="2"/>
    <w:semiHidden/>
    <w:unhideWhenUsed/>
    <w:qFormat/>
    <w:rsid w:val="007051ED"/>
    <w:pPr>
      <w:widowControl w:val="0"/>
      <w:autoSpaceDE w:val="0"/>
      <w:autoSpaceDN w:val="0"/>
      <w:spacing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051ED"/>
    <w:pPr>
      <w:widowControl w:val="0"/>
      <w:autoSpaceDE w:val="0"/>
      <w:autoSpaceDN w:val="0"/>
      <w:spacing w:line="240" w:lineRule="auto"/>
    </w:pPr>
    <w:rPr>
      <w:sz w:val="22"/>
      <w:szCs w:val="22"/>
      <w:lang w:eastAsia="en-US"/>
    </w:rPr>
  </w:style>
  <w:style w:type="paragraph" w:styleId="afffe">
    <w:name w:val="No Spacing"/>
    <w:qFormat/>
    <w:rsid w:val="007051ED"/>
    <w:pPr>
      <w:spacing w:line="240" w:lineRule="auto"/>
    </w:pPr>
    <w:rPr>
      <w:rFonts w:ascii="Calibri" w:eastAsia="Times New Roman" w:hAnsi="Calibri" w:cs="Times New Roman"/>
      <w:sz w:val="20"/>
      <w:szCs w:val="20"/>
      <w:lang w:eastAsia="ru-RU"/>
    </w:rPr>
  </w:style>
  <w:style w:type="character" w:customStyle="1" w:styleId="2f0">
    <w:name w:val="Основной текст (2)_"/>
    <w:basedOn w:val="a0"/>
    <w:link w:val="211"/>
    <w:uiPriority w:val="99"/>
    <w:locked/>
    <w:rsid w:val="001257BC"/>
    <w:rPr>
      <w:rFonts w:cs="Times New Roman"/>
      <w:shd w:val="clear" w:color="auto" w:fill="FFFFFF"/>
    </w:rPr>
  </w:style>
  <w:style w:type="paragraph" w:customStyle="1" w:styleId="211">
    <w:name w:val="Основной текст (2)1"/>
    <w:basedOn w:val="a"/>
    <w:link w:val="2f0"/>
    <w:uiPriority w:val="99"/>
    <w:rsid w:val="001257BC"/>
    <w:pPr>
      <w:widowControl w:val="0"/>
      <w:shd w:val="clear" w:color="auto" w:fill="FFFFFF"/>
      <w:spacing w:before="180" w:line="274" w:lineRule="exact"/>
    </w:pPr>
    <w:rPr>
      <w:rFonts w:asciiTheme="minorHAnsi" w:eastAsiaTheme="minorHAnsi" w:hAnsiTheme="minorHAnsi"/>
      <w:sz w:val="22"/>
      <w:szCs w:val="22"/>
      <w:lang w:eastAsia="en-US"/>
    </w:rPr>
  </w:style>
  <w:style w:type="table" w:customStyle="1" w:styleId="GridTableLight">
    <w:name w:val="Grid Table Light"/>
    <w:basedOn w:val="a1"/>
    <w:uiPriority w:val="40"/>
    <w:rsid w:val="003D7089"/>
    <w:pPr>
      <w:spacing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S">
    <w:name w:val="S_рисунок"/>
    <w:basedOn w:val="a"/>
    <w:rsid w:val="00605267"/>
    <w:pPr>
      <w:numPr>
        <w:numId w:val="5"/>
      </w:numPr>
      <w:suppressAutoHyphens/>
      <w:spacing w:line="240" w:lineRule="auto"/>
      <w:ind w:left="0" w:firstLine="0"/>
      <w:jc w:val="center"/>
    </w:pPr>
    <w:rPr>
      <w:szCs w:val="24"/>
      <w:lang w:eastAsia="ar-SA"/>
    </w:rPr>
  </w:style>
  <w:style w:type="table" w:customStyle="1" w:styleId="PlainTable1">
    <w:name w:val="Plain Table 1"/>
    <w:basedOn w:val="a1"/>
    <w:uiPriority w:val="41"/>
    <w:rsid w:val="00EC47C8"/>
    <w:pPr>
      <w:spacing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f0">
    <w:name w:val="Абзац списка Знак"/>
    <w:aliases w:val="обычный Знак"/>
    <w:link w:val="af"/>
    <w:rsid w:val="0015119F"/>
    <w:rPr>
      <w:rFonts w:ascii="Times New Roman" w:eastAsia="Times New Roman" w:hAnsi="Times New Roman" w:cs="Times New Roman"/>
      <w:sz w:val="24"/>
      <w:lang w:eastAsia="ru-RU"/>
    </w:rPr>
  </w:style>
  <w:style w:type="paragraph" w:styleId="affff">
    <w:name w:val="Intense Quote"/>
    <w:basedOn w:val="a"/>
    <w:next w:val="a"/>
    <w:link w:val="affff0"/>
    <w:uiPriority w:val="30"/>
    <w:qFormat/>
    <w:rsid w:val="007B07A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0">
    <w:name w:val="Выделенная цитата Знак"/>
    <w:basedOn w:val="a0"/>
    <w:link w:val="affff"/>
    <w:uiPriority w:val="30"/>
    <w:rsid w:val="007B07AF"/>
    <w:rPr>
      <w:rFonts w:ascii="Times New Roman" w:eastAsia="Times New Roman" w:hAnsi="Times New Roman" w:cs="Times New Roman"/>
      <w:i/>
      <w:iCs/>
      <w:color w:val="4F81BD" w:themeColor="accent1"/>
      <w:sz w:val="24"/>
      <w:szCs w:val="20"/>
      <w:lang w:eastAsia="ru-RU"/>
    </w:rPr>
  </w:style>
  <w:style w:type="character" w:customStyle="1" w:styleId="affff1">
    <w:name w:val="Гипертекстовая ссылка"/>
    <w:basedOn w:val="a0"/>
    <w:uiPriority w:val="99"/>
    <w:rsid w:val="00BC3017"/>
    <w:rPr>
      <w:color w:val="106BBE"/>
    </w:rPr>
  </w:style>
  <w:style w:type="character" w:customStyle="1" w:styleId="affff2">
    <w:name w:val="Цветовое выделение"/>
    <w:rsid w:val="00BC3017"/>
    <w:rPr>
      <w:b/>
      <w:bCs/>
      <w:color w:val="26282F"/>
    </w:rPr>
  </w:style>
  <w:style w:type="paragraph" w:customStyle="1" w:styleId="affff3">
    <w:name w:val="Прижатый влево"/>
    <w:basedOn w:val="a"/>
    <w:next w:val="a"/>
    <w:rsid w:val="00BC3017"/>
    <w:pPr>
      <w:widowControl w:val="0"/>
      <w:autoSpaceDE w:val="0"/>
      <w:autoSpaceDN w:val="0"/>
      <w:adjustRightInd w:val="0"/>
      <w:spacing w:line="240" w:lineRule="auto"/>
    </w:pPr>
    <w:rPr>
      <w:rFonts w:ascii="Arial" w:hAnsi="Arial" w:cs="Arial"/>
      <w:szCs w:val="24"/>
    </w:rPr>
  </w:style>
  <w:style w:type="paragraph" w:customStyle="1" w:styleId="Standard">
    <w:name w:val="Standard"/>
    <w:rsid w:val="00BC3017"/>
    <w:pPr>
      <w:widowControl w:val="0"/>
      <w:suppressAutoHyphens/>
      <w:autoSpaceDN w:val="0"/>
      <w:spacing w:line="240" w:lineRule="auto"/>
      <w:textAlignment w:val="baseline"/>
    </w:pPr>
    <w:rPr>
      <w:rFonts w:ascii="Times New Roman" w:eastAsia="Andale Sans UI" w:hAnsi="Times New Roman" w:cs="Tahoma"/>
      <w:kern w:val="3"/>
      <w:sz w:val="24"/>
      <w:szCs w:val="24"/>
      <w:lang w:val="de-DE" w:eastAsia="ja-JP" w:bidi="fa-IR"/>
    </w:rPr>
  </w:style>
  <w:style w:type="paragraph" w:styleId="affff4">
    <w:name w:val="Plain Text"/>
    <w:basedOn w:val="a"/>
    <w:link w:val="affff5"/>
    <w:uiPriority w:val="99"/>
    <w:rsid w:val="00F153DA"/>
    <w:pPr>
      <w:spacing w:line="240" w:lineRule="auto"/>
    </w:pPr>
    <w:rPr>
      <w:rFonts w:ascii="Courier New" w:hAnsi="Courier New" w:cs="Courier New"/>
      <w:sz w:val="20"/>
    </w:rPr>
  </w:style>
  <w:style w:type="character" w:customStyle="1" w:styleId="affff5">
    <w:name w:val="Текст Знак"/>
    <w:basedOn w:val="a0"/>
    <w:link w:val="affff4"/>
    <w:uiPriority w:val="99"/>
    <w:rsid w:val="00F153DA"/>
    <w:rPr>
      <w:rFonts w:ascii="Courier New" w:eastAsia="Times New Roman" w:hAnsi="Courier New" w:cs="Courier New"/>
      <w:sz w:val="20"/>
      <w:szCs w:val="20"/>
      <w:lang w:eastAsia="ru-RU"/>
    </w:rPr>
  </w:style>
  <w:style w:type="character" w:customStyle="1" w:styleId="80">
    <w:name w:val="Заголовок 8 Знак"/>
    <w:basedOn w:val="a0"/>
    <w:link w:val="8"/>
    <w:uiPriority w:val="9"/>
    <w:semiHidden/>
    <w:rsid w:val="008C6278"/>
    <w:rPr>
      <w:rFonts w:asciiTheme="majorHAnsi" w:eastAsiaTheme="majorEastAsia" w:hAnsiTheme="majorHAnsi" w:cstheme="majorBidi"/>
      <w:color w:val="404040" w:themeColor="text1" w:themeTint="BF"/>
      <w:sz w:val="20"/>
      <w:szCs w:val="20"/>
      <w:lang w:eastAsia="ru-RU"/>
    </w:rPr>
  </w:style>
  <w:style w:type="paragraph" w:customStyle="1" w:styleId="uni">
    <w:name w:val="uni"/>
    <w:basedOn w:val="a"/>
    <w:rsid w:val="008C6278"/>
    <w:pPr>
      <w:spacing w:before="100" w:beforeAutospacing="1" w:after="100" w:afterAutospacing="1" w:line="240" w:lineRule="auto"/>
      <w:jc w:val="left"/>
    </w:pPr>
    <w:rPr>
      <w:szCs w:val="24"/>
    </w:rPr>
  </w:style>
  <w:style w:type="paragraph" w:customStyle="1" w:styleId="37">
    <w:name w:val="Текст3"/>
    <w:basedOn w:val="a"/>
    <w:rsid w:val="008C6278"/>
    <w:pPr>
      <w:suppressAutoHyphens/>
      <w:spacing w:line="240" w:lineRule="auto"/>
      <w:jc w:val="left"/>
    </w:pPr>
    <w:rPr>
      <w:rFonts w:ascii="Courier New" w:hAnsi="Courier New" w:cs="Courier New"/>
      <w:color w:val="000000"/>
      <w:sz w:val="20"/>
      <w:lang w:eastAsia="ar-SA"/>
    </w:rPr>
  </w:style>
  <w:style w:type="paragraph" w:customStyle="1" w:styleId="2f1">
    <w:name w:val="Текст2"/>
    <w:basedOn w:val="a"/>
    <w:rsid w:val="008C6278"/>
    <w:pPr>
      <w:suppressAutoHyphens/>
      <w:spacing w:line="240" w:lineRule="auto"/>
      <w:jc w:val="left"/>
    </w:pPr>
    <w:rPr>
      <w:rFonts w:ascii="Courier New" w:hAnsi="Courier New" w:cs="Courier New"/>
      <w:color w:val="000000"/>
      <w:sz w:val="20"/>
      <w:lang w:eastAsia="ar-SA"/>
    </w:rPr>
  </w:style>
  <w:style w:type="character" w:customStyle="1" w:styleId="0ptExact">
    <w:name w:val="Основной текст + Интервал 0 pt Exact"/>
    <w:basedOn w:val="a0"/>
    <w:uiPriority w:val="99"/>
    <w:rsid w:val="008C6278"/>
    <w:rPr>
      <w:rFonts w:ascii="Arial" w:hAnsi="Arial" w:cs="Arial"/>
      <w:sz w:val="17"/>
      <w:szCs w:val="17"/>
      <w:u w:val="none"/>
    </w:rPr>
  </w:style>
  <w:style w:type="paragraph" w:customStyle="1" w:styleId="affff6">
    <w:name w:val="Мария"/>
    <w:basedOn w:val="a"/>
    <w:uiPriority w:val="99"/>
    <w:rsid w:val="008C6278"/>
    <w:pPr>
      <w:suppressAutoHyphens/>
      <w:spacing w:before="240" w:after="120" w:line="240" w:lineRule="auto"/>
      <w:ind w:firstLine="709"/>
    </w:pPr>
    <w:rPr>
      <w:rFonts w:ascii="Calibri" w:hAnsi="Calibri" w:cs="Calibri"/>
      <w:color w:val="000000"/>
      <w:sz w:val="26"/>
      <w:szCs w:val="26"/>
      <w:lang w:eastAsia="ar-SA"/>
    </w:rPr>
  </w:style>
  <w:style w:type="paragraph" w:customStyle="1" w:styleId="1b">
    <w:name w:val="Текст1"/>
    <w:basedOn w:val="a"/>
    <w:rsid w:val="008C6278"/>
    <w:pPr>
      <w:suppressAutoHyphens/>
      <w:spacing w:line="240" w:lineRule="auto"/>
      <w:jc w:val="left"/>
    </w:pPr>
    <w:rPr>
      <w:rFonts w:ascii="Courier New" w:hAnsi="Courier New" w:cs="Courier New"/>
      <w:color w:val="000000"/>
      <w:sz w:val="20"/>
      <w:lang w:eastAsia="ar-SA"/>
    </w:rPr>
  </w:style>
  <w:style w:type="paragraph" w:customStyle="1" w:styleId="44">
    <w:name w:val="Текст4"/>
    <w:basedOn w:val="a"/>
    <w:rsid w:val="008C6278"/>
    <w:pPr>
      <w:suppressAutoHyphens/>
      <w:spacing w:line="240" w:lineRule="auto"/>
      <w:jc w:val="left"/>
    </w:pPr>
    <w:rPr>
      <w:rFonts w:ascii="Courier New" w:hAnsi="Courier New" w:cs="Courier New"/>
      <w:color w:val="000000"/>
      <w:sz w:val="20"/>
      <w:lang w:eastAsia="ar-SA"/>
    </w:rPr>
  </w:style>
  <w:style w:type="paragraph" w:customStyle="1" w:styleId="212">
    <w:name w:val="Основной текст с отступом 21"/>
    <w:basedOn w:val="a"/>
    <w:rsid w:val="008C6278"/>
    <w:pPr>
      <w:suppressAutoHyphens/>
      <w:spacing w:line="240" w:lineRule="auto"/>
      <w:ind w:firstLine="708"/>
      <w:jc w:val="left"/>
    </w:pPr>
    <w:rPr>
      <w:rFonts w:ascii="Calibri" w:hAnsi="Calibri" w:cs="Calibri"/>
      <w:color w:val="000000"/>
      <w:szCs w:val="24"/>
      <w:lang w:eastAsia="ar-SA"/>
    </w:rPr>
  </w:style>
  <w:style w:type="paragraph" w:customStyle="1" w:styleId="38">
    <w:name w:val="Знак3 Знак Знак Знак"/>
    <w:basedOn w:val="a"/>
    <w:rsid w:val="008C6278"/>
    <w:pPr>
      <w:tabs>
        <w:tab w:val="num" w:pos="432"/>
      </w:tabs>
      <w:spacing w:before="120" w:after="160" w:line="240" w:lineRule="auto"/>
      <w:ind w:left="432" w:hanging="432"/>
    </w:pPr>
    <w:rPr>
      <w:b/>
      <w:caps/>
      <w:sz w:val="32"/>
      <w:szCs w:val="32"/>
      <w:lang w:val="en-US" w:eastAsia="en-US"/>
    </w:rPr>
  </w:style>
  <w:style w:type="paragraph" w:customStyle="1" w:styleId="p7">
    <w:name w:val="p7"/>
    <w:basedOn w:val="a"/>
    <w:rsid w:val="008C6278"/>
    <w:pPr>
      <w:spacing w:before="100" w:beforeAutospacing="1" w:after="100" w:afterAutospacing="1" w:line="240" w:lineRule="auto"/>
      <w:jc w:val="left"/>
    </w:pPr>
    <w:rPr>
      <w:szCs w:val="24"/>
    </w:rPr>
  </w:style>
  <w:style w:type="character" w:customStyle="1" w:styleId="s41">
    <w:name w:val="s4"/>
    <w:basedOn w:val="a0"/>
    <w:rsid w:val="008C6278"/>
  </w:style>
  <w:style w:type="paragraph" w:customStyle="1" w:styleId="p3">
    <w:name w:val="p3"/>
    <w:basedOn w:val="a"/>
    <w:rsid w:val="008C6278"/>
    <w:pPr>
      <w:spacing w:before="100" w:beforeAutospacing="1" w:after="100" w:afterAutospacing="1" w:line="240" w:lineRule="auto"/>
      <w:jc w:val="left"/>
    </w:pPr>
    <w:rPr>
      <w:szCs w:val="24"/>
    </w:rPr>
  </w:style>
  <w:style w:type="character" w:customStyle="1" w:styleId="s11">
    <w:name w:val="s1"/>
    <w:basedOn w:val="a0"/>
    <w:rsid w:val="008C6278"/>
  </w:style>
  <w:style w:type="paragraph" w:customStyle="1" w:styleId="p9">
    <w:name w:val="p9"/>
    <w:basedOn w:val="a"/>
    <w:rsid w:val="008C6278"/>
    <w:pPr>
      <w:spacing w:before="100" w:beforeAutospacing="1" w:after="100" w:afterAutospacing="1" w:line="240" w:lineRule="auto"/>
      <w:jc w:val="left"/>
    </w:pPr>
    <w:rPr>
      <w:szCs w:val="24"/>
    </w:rPr>
  </w:style>
  <w:style w:type="character" w:customStyle="1" w:styleId="blk">
    <w:name w:val="blk"/>
    <w:basedOn w:val="a0"/>
    <w:rsid w:val="008C6278"/>
  </w:style>
  <w:style w:type="paragraph" w:customStyle="1" w:styleId="1c">
    <w:name w:val="Обычный (веб)1"/>
    <w:basedOn w:val="a"/>
    <w:rsid w:val="008C6278"/>
    <w:pPr>
      <w:suppressAutoHyphens/>
      <w:spacing w:before="100" w:after="100" w:line="100" w:lineRule="atLeast"/>
      <w:jc w:val="left"/>
    </w:pPr>
    <w:rPr>
      <w:szCs w:val="24"/>
      <w:lang w:eastAsia="ar-SA"/>
    </w:rPr>
  </w:style>
  <w:style w:type="character" w:styleId="affff7">
    <w:name w:val="Subtle Reference"/>
    <w:uiPriority w:val="31"/>
    <w:qFormat/>
    <w:rsid w:val="008C6278"/>
    <w:rPr>
      <w:smallCaps/>
      <w:color w:val="C0504D"/>
      <w:u w:val="single"/>
    </w:rPr>
  </w:style>
  <w:style w:type="table" w:customStyle="1" w:styleId="152">
    <w:name w:val="Сетка таблицы15"/>
    <w:basedOn w:val="a1"/>
    <w:next w:val="afff9"/>
    <w:uiPriority w:val="59"/>
    <w:rsid w:val="008C6278"/>
    <w:pPr>
      <w:spacing w:line="240" w:lineRule="auto"/>
      <w:jc w:val="left"/>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bullet2gif">
    <w:name w:val="msonormalbullet2.gif"/>
    <w:basedOn w:val="a"/>
    <w:rsid w:val="008C6278"/>
    <w:pPr>
      <w:spacing w:before="100" w:beforeAutospacing="1" w:after="100" w:afterAutospacing="1" w:line="240" w:lineRule="auto"/>
      <w:jc w:val="left"/>
    </w:pPr>
    <w:rPr>
      <w:szCs w:val="24"/>
    </w:rPr>
  </w:style>
  <w:style w:type="character" w:customStyle="1" w:styleId="FontStyle27">
    <w:name w:val="Font Style27"/>
    <w:basedOn w:val="a0"/>
    <w:rsid w:val="008C6278"/>
    <w:rPr>
      <w:rFonts w:ascii="Times New Roman" w:hAnsi="Times New Roman" w:cs="Times New Roman" w:hint="default"/>
      <w:sz w:val="24"/>
      <w:szCs w:val="24"/>
    </w:rPr>
  </w:style>
  <w:style w:type="character" w:customStyle="1" w:styleId="FontStyle29">
    <w:name w:val="Font Style29"/>
    <w:basedOn w:val="a0"/>
    <w:rsid w:val="008C6278"/>
    <w:rPr>
      <w:rFonts w:ascii="Times New Roman" w:hAnsi="Times New Roman" w:cs="Times New Roman" w:hint="default"/>
      <w:sz w:val="22"/>
      <w:szCs w:val="22"/>
    </w:rPr>
  </w:style>
  <w:style w:type="paragraph" w:styleId="affff8">
    <w:name w:val="Block Text"/>
    <w:basedOn w:val="a"/>
    <w:unhideWhenUsed/>
    <w:rsid w:val="008C6278"/>
    <w:pPr>
      <w:autoSpaceDE w:val="0"/>
      <w:autoSpaceDN w:val="0"/>
      <w:spacing w:line="240" w:lineRule="auto"/>
      <w:ind w:left="142" w:right="5952"/>
    </w:pPr>
    <w:rPr>
      <w:szCs w:val="24"/>
    </w:rPr>
  </w:style>
  <w:style w:type="paragraph" w:customStyle="1" w:styleId="Style23">
    <w:name w:val="Style23"/>
    <w:basedOn w:val="a"/>
    <w:rsid w:val="008C6278"/>
    <w:pPr>
      <w:widowControl w:val="0"/>
      <w:autoSpaceDE w:val="0"/>
      <w:autoSpaceDN w:val="0"/>
      <w:adjustRightInd w:val="0"/>
      <w:spacing w:line="298" w:lineRule="exact"/>
      <w:jc w:val="left"/>
    </w:pPr>
    <w:rPr>
      <w:szCs w:val="24"/>
    </w:rPr>
  </w:style>
  <w:style w:type="paragraph" w:customStyle="1" w:styleId="Style24">
    <w:name w:val="Style24"/>
    <w:basedOn w:val="a"/>
    <w:rsid w:val="008C6278"/>
    <w:pPr>
      <w:widowControl w:val="0"/>
      <w:autoSpaceDE w:val="0"/>
      <w:autoSpaceDN w:val="0"/>
      <w:adjustRightInd w:val="0"/>
      <w:spacing w:line="283" w:lineRule="exact"/>
      <w:jc w:val="left"/>
    </w:pPr>
    <w:rPr>
      <w:szCs w:val="24"/>
    </w:rPr>
  </w:style>
  <w:style w:type="character" w:customStyle="1" w:styleId="FontStyle40">
    <w:name w:val="Font Style40"/>
    <w:basedOn w:val="a0"/>
    <w:rsid w:val="008C6278"/>
    <w:rPr>
      <w:rFonts w:ascii="Times New Roman" w:hAnsi="Times New Roman" w:cs="Times New Roman" w:hint="default"/>
      <w:b/>
      <w:bCs/>
      <w:sz w:val="24"/>
      <w:szCs w:val="24"/>
    </w:rPr>
  </w:style>
  <w:style w:type="character" w:customStyle="1" w:styleId="afd">
    <w:name w:val="Название объекта Знак"/>
    <w:link w:val="afc"/>
    <w:rsid w:val="008C6278"/>
    <w:rPr>
      <w:rFonts w:ascii="Times New Roman" w:eastAsia="Times New Roman" w:hAnsi="Times New Roman" w:cs="Times New Roman"/>
      <w:b/>
      <w:bCs/>
      <w:color w:val="4F81BD"/>
      <w:sz w:val="18"/>
      <w:szCs w:val="18"/>
      <w:lang w:eastAsia="ru-RU"/>
    </w:rPr>
  </w:style>
  <w:style w:type="paragraph" w:styleId="HTML">
    <w:name w:val="HTML Preformatted"/>
    <w:basedOn w:val="a"/>
    <w:link w:val="HTML0"/>
    <w:rsid w:val="008C6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612"/>
      <w:jc w:val="left"/>
    </w:pPr>
    <w:rPr>
      <w:rFonts w:ascii="Courier New" w:hAnsi="Courier New"/>
      <w:sz w:val="20"/>
    </w:rPr>
  </w:style>
  <w:style w:type="character" w:customStyle="1" w:styleId="HTML0">
    <w:name w:val="Стандартный HTML Знак"/>
    <w:basedOn w:val="a0"/>
    <w:link w:val="HTML"/>
    <w:rsid w:val="008C6278"/>
    <w:rPr>
      <w:rFonts w:ascii="Courier New" w:eastAsia="Times New Roman" w:hAnsi="Courier New" w:cs="Times New Roman"/>
      <w:sz w:val="20"/>
      <w:szCs w:val="20"/>
      <w:lang w:eastAsia="ru-RU"/>
    </w:rPr>
  </w:style>
  <w:style w:type="paragraph" w:customStyle="1" w:styleId="affff9">
    <w:name w:val="в таблице"/>
    <w:basedOn w:val="a"/>
    <w:qFormat/>
    <w:rsid w:val="008C6278"/>
    <w:pPr>
      <w:spacing w:line="240" w:lineRule="auto"/>
    </w:pPr>
    <w:rPr>
      <w:sz w:val="20"/>
      <w:szCs w:val="24"/>
    </w:rPr>
  </w:style>
  <w:style w:type="paragraph" w:customStyle="1" w:styleId="1d">
    <w:name w:val="Стиль1"/>
    <w:basedOn w:val="10"/>
    <w:link w:val="1e"/>
    <w:qFormat/>
    <w:rsid w:val="008C6278"/>
    <w:pPr>
      <w:spacing w:before="480" w:after="0"/>
      <w:contextualSpacing w:val="0"/>
      <w:jc w:val="left"/>
    </w:pPr>
    <w:rPr>
      <w:rFonts w:ascii="Cambria" w:hAnsi="Cambria"/>
      <w:color w:val="365F91"/>
      <w:sz w:val="28"/>
    </w:rPr>
  </w:style>
  <w:style w:type="character" w:customStyle="1" w:styleId="1e">
    <w:name w:val="Стиль1 Знак"/>
    <w:link w:val="1d"/>
    <w:rsid w:val="008C6278"/>
    <w:rPr>
      <w:rFonts w:ascii="Cambria" w:eastAsia="Times New Roman" w:hAnsi="Cambria" w:cs="Times New Roman"/>
      <w:b/>
      <w:bCs/>
      <w:color w:val="365F91"/>
      <w:sz w:val="28"/>
      <w:szCs w:val="28"/>
      <w:lang w:eastAsia="ru-RU"/>
    </w:rPr>
  </w:style>
  <w:style w:type="character" w:customStyle="1" w:styleId="FontStyle28">
    <w:name w:val="Font Style28"/>
    <w:uiPriority w:val="99"/>
    <w:rsid w:val="008C6278"/>
    <w:rPr>
      <w:rFonts w:ascii="Arial" w:hAnsi="Arial" w:cs="Arial"/>
      <w:sz w:val="24"/>
      <w:szCs w:val="24"/>
    </w:rPr>
  </w:style>
  <w:style w:type="paragraph" w:customStyle="1" w:styleId="1f">
    <w:name w:val="Заголовок1"/>
    <w:basedOn w:val="a"/>
    <w:next w:val="ab"/>
    <w:rsid w:val="008C6278"/>
    <w:pPr>
      <w:keepNext/>
      <w:suppressAutoHyphens/>
      <w:spacing w:before="240" w:after="60" w:line="240" w:lineRule="auto"/>
      <w:jc w:val="center"/>
    </w:pPr>
    <w:rPr>
      <w:rFonts w:ascii="Cambria" w:eastAsia="Lucida Sans Unicode" w:hAnsi="Cambria" w:cs="Mangal"/>
      <w:b/>
      <w:bCs/>
      <w:kern w:val="1"/>
      <w:sz w:val="32"/>
      <w:szCs w:val="32"/>
      <w:lang w:val="en-US" w:eastAsia="en-US" w:bidi="en-US"/>
    </w:rPr>
  </w:style>
  <w:style w:type="paragraph" w:customStyle="1" w:styleId="20">
    <w:name w:val="Стиль Маркированный список 2"/>
    <w:basedOn w:val="a"/>
    <w:rsid w:val="008C6278"/>
    <w:pPr>
      <w:numPr>
        <w:numId w:val="12"/>
      </w:numPr>
      <w:spacing w:line="240" w:lineRule="auto"/>
      <w:jc w:val="left"/>
    </w:pPr>
    <w:rPr>
      <w:szCs w:val="24"/>
    </w:rPr>
  </w:style>
  <w:style w:type="paragraph" w:customStyle="1" w:styleId="affffa">
    <w:name w:val="Содержимое таблицы"/>
    <w:basedOn w:val="a"/>
    <w:rsid w:val="008C6278"/>
    <w:pPr>
      <w:suppressLineNumbers/>
      <w:suppressAutoHyphens/>
      <w:spacing w:after="200"/>
      <w:jc w:val="left"/>
    </w:pPr>
    <w:rPr>
      <w:rFonts w:ascii="Calibri" w:hAnsi="Calibri" w:cs="Calibri"/>
      <w:sz w:val="22"/>
      <w:szCs w:val="22"/>
      <w:lang w:eastAsia="ar-SA"/>
    </w:rPr>
  </w:style>
  <w:style w:type="character" w:customStyle="1" w:styleId="spelle">
    <w:name w:val="spelle"/>
    <w:basedOn w:val="a0"/>
    <w:rsid w:val="008C6278"/>
  </w:style>
  <w:style w:type="character" w:customStyle="1" w:styleId="grame">
    <w:name w:val="grame"/>
    <w:basedOn w:val="a0"/>
    <w:rsid w:val="008C6278"/>
  </w:style>
  <w:style w:type="paragraph" w:customStyle="1" w:styleId="1f0">
    <w:name w:val="Маркированный список1"/>
    <w:basedOn w:val="a"/>
    <w:uiPriority w:val="99"/>
    <w:rsid w:val="008C6278"/>
    <w:pPr>
      <w:widowControl w:val="0"/>
      <w:suppressAutoHyphens/>
      <w:autoSpaceDE w:val="0"/>
      <w:spacing w:before="120" w:line="240" w:lineRule="auto"/>
    </w:pPr>
    <w:rPr>
      <w:sz w:val="26"/>
      <w:lang w:eastAsia="ar-SA"/>
    </w:rPr>
  </w:style>
  <w:style w:type="character" w:customStyle="1" w:styleId="S40">
    <w:name w:val="S_Заголовок 4 Знак"/>
    <w:link w:val="S4"/>
    <w:rsid w:val="008C6278"/>
    <w:rPr>
      <w:rFonts w:ascii="Times New Roman" w:eastAsia="Times New Roman" w:hAnsi="Times New Roman" w:cs="Times New Roman"/>
      <w:i/>
      <w:sz w:val="24"/>
      <w:szCs w:val="24"/>
      <w:lang w:eastAsia="ru-RU"/>
    </w:rPr>
  </w:style>
  <w:style w:type="paragraph" w:customStyle="1" w:styleId="S50">
    <w:name w:val="S_Заголовок 5"/>
    <w:basedOn w:val="5"/>
    <w:rsid w:val="008C6278"/>
    <w:pPr>
      <w:keepNext w:val="0"/>
      <w:keepLines w:val="0"/>
      <w:tabs>
        <w:tab w:val="left" w:pos="1560"/>
        <w:tab w:val="num" w:pos="3600"/>
      </w:tabs>
      <w:spacing w:before="0" w:line="360" w:lineRule="auto"/>
      <w:ind w:firstLine="709"/>
      <w:jc w:val="left"/>
    </w:pPr>
    <w:rPr>
      <w:rFonts w:ascii="Times New Roman" w:hAnsi="Times New Roman"/>
      <w:color w:val="auto"/>
      <w:szCs w:val="24"/>
    </w:rPr>
  </w:style>
  <w:style w:type="paragraph" w:customStyle="1" w:styleId="western">
    <w:name w:val="western"/>
    <w:basedOn w:val="a"/>
    <w:rsid w:val="008C6278"/>
    <w:pPr>
      <w:spacing w:before="100" w:beforeAutospacing="1" w:line="360" w:lineRule="auto"/>
      <w:ind w:firstLine="720"/>
      <w:jc w:val="left"/>
    </w:pPr>
    <w:rPr>
      <w:szCs w:val="24"/>
    </w:rPr>
  </w:style>
  <w:style w:type="paragraph" w:customStyle="1" w:styleId="formattext">
    <w:name w:val="formattext"/>
    <w:basedOn w:val="a"/>
    <w:rsid w:val="008C6278"/>
    <w:pPr>
      <w:spacing w:before="100" w:beforeAutospacing="1" w:after="100" w:afterAutospacing="1" w:line="240" w:lineRule="auto"/>
      <w:jc w:val="left"/>
    </w:pPr>
    <w:rPr>
      <w:szCs w:val="24"/>
    </w:rPr>
  </w:style>
  <w:style w:type="paragraph" w:customStyle="1" w:styleId="111">
    <w:name w:val="Табличный_боковик_11"/>
    <w:link w:val="112"/>
    <w:qFormat/>
    <w:rsid w:val="008C6278"/>
    <w:pPr>
      <w:spacing w:line="240" w:lineRule="auto"/>
      <w:jc w:val="left"/>
    </w:pPr>
    <w:rPr>
      <w:rFonts w:ascii="Times New Roman" w:eastAsia="Times New Roman" w:hAnsi="Times New Roman" w:cs="Times New Roman"/>
      <w:szCs w:val="24"/>
      <w:lang w:eastAsia="ru-RU"/>
    </w:rPr>
  </w:style>
  <w:style w:type="character" w:customStyle="1" w:styleId="112">
    <w:name w:val="Табличный_боковик_11 Знак"/>
    <w:link w:val="111"/>
    <w:rsid w:val="008C6278"/>
    <w:rPr>
      <w:rFonts w:ascii="Times New Roman" w:eastAsia="Times New Roman" w:hAnsi="Times New Roman" w:cs="Times New Roman"/>
      <w:szCs w:val="24"/>
      <w:lang w:eastAsia="ru-RU"/>
    </w:rPr>
  </w:style>
  <w:style w:type="paragraph" w:customStyle="1" w:styleId="2f2">
    <w:name w:val="Обычный (веб)2"/>
    <w:basedOn w:val="a"/>
    <w:rsid w:val="008C6278"/>
    <w:pPr>
      <w:suppressAutoHyphens/>
      <w:spacing w:before="100" w:after="100" w:line="100" w:lineRule="atLeast"/>
      <w:jc w:val="left"/>
    </w:pPr>
    <w:rPr>
      <w:szCs w:val="24"/>
      <w:lang w:eastAsia="ar-SA"/>
    </w:rPr>
  </w:style>
  <w:style w:type="paragraph" w:customStyle="1" w:styleId="affffb">
    <w:name w:val="Знак Знак Знак Знак"/>
    <w:basedOn w:val="a"/>
    <w:rsid w:val="008C6278"/>
    <w:pPr>
      <w:widowControl w:val="0"/>
      <w:adjustRightInd w:val="0"/>
      <w:spacing w:after="160" w:line="240" w:lineRule="exact"/>
      <w:jc w:val="right"/>
    </w:pPr>
    <w:rPr>
      <w:sz w:val="20"/>
      <w:lang w:val="en-GB" w:eastAsia="en-US"/>
    </w:rPr>
  </w:style>
  <w:style w:type="character" w:customStyle="1" w:styleId="1f1">
    <w:name w:val="Основной текст Знак1"/>
    <w:basedOn w:val="a0"/>
    <w:uiPriority w:val="99"/>
    <w:locked/>
    <w:rsid w:val="008C6278"/>
    <w:rPr>
      <w:rFonts w:ascii="Arial" w:hAnsi="Arial" w:cs="Arial"/>
      <w:sz w:val="22"/>
      <w:szCs w:val="22"/>
      <w:u w:val="none"/>
    </w:rPr>
  </w:style>
  <w:style w:type="paragraph" w:customStyle="1" w:styleId="39">
    <w:name w:val="Обычный (веб)3"/>
    <w:basedOn w:val="a"/>
    <w:rsid w:val="008C6278"/>
    <w:pPr>
      <w:suppressAutoHyphens/>
      <w:spacing w:before="100" w:after="100" w:line="100" w:lineRule="atLeast"/>
      <w:jc w:val="left"/>
    </w:pPr>
    <w:rPr>
      <w:szCs w:val="24"/>
      <w:lang w:eastAsia="ar-SA"/>
    </w:rPr>
  </w:style>
  <w:style w:type="paragraph" w:customStyle="1" w:styleId="affffc">
    <w:name w:val="Нормальный (таблица)"/>
    <w:basedOn w:val="a"/>
    <w:next w:val="a"/>
    <w:uiPriority w:val="99"/>
    <w:rsid w:val="008C6278"/>
    <w:pPr>
      <w:widowControl w:val="0"/>
      <w:autoSpaceDE w:val="0"/>
      <w:autoSpaceDN w:val="0"/>
      <w:adjustRightInd w:val="0"/>
      <w:spacing w:line="240" w:lineRule="auto"/>
    </w:pPr>
    <w:rPr>
      <w:rFonts w:ascii="Times New Roman CYR" w:hAnsi="Times New Roman CYR" w:cs="Times New Roman CYR"/>
      <w:szCs w:val="24"/>
    </w:rPr>
  </w:style>
  <w:style w:type="character" w:customStyle="1" w:styleId="af2">
    <w:name w:val="Обычный (веб) Знак"/>
    <w:aliases w:val="Обычный (Web) Знак,Обычный (Web)1 Знак,Обычный (веб) Знак1 Знак,Обычный (веб) Знак Знак Знак,Знак Знак3 Знак,Обычный (веб) Знак Знак1 Знак,Знак Знак1 Знак Знак Знак,Обычный (веб) Знак Знак Знак Знак Знак,Знак Знак Знак Знак Знак Знак"/>
    <w:link w:val="af1"/>
    <w:locked/>
    <w:rsid w:val="008C6278"/>
    <w:rPr>
      <w:rFonts w:ascii="Times New Roman" w:eastAsia="Times New Roman" w:hAnsi="Times New Roman" w:cs="Times New Roman"/>
      <w:color w:val="333333"/>
      <w:sz w:val="20"/>
      <w:szCs w:val="20"/>
      <w:lang w:eastAsia="ru-RU"/>
    </w:rPr>
  </w:style>
  <w:style w:type="paragraph" w:customStyle="1" w:styleId="45">
    <w:name w:val="Обычный (веб)4"/>
    <w:basedOn w:val="a"/>
    <w:rsid w:val="008C6278"/>
    <w:pPr>
      <w:suppressAutoHyphens/>
      <w:spacing w:before="100" w:after="100" w:line="100" w:lineRule="atLeast"/>
      <w:jc w:val="left"/>
    </w:pPr>
    <w:rPr>
      <w:szCs w:val="24"/>
      <w:lang w:eastAsia="ar-SA"/>
    </w:rPr>
  </w:style>
  <w:style w:type="character" w:customStyle="1" w:styleId="2f3">
    <w:name w:val="Основной текст (2)"/>
    <w:basedOn w:val="a0"/>
    <w:rsid w:val="008C6278"/>
    <w:rPr>
      <w:rFonts w:ascii="Cambria" w:eastAsia="Cambria" w:hAnsi="Cambria" w:cs="Cambria"/>
      <w:b/>
      <w:bCs/>
      <w:i w:val="0"/>
      <w:iCs w:val="0"/>
      <w:smallCaps w:val="0"/>
      <w:strike w:val="0"/>
      <w:color w:val="000000"/>
      <w:spacing w:val="0"/>
      <w:w w:val="100"/>
      <w:position w:val="0"/>
      <w:sz w:val="24"/>
      <w:szCs w:val="24"/>
      <w:u w:val="none"/>
      <w:lang w:val="ru-RU" w:eastAsia="ru-RU" w:bidi="ru-RU"/>
    </w:rPr>
  </w:style>
  <w:style w:type="paragraph" w:customStyle="1" w:styleId="ConsTitle">
    <w:name w:val="ConsTitle"/>
    <w:uiPriority w:val="99"/>
    <w:rsid w:val="008C6278"/>
    <w:pPr>
      <w:widowControl w:val="0"/>
      <w:suppressAutoHyphens/>
      <w:autoSpaceDE w:val="0"/>
      <w:spacing w:line="240" w:lineRule="auto"/>
      <w:ind w:right="19772"/>
      <w:jc w:val="left"/>
    </w:pPr>
    <w:rPr>
      <w:rFonts w:ascii="Arial" w:eastAsia="Times New Roman" w:hAnsi="Arial" w:cs="Arial"/>
      <w:b/>
      <w:bCs/>
      <w:lang w:eastAsia="zh-CN"/>
    </w:rPr>
  </w:style>
  <w:style w:type="paragraph" w:customStyle="1" w:styleId="Normal10-02">
    <w:name w:val="Normal + 10 пт полужирный По центру Слева:  -02 см Справ..."/>
    <w:basedOn w:val="a"/>
    <w:link w:val="Normal10-020"/>
    <w:rsid w:val="008C6278"/>
    <w:pPr>
      <w:spacing w:line="240" w:lineRule="auto"/>
      <w:ind w:left="-113" w:right="-113"/>
      <w:jc w:val="center"/>
    </w:pPr>
    <w:rPr>
      <w:b/>
      <w:bCs/>
      <w:sz w:val="20"/>
    </w:rPr>
  </w:style>
  <w:style w:type="character" w:customStyle="1" w:styleId="Normal10-020">
    <w:name w:val="Normal + 10 пт полужирный По центру Слева:  -02 см Справ... Знак"/>
    <w:basedOn w:val="a0"/>
    <w:link w:val="Normal10-02"/>
    <w:rsid w:val="008C6278"/>
    <w:rPr>
      <w:rFonts w:ascii="Times New Roman" w:eastAsia="Times New Roman" w:hAnsi="Times New Roman" w:cs="Times New Roman"/>
      <w:b/>
      <w:bCs/>
      <w:sz w:val="20"/>
      <w:szCs w:val="20"/>
      <w:lang w:eastAsia="ru-RU"/>
    </w:rPr>
  </w:style>
  <w:style w:type="paragraph" w:customStyle="1" w:styleId="3a">
    <w:name w:val="Обычный3"/>
    <w:rsid w:val="008C6278"/>
    <w:pPr>
      <w:snapToGrid w:val="0"/>
      <w:spacing w:line="240" w:lineRule="auto"/>
      <w:jc w:val="left"/>
    </w:pPr>
    <w:rPr>
      <w:rFonts w:ascii="Times New Roman" w:eastAsia="Times New Roman" w:hAnsi="Times New Roman" w:cs="Times New Roman"/>
      <w:szCs w:val="20"/>
      <w:lang w:eastAsia="ru-RU"/>
    </w:rPr>
  </w:style>
  <w:style w:type="character" w:customStyle="1" w:styleId="S30">
    <w:name w:val="S_Заголовок 3 Знак"/>
    <w:basedOn w:val="a0"/>
    <w:link w:val="S3"/>
    <w:rsid w:val="008C6278"/>
    <w:rPr>
      <w:rFonts w:ascii="Times New Roman" w:eastAsia="Times New Roman" w:hAnsi="Times New Roman" w:cs="Times New Roman"/>
      <w:sz w:val="24"/>
      <w:szCs w:val="24"/>
      <w:u w:val="single"/>
      <w:lang w:eastAsia="ru-RU"/>
    </w:rPr>
  </w:style>
  <w:style w:type="character" w:customStyle="1" w:styleId="searchresult">
    <w:name w:val="search_result"/>
    <w:basedOn w:val="a0"/>
    <w:rsid w:val="008C6278"/>
  </w:style>
  <w:style w:type="paragraph" w:customStyle="1" w:styleId="1f2">
    <w:name w:val="Стиль Первая строка:  1 см"/>
    <w:basedOn w:val="a"/>
    <w:rsid w:val="008C6278"/>
    <w:pPr>
      <w:spacing w:before="120" w:line="240" w:lineRule="auto"/>
    </w:pPr>
    <w:rPr>
      <w:sz w:val="26"/>
    </w:rPr>
  </w:style>
  <w:style w:type="paragraph" w:customStyle="1" w:styleId="2f4">
    <w:name w:val="Абзац списка2"/>
    <w:basedOn w:val="a"/>
    <w:rsid w:val="008C6278"/>
    <w:pPr>
      <w:spacing w:line="240" w:lineRule="auto"/>
      <w:ind w:left="720"/>
      <w:contextualSpacing/>
      <w:jc w:val="left"/>
    </w:pPr>
    <w:rPr>
      <w:rFonts w:eastAsia="Calibri"/>
      <w:szCs w:val="24"/>
    </w:rPr>
  </w:style>
  <w:style w:type="character" w:customStyle="1" w:styleId="AAA">
    <w:name w:val="! AAA ! Знак"/>
    <w:link w:val="AAA0"/>
    <w:uiPriority w:val="99"/>
    <w:locked/>
    <w:rsid w:val="008C6278"/>
    <w:rPr>
      <w:sz w:val="16"/>
    </w:rPr>
  </w:style>
  <w:style w:type="paragraph" w:customStyle="1" w:styleId="AAA0">
    <w:name w:val="! AAA !"/>
    <w:link w:val="AAA"/>
    <w:uiPriority w:val="99"/>
    <w:rsid w:val="008C6278"/>
    <w:pPr>
      <w:spacing w:after="120" w:line="240" w:lineRule="auto"/>
    </w:pPr>
    <w:rPr>
      <w:sz w:val="16"/>
    </w:rPr>
  </w:style>
  <w:style w:type="paragraph" w:customStyle="1" w:styleId="ConsPlusCell">
    <w:name w:val="ConsPlusCell"/>
    <w:rsid w:val="008C6278"/>
    <w:pPr>
      <w:autoSpaceDE w:val="0"/>
      <w:autoSpaceDN w:val="0"/>
      <w:adjustRightInd w:val="0"/>
      <w:spacing w:line="240" w:lineRule="auto"/>
      <w:jc w:val="left"/>
    </w:pPr>
    <w:rPr>
      <w:rFonts w:ascii="Arial" w:eastAsia="Times New Roman" w:hAnsi="Arial" w:cs="Arial"/>
      <w:sz w:val="20"/>
      <w:szCs w:val="20"/>
      <w:lang w:eastAsia="ru-RU"/>
    </w:rPr>
  </w:style>
  <w:style w:type="paragraph" w:customStyle="1" w:styleId="2">
    <w:name w:val="Список_маркерный_2_уровень"/>
    <w:basedOn w:val="1"/>
    <w:link w:val="2f5"/>
    <w:rsid w:val="008C6278"/>
    <w:pPr>
      <w:numPr>
        <w:ilvl w:val="1"/>
      </w:numPr>
    </w:pPr>
  </w:style>
  <w:style w:type="paragraph" w:customStyle="1" w:styleId="1">
    <w:name w:val="Список_маркерный_1_уровень"/>
    <w:qFormat/>
    <w:rsid w:val="008C6278"/>
    <w:pPr>
      <w:numPr>
        <w:numId w:val="13"/>
      </w:numPr>
      <w:spacing w:before="60" w:after="100" w:line="240" w:lineRule="auto"/>
    </w:pPr>
    <w:rPr>
      <w:rFonts w:ascii="Times New Roman" w:eastAsia="Times New Roman" w:hAnsi="Times New Roman" w:cs="Times New Roman"/>
      <w:snapToGrid w:val="0"/>
      <w:sz w:val="24"/>
      <w:szCs w:val="24"/>
      <w:lang w:eastAsia="ru-RU"/>
    </w:rPr>
  </w:style>
  <w:style w:type="character" w:customStyle="1" w:styleId="2f5">
    <w:name w:val="Список_маркерный_2_уровень Знак"/>
    <w:link w:val="2"/>
    <w:rsid w:val="008C6278"/>
    <w:rPr>
      <w:rFonts w:ascii="Times New Roman" w:eastAsia="Times New Roman" w:hAnsi="Times New Roman" w:cs="Times New Roman"/>
      <w:snapToGrid w:val="0"/>
      <w:sz w:val="24"/>
      <w:szCs w:val="24"/>
      <w:lang w:eastAsia="ru-RU"/>
    </w:rPr>
  </w:style>
  <w:style w:type="character" w:customStyle="1" w:styleId="doccaption">
    <w:name w:val="doccaption"/>
    <w:basedOn w:val="a0"/>
    <w:rsid w:val="008C6278"/>
  </w:style>
  <w:style w:type="paragraph" w:customStyle="1" w:styleId="CharChar">
    <w:name w:val="Char Char"/>
    <w:basedOn w:val="a"/>
    <w:rsid w:val="008C6278"/>
    <w:pPr>
      <w:spacing w:after="160" w:line="240" w:lineRule="exact"/>
      <w:jc w:val="left"/>
    </w:pPr>
    <w:rPr>
      <w:rFonts w:ascii="Verdana" w:hAnsi="Verdana"/>
      <w:sz w:val="20"/>
      <w:lang w:val="en-US" w:eastAsia="en-US"/>
    </w:rPr>
  </w:style>
  <w:style w:type="paragraph" w:customStyle="1" w:styleId="no-indent">
    <w:name w:val="no-indent"/>
    <w:basedOn w:val="a"/>
    <w:rsid w:val="008C6278"/>
    <w:pPr>
      <w:spacing w:before="100" w:beforeAutospacing="1" w:after="100" w:afterAutospacing="1" w:line="240" w:lineRule="auto"/>
      <w:jc w:val="left"/>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34661">
      <w:bodyDiv w:val="1"/>
      <w:marLeft w:val="0"/>
      <w:marRight w:val="0"/>
      <w:marTop w:val="0"/>
      <w:marBottom w:val="0"/>
      <w:divBdr>
        <w:top w:val="none" w:sz="0" w:space="0" w:color="auto"/>
        <w:left w:val="none" w:sz="0" w:space="0" w:color="auto"/>
        <w:bottom w:val="none" w:sz="0" w:space="0" w:color="auto"/>
        <w:right w:val="none" w:sz="0" w:space="0" w:color="auto"/>
      </w:divBdr>
    </w:div>
    <w:div w:id="224802408">
      <w:bodyDiv w:val="1"/>
      <w:marLeft w:val="0"/>
      <w:marRight w:val="0"/>
      <w:marTop w:val="0"/>
      <w:marBottom w:val="0"/>
      <w:divBdr>
        <w:top w:val="none" w:sz="0" w:space="0" w:color="auto"/>
        <w:left w:val="none" w:sz="0" w:space="0" w:color="auto"/>
        <w:bottom w:val="none" w:sz="0" w:space="0" w:color="auto"/>
        <w:right w:val="none" w:sz="0" w:space="0" w:color="auto"/>
      </w:divBdr>
    </w:div>
    <w:div w:id="247468103">
      <w:bodyDiv w:val="1"/>
      <w:marLeft w:val="0"/>
      <w:marRight w:val="0"/>
      <w:marTop w:val="0"/>
      <w:marBottom w:val="0"/>
      <w:divBdr>
        <w:top w:val="none" w:sz="0" w:space="0" w:color="auto"/>
        <w:left w:val="none" w:sz="0" w:space="0" w:color="auto"/>
        <w:bottom w:val="none" w:sz="0" w:space="0" w:color="auto"/>
        <w:right w:val="none" w:sz="0" w:space="0" w:color="auto"/>
      </w:divBdr>
    </w:div>
    <w:div w:id="307638326">
      <w:bodyDiv w:val="1"/>
      <w:marLeft w:val="0"/>
      <w:marRight w:val="0"/>
      <w:marTop w:val="0"/>
      <w:marBottom w:val="0"/>
      <w:divBdr>
        <w:top w:val="none" w:sz="0" w:space="0" w:color="auto"/>
        <w:left w:val="none" w:sz="0" w:space="0" w:color="auto"/>
        <w:bottom w:val="none" w:sz="0" w:space="0" w:color="auto"/>
        <w:right w:val="none" w:sz="0" w:space="0" w:color="auto"/>
      </w:divBdr>
    </w:div>
    <w:div w:id="337658428">
      <w:bodyDiv w:val="1"/>
      <w:marLeft w:val="0"/>
      <w:marRight w:val="0"/>
      <w:marTop w:val="0"/>
      <w:marBottom w:val="0"/>
      <w:divBdr>
        <w:top w:val="none" w:sz="0" w:space="0" w:color="auto"/>
        <w:left w:val="none" w:sz="0" w:space="0" w:color="auto"/>
        <w:bottom w:val="none" w:sz="0" w:space="0" w:color="auto"/>
        <w:right w:val="none" w:sz="0" w:space="0" w:color="auto"/>
      </w:divBdr>
    </w:div>
    <w:div w:id="377970386">
      <w:bodyDiv w:val="1"/>
      <w:marLeft w:val="0"/>
      <w:marRight w:val="0"/>
      <w:marTop w:val="0"/>
      <w:marBottom w:val="0"/>
      <w:divBdr>
        <w:top w:val="none" w:sz="0" w:space="0" w:color="auto"/>
        <w:left w:val="none" w:sz="0" w:space="0" w:color="auto"/>
        <w:bottom w:val="none" w:sz="0" w:space="0" w:color="auto"/>
        <w:right w:val="none" w:sz="0" w:space="0" w:color="auto"/>
      </w:divBdr>
    </w:div>
    <w:div w:id="504709651">
      <w:bodyDiv w:val="1"/>
      <w:marLeft w:val="0"/>
      <w:marRight w:val="0"/>
      <w:marTop w:val="0"/>
      <w:marBottom w:val="0"/>
      <w:divBdr>
        <w:top w:val="none" w:sz="0" w:space="0" w:color="auto"/>
        <w:left w:val="none" w:sz="0" w:space="0" w:color="auto"/>
        <w:bottom w:val="none" w:sz="0" w:space="0" w:color="auto"/>
        <w:right w:val="none" w:sz="0" w:space="0" w:color="auto"/>
      </w:divBdr>
    </w:div>
    <w:div w:id="606237275">
      <w:bodyDiv w:val="1"/>
      <w:marLeft w:val="0"/>
      <w:marRight w:val="0"/>
      <w:marTop w:val="0"/>
      <w:marBottom w:val="0"/>
      <w:divBdr>
        <w:top w:val="none" w:sz="0" w:space="0" w:color="auto"/>
        <w:left w:val="none" w:sz="0" w:space="0" w:color="auto"/>
        <w:bottom w:val="none" w:sz="0" w:space="0" w:color="auto"/>
        <w:right w:val="none" w:sz="0" w:space="0" w:color="auto"/>
      </w:divBdr>
    </w:div>
    <w:div w:id="745226988">
      <w:bodyDiv w:val="1"/>
      <w:marLeft w:val="0"/>
      <w:marRight w:val="0"/>
      <w:marTop w:val="0"/>
      <w:marBottom w:val="0"/>
      <w:divBdr>
        <w:top w:val="none" w:sz="0" w:space="0" w:color="auto"/>
        <w:left w:val="none" w:sz="0" w:space="0" w:color="auto"/>
        <w:bottom w:val="none" w:sz="0" w:space="0" w:color="auto"/>
        <w:right w:val="none" w:sz="0" w:space="0" w:color="auto"/>
      </w:divBdr>
    </w:div>
    <w:div w:id="795220439">
      <w:bodyDiv w:val="1"/>
      <w:marLeft w:val="0"/>
      <w:marRight w:val="0"/>
      <w:marTop w:val="0"/>
      <w:marBottom w:val="0"/>
      <w:divBdr>
        <w:top w:val="none" w:sz="0" w:space="0" w:color="auto"/>
        <w:left w:val="none" w:sz="0" w:space="0" w:color="auto"/>
        <w:bottom w:val="none" w:sz="0" w:space="0" w:color="auto"/>
        <w:right w:val="none" w:sz="0" w:space="0" w:color="auto"/>
      </w:divBdr>
    </w:div>
    <w:div w:id="800195355">
      <w:bodyDiv w:val="1"/>
      <w:marLeft w:val="0"/>
      <w:marRight w:val="0"/>
      <w:marTop w:val="0"/>
      <w:marBottom w:val="0"/>
      <w:divBdr>
        <w:top w:val="none" w:sz="0" w:space="0" w:color="auto"/>
        <w:left w:val="none" w:sz="0" w:space="0" w:color="auto"/>
        <w:bottom w:val="none" w:sz="0" w:space="0" w:color="auto"/>
        <w:right w:val="none" w:sz="0" w:space="0" w:color="auto"/>
      </w:divBdr>
    </w:div>
    <w:div w:id="807670632">
      <w:bodyDiv w:val="1"/>
      <w:marLeft w:val="0"/>
      <w:marRight w:val="0"/>
      <w:marTop w:val="0"/>
      <w:marBottom w:val="0"/>
      <w:divBdr>
        <w:top w:val="none" w:sz="0" w:space="0" w:color="auto"/>
        <w:left w:val="none" w:sz="0" w:space="0" w:color="auto"/>
        <w:bottom w:val="none" w:sz="0" w:space="0" w:color="auto"/>
        <w:right w:val="none" w:sz="0" w:space="0" w:color="auto"/>
      </w:divBdr>
    </w:div>
    <w:div w:id="816453189">
      <w:bodyDiv w:val="1"/>
      <w:marLeft w:val="0"/>
      <w:marRight w:val="0"/>
      <w:marTop w:val="0"/>
      <w:marBottom w:val="0"/>
      <w:divBdr>
        <w:top w:val="none" w:sz="0" w:space="0" w:color="auto"/>
        <w:left w:val="none" w:sz="0" w:space="0" w:color="auto"/>
        <w:bottom w:val="none" w:sz="0" w:space="0" w:color="auto"/>
        <w:right w:val="none" w:sz="0" w:space="0" w:color="auto"/>
      </w:divBdr>
    </w:div>
    <w:div w:id="906767883">
      <w:bodyDiv w:val="1"/>
      <w:marLeft w:val="0"/>
      <w:marRight w:val="0"/>
      <w:marTop w:val="0"/>
      <w:marBottom w:val="0"/>
      <w:divBdr>
        <w:top w:val="none" w:sz="0" w:space="0" w:color="auto"/>
        <w:left w:val="none" w:sz="0" w:space="0" w:color="auto"/>
        <w:bottom w:val="none" w:sz="0" w:space="0" w:color="auto"/>
        <w:right w:val="none" w:sz="0" w:space="0" w:color="auto"/>
      </w:divBdr>
    </w:div>
    <w:div w:id="916087416">
      <w:bodyDiv w:val="1"/>
      <w:marLeft w:val="0"/>
      <w:marRight w:val="0"/>
      <w:marTop w:val="0"/>
      <w:marBottom w:val="0"/>
      <w:divBdr>
        <w:top w:val="none" w:sz="0" w:space="0" w:color="auto"/>
        <w:left w:val="none" w:sz="0" w:space="0" w:color="auto"/>
        <w:bottom w:val="none" w:sz="0" w:space="0" w:color="auto"/>
        <w:right w:val="none" w:sz="0" w:space="0" w:color="auto"/>
      </w:divBdr>
    </w:div>
    <w:div w:id="977414741">
      <w:bodyDiv w:val="1"/>
      <w:marLeft w:val="0"/>
      <w:marRight w:val="0"/>
      <w:marTop w:val="0"/>
      <w:marBottom w:val="0"/>
      <w:divBdr>
        <w:top w:val="none" w:sz="0" w:space="0" w:color="auto"/>
        <w:left w:val="none" w:sz="0" w:space="0" w:color="auto"/>
        <w:bottom w:val="none" w:sz="0" w:space="0" w:color="auto"/>
        <w:right w:val="none" w:sz="0" w:space="0" w:color="auto"/>
      </w:divBdr>
    </w:div>
    <w:div w:id="1001785155">
      <w:bodyDiv w:val="1"/>
      <w:marLeft w:val="0"/>
      <w:marRight w:val="0"/>
      <w:marTop w:val="0"/>
      <w:marBottom w:val="0"/>
      <w:divBdr>
        <w:top w:val="none" w:sz="0" w:space="0" w:color="auto"/>
        <w:left w:val="none" w:sz="0" w:space="0" w:color="auto"/>
        <w:bottom w:val="none" w:sz="0" w:space="0" w:color="auto"/>
        <w:right w:val="none" w:sz="0" w:space="0" w:color="auto"/>
      </w:divBdr>
    </w:div>
    <w:div w:id="1006328336">
      <w:bodyDiv w:val="1"/>
      <w:marLeft w:val="0"/>
      <w:marRight w:val="0"/>
      <w:marTop w:val="0"/>
      <w:marBottom w:val="0"/>
      <w:divBdr>
        <w:top w:val="none" w:sz="0" w:space="0" w:color="auto"/>
        <w:left w:val="none" w:sz="0" w:space="0" w:color="auto"/>
        <w:bottom w:val="none" w:sz="0" w:space="0" w:color="auto"/>
        <w:right w:val="none" w:sz="0" w:space="0" w:color="auto"/>
      </w:divBdr>
    </w:div>
    <w:div w:id="1042287534">
      <w:bodyDiv w:val="1"/>
      <w:marLeft w:val="0"/>
      <w:marRight w:val="0"/>
      <w:marTop w:val="0"/>
      <w:marBottom w:val="0"/>
      <w:divBdr>
        <w:top w:val="none" w:sz="0" w:space="0" w:color="auto"/>
        <w:left w:val="none" w:sz="0" w:space="0" w:color="auto"/>
        <w:bottom w:val="none" w:sz="0" w:space="0" w:color="auto"/>
        <w:right w:val="none" w:sz="0" w:space="0" w:color="auto"/>
      </w:divBdr>
    </w:div>
    <w:div w:id="1075593788">
      <w:bodyDiv w:val="1"/>
      <w:marLeft w:val="0"/>
      <w:marRight w:val="0"/>
      <w:marTop w:val="0"/>
      <w:marBottom w:val="0"/>
      <w:divBdr>
        <w:top w:val="none" w:sz="0" w:space="0" w:color="auto"/>
        <w:left w:val="none" w:sz="0" w:space="0" w:color="auto"/>
        <w:bottom w:val="none" w:sz="0" w:space="0" w:color="auto"/>
        <w:right w:val="none" w:sz="0" w:space="0" w:color="auto"/>
      </w:divBdr>
      <w:divsChild>
        <w:div w:id="438374169">
          <w:marLeft w:val="0"/>
          <w:marRight w:val="0"/>
          <w:marTop w:val="0"/>
          <w:marBottom w:val="0"/>
          <w:divBdr>
            <w:top w:val="none" w:sz="0" w:space="0" w:color="auto"/>
            <w:left w:val="none" w:sz="0" w:space="0" w:color="auto"/>
            <w:bottom w:val="none" w:sz="0" w:space="0" w:color="auto"/>
            <w:right w:val="none" w:sz="0" w:space="0" w:color="auto"/>
          </w:divBdr>
        </w:div>
      </w:divsChild>
    </w:div>
    <w:div w:id="1103845641">
      <w:bodyDiv w:val="1"/>
      <w:marLeft w:val="0"/>
      <w:marRight w:val="0"/>
      <w:marTop w:val="0"/>
      <w:marBottom w:val="0"/>
      <w:divBdr>
        <w:top w:val="none" w:sz="0" w:space="0" w:color="auto"/>
        <w:left w:val="none" w:sz="0" w:space="0" w:color="auto"/>
        <w:bottom w:val="none" w:sz="0" w:space="0" w:color="auto"/>
        <w:right w:val="none" w:sz="0" w:space="0" w:color="auto"/>
      </w:divBdr>
      <w:divsChild>
        <w:div w:id="367609032">
          <w:marLeft w:val="0"/>
          <w:marRight w:val="0"/>
          <w:marTop w:val="0"/>
          <w:marBottom w:val="0"/>
          <w:divBdr>
            <w:top w:val="none" w:sz="0" w:space="0" w:color="auto"/>
            <w:left w:val="none" w:sz="0" w:space="0" w:color="auto"/>
            <w:bottom w:val="none" w:sz="0" w:space="0" w:color="auto"/>
            <w:right w:val="none" w:sz="0" w:space="0" w:color="auto"/>
          </w:divBdr>
        </w:div>
      </w:divsChild>
    </w:div>
    <w:div w:id="1107845807">
      <w:bodyDiv w:val="1"/>
      <w:marLeft w:val="0"/>
      <w:marRight w:val="0"/>
      <w:marTop w:val="0"/>
      <w:marBottom w:val="0"/>
      <w:divBdr>
        <w:top w:val="none" w:sz="0" w:space="0" w:color="auto"/>
        <w:left w:val="none" w:sz="0" w:space="0" w:color="auto"/>
        <w:bottom w:val="none" w:sz="0" w:space="0" w:color="auto"/>
        <w:right w:val="none" w:sz="0" w:space="0" w:color="auto"/>
      </w:divBdr>
    </w:div>
    <w:div w:id="1118837536">
      <w:bodyDiv w:val="1"/>
      <w:marLeft w:val="0"/>
      <w:marRight w:val="0"/>
      <w:marTop w:val="0"/>
      <w:marBottom w:val="0"/>
      <w:divBdr>
        <w:top w:val="none" w:sz="0" w:space="0" w:color="auto"/>
        <w:left w:val="none" w:sz="0" w:space="0" w:color="auto"/>
        <w:bottom w:val="none" w:sz="0" w:space="0" w:color="auto"/>
        <w:right w:val="none" w:sz="0" w:space="0" w:color="auto"/>
      </w:divBdr>
    </w:div>
    <w:div w:id="1147671389">
      <w:bodyDiv w:val="1"/>
      <w:marLeft w:val="0"/>
      <w:marRight w:val="0"/>
      <w:marTop w:val="0"/>
      <w:marBottom w:val="0"/>
      <w:divBdr>
        <w:top w:val="none" w:sz="0" w:space="0" w:color="auto"/>
        <w:left w:val="none" w:sz="0" w:space="0" w:color="auto"/>
        <w:bottom w:val="none" w:sz="0" w:space="0" w:color="auto"/>
        <w:right w:val="none" w:sz="0" w:space="0" w:color="auto"/>
      </w:divBdr>
    </w:div>
    <w:div w:id="1190798647">
      <w:bodyDiv w:val="1"/>
      <w:marLeft w:val="0"/>
      <w:marRight w:val="0"/>
      <w:marTop w:val="0"/>
      <w:marBottom w:val="0"/>
      <w:divBdr>
        <w:top w:val="none" w:sz="0" w:space="0" w:color="auto"/>
        <w:left w:val="none" w:sz="0" w:space="0" w:color="auto"/>
        <w:bottom w:val="none" w:sz="0" w:space="0" w:color="auto"/>
        <w:right w:val="none" w:sz="0" w:space="0" w:color="auto"/>
      </w:divBdr>
    </w:div>
    <w:div w:id="1302540781">
      <w:bodyDiv w:val="1"/>
      <w:marLeft w:val="0"/>
      <w:marRight w:val="0"/>
      <w:marTop w:val="0"/>
      <w:marBottom w:val="0"/>
      <w:divBdr>
        <w:top w:val="none" w:sz="0" w:space="0" w:color="auto"/>
        <w:left w:val="none" w:sz="0" w:space="0" w:color="auto"/>
        <w:bottom w:val="none" w:sz="0" w:space="0" w:color="auto"/>
        <w:right w:val="none" w:sz="0" w:space="0" w:color="auto"/>
      </w:divBdr>
    </w:div>
    <w:div w:id="1350794809">
      <w:bodyDiv w:val="1"/>
      <w:marLeft w:val="0"/>
      <w:marRight w:val="0"/>
      <w:marTop w:val="0"/>
      <w:marBottom w:val="0"/>
      <w:divBdr>
        <w:top w:val="none" w:sz="0" w:space="0" w:color="auto"/>
        <w:left w:val="none" w:sz="0" w:space="0" w:color="auto"/>
        <w:bottom w:val="none" w:sz="0" w:space="0" w:color="auto"/>
        <w:right w:val="none" w:sz="0" w:space="0" w:color="auto"/>
      </w:divBdr>
    </w:div>
    <w:div w:id="1439058593">
      <w:bodyDiv w:val="1"/>
      <w:marLeft w:val="0"/>
      <w:marRight w:val="0"/>
      <w:marTop w:val="0"/>
      <w:marBottom w:val="0"/>
      <w:divBdr>
        <w:top w:val="none" w:sz="0" w:space="0" w:color="auto"/>
        <w:left w:val="none" w:sz="0" w:space="0" w:color="auto"/>
        <w:bottom w:val="none" w:sz="0" w:space="0" w:color="auto"/>
        <w:right w:val="none" w:sz="0" w:space="0" w:color="auto"/>
      </w:divBdr>
    </w:div>
    <w:div w:id="1449592846">
      <w:bodyDiv w:val="1"/>
      <w:marLeft w:val="0"/>
      <w:marRight w:val="0"/>
      <w:marTop w:val="0"/>
      <w:marBottom w:val="0"/>
      <w:divBdr>
        <w:top w:val="none" w:sz="0" w:space="0" w:color="auto"/>
        <w:left w:val="none" w:sz="0" w:space="0" w:color="auto"/>
        <w:bottom w:val="none" w:sz="0" w:space="0" w:color="auto"/>
        <w:right w:val="none" w:sz="0" w:space="0" w:color="auto"/>
      </w:divBdr>
    </w:div>
    <w:div w:id="1491482684">
      <w:bodyDiv w:val="1"/>
      <w:marLeft w:val="0"/>
      <w:marRight w:val="0"/>
      <w:marTop w:val="0"/>
      <w:marBottom w:val="0"/>
      <w:divBdr>
        <w:top w:val="none" w:sz="0" w:space="0" w:color="auto"/>
        <w:left w:val="none" w:sz="0" w:space="0" w:color="auto"/>
        <w:bottom w:val="none" w:sz="0" w:space="0" w:color="auto"/>
        <w:right w:val="none" w:sz="0" w:space="0" w:color="auto"/>
      </w:divBdr>
    </w:div>
    <w:div w:id="1513226932">
      <w:bodyDiv w:val="1"/>
      <w:marLeft w:val="0"/>
      <w:marRight w:val="0"/>
      <w:marTop w:val="0"/>
      <w:marBottom w:val="0"/>
      <w:divBdr>
        <w:top w:val="none" w:sz="0" w:space="0" w:color="auto"/>
        <w:left w:val="none" w:sz="0" w:space="0" w:color="auto"/>
        <w:bottom w:val="none" w:sz="0" w:space="0" w:color="auto"/>
        <w:right w:val="none" w:sz="0" w:space="0" w:color="auto"/>
      </w:divBdr>
    </w:div>
    <w:div w:id="1583101062">
      <w:bodyDiv w:val="1"/>
      <w:marLeft w:val="0"/>
      <w:marRight w:val="0"/>
      <w:marTop w:val="0"/>
      <w:marBottom w:val="0"/>
      <w:divBdr>
        <w:top w:val="none" w:sz="0" w:space="0" w:color="auto"/>
        <w:left w:val="none" w:sz="0" w:space="0" w:color="auto"/>
        <w:bottom w:val="none" w:sz="0" w:space="0" w:color="auto"/>
        <w:right w:val="none" w:sz="0" w:space="0" w:color="auto"/>
      </w:divBdr>
    </w:div>
    <w:div w:id="1648315305">
      <w:bodyDiv w:val="1"/>
      <w:marLeft w:val="0"/>
      <w:marRight w:val="0"/>
      <w:marTop w:val="0"/>
      <w:marBottom w:val="0"/>
      <w:divBdr>
        <w:top w:val="none" w:sz="0" w:space="0" w:color="auto"/>
        <w:left w:val="none" w:sz="0" w:space="0" w:color="auto"/>
        <w:bottom w:val="none" w:sz="0" w:space="0" w:color="auto"/>
        <w:right w:val="none" w:sz="0" w:space="0" w:color="auto"/>
      </w:divBdr>
    </w:div>
    <w:div w:id="1684279888">
      <w:bodyDiv w:val="1"/>
      <w:marLeft w:val="0"/>
      <w:marRight w:val="0"/>
      <w:marTop w:val="0"/>
      <w:marBottom w:val="0"/>
      <w:divBdr>
        <w:top w:val="none" w:sz="0" w:space="0" w:color="auto"/>
        <w:left w:val="none" w:sz="0" w:space="0" w:color="auto"/>
        <w:bottom w:val="none" w:sz="0" w:space="0" w:color="auto"/>
        <w:right w:val="none" w:sz="0" w:space="0" w:color="auto"/>
      </w:divBdr>
    </w:div>
    <w:div w:id="1733842448">
      <w:bodyDiv w:val="1"/>
      <w:marLeft w:val="0"/>
      <w:marRight w:val="0"/>
      <w:marTop w:val="0"/>
      <w:marBottom w:val="0"/>
      <w:divBdr>
        <w:top w:val="none" w:sz="0" w:space="0" w:color="auto"/>
        <w:left w:val="none" w:sz="0" w:space="0" w:color="auto"/>
        <w:bottom w:val="none" w:sz="0" w:space="0" w:color="auto"/>
        <w:right w:val="none" w:sz="0" w:space="0" w:color="auto"/>
      </w:divBdr>
    </w:div>
    <w:div w:id="1767457541">
      <w:bodyDiv w:val="1"/>
      <w:marLeft w:val="0"/>
      <w:marRight w:val="0"/>
      <w:marTop w:val="0"/>
      <w:marBottom w:val="0"/>
      <w:divBdr>
        <w:top w:val="none" w:sz="0" w:space="0" w:color="auto"/>
        <w:left w:val="none" w:sz="0" w:space="0" w:color="auto"/>
        <w:bottom w:val="none" w:sz="0" w:space="0" w:color="auto"/>
        <w:right w:val="none" w:sz="0" w:space="0" w:color="auto"/>
      </w:divBdr>
    </w:div>
    <w:div w:id="1835996363">
      <w:bodyDiv w:val="1"/>
      <w:marLeft w:val="0"/>
      <w:marRight w:val="0"/>
      <w:marTop w:val="0"/>
      <w:marBottom w:val="0"/>
      <w:divBdr>
        <w:top w:val="none" w:sz="0" w:space="0" w:color="auto"/>
        <w:left w:val="none" w:sz="0" w:space="0" w:color="auto"/>
        <w:bottom w:val="none" w:sz="0" w:space="0" w:color="auto"/>
        <w:right w:val="none" w:sz="0" w:space="0" w:color="auto"/>
      </w:divBdr>
    </w:div>
    <w:div w:id="1972860028">
      <w:bodyDiv w:val="1"/>
      <w:marLeft w:val="0"/>
      <w:marRight w:val="0"/>
      <w:marTop w:val="0"/>
      <w:marBottom w:val="0"/>
      <w:divBdr>
        <w:top w:val="none" w:sz="0" w:space="0" w:color="auto"/>
        <w:left w:val="none" w:sz="0" w:space="0" w:color="auto"/>
        <w:bottom w:val="none" w:sz="0" w:space="0" w:color="auto"/>
        <w:right w:val="none" w:sz="0" w:space="0" w:color="auto"/>
      </w:divBdr>
    </w:div>
    <w:div w:id="2009139400">
      <w:bodyDiv w:val="1"/>
      <w:marLeft w:val="0"/>
      <w:marRight w:val="0"/>
      <w:marTop w:val="0"/>
      <w:marBottom w:val="0"/>
      <w:divBdr>
        <w:top w:val="none" w:sz="0" w:space="0" w:color="auto"/>
        <w:left w:val="none" w:sz="0" w:space="0" w:color="auto"/>
        <w:bottom w:val="none" w:sz="0" w:space="0" w:color="auto"/>
        <w:right w:val="none" w:sz="0" w:space="0" w:color="auto"/>
      </w:divBdr>
    </w:div>
    <w:div w:id="2033148411">
      <w:bodyDiv w:val="1"/>
      <w:marLeft w:val="0"/>
      <w:marRight w:val="0"/>
      <w:marTop w:val="0"/>
      <w:marBottom w:val="0"/>
      <w:divBdr>
        <w:top w:val="none" w:sz="0" w:space="0" w:color="auto"/>
        <w:left w:val="none" w:sz="0" w:space="0" w:color="auto"/>
        <w:bottom w:val="none" w:sz="0" w:space="0" w:color="auto"/>
        <w:right w:val="none" w:sz="0" w:space="0" w:color="auto"/>
      </w:divBdr>
    </w:div>
    <w:div w:id="2099205106">
      <w:bodyDiv w:val="1"/>
      <w:marLeft w:val="0"/>
      <w:marRight w:val="0"/>
      <w:marTop w:val="0"/>
      <w:marBottom w:val="0"/>
      <w:divBdr>
        <w:top w:val="none" w:sz="0" w:space="0" w:color="auto"/>
        <w:left w:val="none" w:sz="0" w:space="0" w:color="auto"/>
        <w:bottom w:val="none" w:sz="0" w:space="0" w:color="auto"/>
        <w:right w:val="none" w:sz="0" w:space="0" w:color="auto"/>
      </w:divBdr>
    </w:div>
    <w:div w:id="2107604905">
      <w:bodyDiv w:val="1"/>
      <w:marLeft w:val="0"/>
      <w:marRight w:val="0"/>
      <w:marTop w:val="0"/>
      <w:marBottom w:val="0"/>
      <w:divBdr>
        <w:top w:val="none" w:sz="0" w:space="0" w:color="auto"/>
        <w:left w:val="none" w:sz="0" w:space="0" w:color="auto"/>
        <w:bottom w:val="none" w:sz="0" w:space="0" w:color="auto"/>
        <w:right w:val="none" w:sz="0" w:space="0" w:color="auto"/>
      </w:divBdr>
    </w:div>
    <w:div w:id="214099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garantF1://45302404.0" TargetMode="External"/><Relationship Id="rId18" Type="http://schemas.openxmlformats.org/officeDocument/2006/relationships/hyperlink" Target="garantF1://45302404.0" TargetMode="External"/><Relationship Id="rId26" Type="http://schemas.openxmlformats.org/officeDocument/2006/relationships/hyperlink" Target="https://www.consultant.ru/document/cons_doc_LAW_436392/906b3e51e3ca62c51d9ff5a89c2e5bfdcb1e581f/" TargetMode="External"/><Relationship Id="rId39"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yperlink" Target="garantF1://71107226.0" TargetMode="External"/><Relationship Id="rId34" Type="http://schemas.openxmlformats.org/officeDocument/2006/relationships/image" Target="media/image2.wmf"/><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yperlink" Target="garantF1://30802213.0" TargetMode="External"/><Relationship Id="rId25" Type="http://schemas.openxmlformats.org/officeDocument/2006/relationships/chart" Target="charts/chart1.xml"/><Relationship Id="rId33" Type="http://schemas.openxmlformats.org/officeDocument/2006/relationships/oleObject" Target="embeddings/oleObject1.bin"/><Relationship Id="rId38"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hyperlink" Target="garantF1://71107226.0" TargetMode="External"/><Relationship Id="rId20" Type="http://schemas.openxmlformats.org/officeDocument/2006/relationships/hyperlink" Target="garantF1://70730778.0" TargetMode="External"/><Relationship Id="rId29" Type="http://schemas.openxmlformats.org/officeDocument/2006/relationships/hyperlink" Target="https://www.consultant.ru/document/cons_doc_LAW_449641/4c65ff0f232195d8dccc08535d2c3923d5b67f1c/"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s://ru.wikipedia.org/wiki/%D0%92%D0%B5%D1%80%D1%85%D0%BD%D1%8F%D1%8F_%D0%9B%D1%83%D1%85%D0%BC%D0%B0" TargetMode="External"/><Relationship Id="rId32" Type="http://schemas.openxmlformats.org/officeDocument/2006/relationships/image" Target="media/image1.wmf"/><Relationship Id="rId37" Type="http://schemas.openxmlformats.org/officeDocument/2006/relationships/oleObject" Target="embeddings/oleObject3.bin"/><Relationship Id="rId40"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hyperlink" Target="garantF1://70730778.0" TargetMode="External"/><Relationship Id="rId23" Type="http://schemas.openxmlformats.org/officeDocument/2006/relationships/hyperlink" Target="https://ru.wikipedia.org/wiki/%D0%9F%D0%B8%D0%BA%D1%81%D1%8F%D1%81%D0%B8%D0%BD%D1%81%D0%BA%D0%BE%D0%B5_%D1%81%D0%B5%D0%BB%D1%8C%D1%81%D0%BA%D0%BE%D0%B5_%D0%BF%D0%BE%D1%81%D0%B5%D0%BB%D0%B5%D0%BD%D0%B8%D0%B5" TargetMode="External"/><Relationship Id="rId28" Type="http://schemas.openxmlformats.org/officeDocument/2006/relationships/hyperlink" Target="https://www.consultant.ru/document/cons_doc_LAW_449641/4c65ff0f232195d8dccc08535d2c3923d5b67f1c/" TargetMode="External"/><Relationship Id="rId36" Type="http://schemas.openxmlformats.org/officeDocument/2006/relationships/image" Target="media/image3.wmf"/><Relationship Id="rId10" Type="http://schemas.openxmlformats.org/officeDocument/2006/relationships/header" Target="header1.xml"/><Relationship Id="rId19" Type="http://schemas.openxmlformats.org/officeDocument/2006/relationships/hyperlink" Target="garantF1://86367.0" TargetMode="External"/><Relationship Id="rId31" Type="http://schemas.openxmlformats.org/officeDocument/2006/relationships/hyperlink" Target="https://www.consultant.ru/document/cons_doc_LAW_339376/0d998a6ba907fd5897395a3fb778527c52ce9ba5/"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garantF1://86367.0" TargetMode="External"/><Relationship Id="rId22" Type="http://schemas.openxmlformats.org/officeDocument/2006/relationships/hyperlink" Target="garantF1://30802213.0" TargetMode="External"/><Relationship Id="rId27" Type="http://schemas.openxmlformats.org/officeDocument/2006/relationships/hyperlink" Target="https://www.consultant.ru/document/cons_doc_LAW_449641/4c65ff0f232195d8dccc08535d2c3923d5b67f1c/" TargetMode="External"/><Relationship Id="rId30" Type="http://schemas.openxmlformats.org/officeDocument/2006/relationships/hyperlink" Target="https://www.consultant.ru/document/cons_doc_LAW_347590/2ff7a8c72de3994f30496a0ccbb1ddafdaddf518/" TargetMode="External"/><Relationship Id="rId35" Type="http://schemas.openxmlformats.org/officeDocument/2006/relationships/oleObject" Target="embeddings/oleObject2.bin"/><Relationship Id="rId43" Type="http://schemas.openxmlformats.org/officeDocument/2006/relationships/glossaryDocument" Target="glossary/document.xml"/></Relationships>
</file>

<file path=word/charts/_rels/chart1.xml.rels><?xml version="1.0" encoding="UTF-8" standalone="yes"?>
<Relationships xmlns="http://schemas.openxmlformats.org/package/2006/relationships"><Relationship Id="rId3" Type="http://schemas.microsoft.com/office/2011/relationships/chartStyle" Target="style1.xml"/><Relationship Id="rId2" Type="http://schemas.microsoft.com/office/2011/relationships/chartColorStyle" Target="colors1.xml"/><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r>
              <a:rPr lang="ru-RU" b="1" i="1">
                <a:solidFill>
                  <a:schemeClr val="tx1"/>
                </a:solidFill>
                <a:latin typeface="Times New Roman" panose="02020603050405020304" pitchFamily="18" charset="0"/>
                <a:cs typeface="Times New Roman" panose="02020603050405020304" pitchFamily="18" charset="0"/>
              </a:rPr>
              <a:t>Доля</a:t>
            </a:r>
            <a:r>
              <a:rPr lang="ru-RU" b="1" i="1" baseline="0">
                <a:solidFill>
                  <a:schemeClr val="tx1"/>
                </a:solidFill>
                <a:latin typeface="Times New Roman" panose="02020603050405020304" pitchFamily="18" charset="0"/>
                <a:cs typeface="Times New Roman" panose="02020603050405020304" pitchFamily="18" charset="0"/>
              </a:rPr>
              <a:t> жилищного фонада на 31.12.2022 г., % </a:t>
            </a:r>
            <a:endParaRPr lang="ru-RU" b="1" i="1">
              <a:solidFill>
                <a:schemeClr val="tx1"/>
              </a:solidFill>
              <a:latin typeface="Times New Roman" panose="02020603050405020304" pitchFamily="18" charset="0"/>
              <a:cs typeface="Times New Roman" panose="02020603050405020304" pitchFamily="18" charset="0"/>
            </a:endParaRPr>
          </a:p>
        </c:rich>
      </c:tx>
      <c:layout>
        <c:manualLayout>
          <c:xMode val="edge"/>
          <c:yMode val="edge"/>
          <c:x val="0.20031240886555848"/>
          <c:y val="0"/>
        </c:manualLayout>
      </c:layout>
      <c:overlay val="0"/>
      <c:spPr>
        <a:noFill/>
        <a:ln>
          <a:noFill/>
        </a:ln>
        <a:effectLst/>
      </c:spPr>
    </c:title>
    <c:autoTitleDeleted val="0"/>
    <c:plotArea>
      <c:layout/>
      <c:barChart>
        <c:barDir val="bar"/>
        <c:grouping val="clustered"/>
        <c:varyColors val="0"/>
        <c:ser>
          <c:idx val="0"/>
          <c:order val="0"/>
          <c:tx>
            <c:strRef>
              <c:f>Лист1!$B$1</c:f>
              <c:strCache>
                <c:ptCount val="1"/>
                <c:pt idx="0">
                  <c:v>Ряд 1</c:v>
                </c:pt>
              </c:strCache>
            </c:strRef>
          </c:tx>
          <c:spPr>
            <a:solidFill>
              <a:schemeClr val="accent3">
                <a:lumMod val="60000"/>
                <a:lumOff val="40000"/>
              </a:schemeClr>
            </a:solidFill>
            <a:ln w="9525" cap="flat" cmpd="sng" algn="ctr">
              <a:solidFill>
                <a:schemeClr val="accent3">
                  <a:lumMod val="60000"/>
                  <a:lumOff val="40000"/>
                </a:schemeClr>
              </a:solidFill>
              <a:round/>
            </a:ln>
            <a:effectLst>
              <a:outerShdw blurRad="40000" dist="20000" dir="5400000" rotWithShape="0">
                <a:srgbClr val="000000">
                  <a:alpha val="38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Лист1!$A$2:$A$9</c:f>
              <c:strCache>
                <c:ptCount val="8"/>
                <c:pt idx="0">
                  <c:v>го Саранск</c:v>
                </c:pt>
                <c:pt idx="1">
                  <c:v>Атюрьевский муниципальный район</c:v>
                </c:pt>
                <c:pt idx="2">
                  <c:v>Краснослободский муниципальный район</c:v>
                </c:pt>
                <c:pt idx="3">
                  <c:v>Темниковский муниципальный район</c:v>
                </c:pt>
                <c:pt idx="4">
                  <c:v>Ковылкинский муниципальный район</c:v>
                </c:pt>
                <c:pt idx="5">
                  <c:v>Инсарский муниципальный район</c:v>
                </c:pt>
                <c:pt idx="6">
                  <c:v>Ардатовский муниципальный район</c:v>
                </c:pt>
                <c:pt idx="7">
                  <c:v>Большеберезниковский муниципальный район</c:v>
                </c:pt>
              </c:strCache>
            </c:strRef>
          </c:cat>
          <c:val>
            <c:numRef>
              <c:f>Лист1!$B$2:$B$9</c:f>
              <c:numCache>
                <c:formatCode>General</c:formatCode>
                <c:ptCount val="8"/>
                <c:pt idx="0">
                  <c:v>89.5</c:v>
                </c:pt>
                <c:pt idx="1">
                  <c:v>94.2</c:v>
                </c:pt>
                <c:pt idx="2">
                  <c:v>69.900000000000006</c:v>
                </c:pt>
                <c:pt idx="3">
                  <c:v>49.9</c:v>
                </c:pt>
                <c:pt idx="4">
                  <c:v>44.6</c:v>
                </c:pt>
                <c:pt idx="5">
                  <c:v>44.3</c:v>
                </c:pt>
                <c:pt idx="6">
                  <c:v>34.1</c:v>
                </c:pt>
                <c:pt idx="7">
                  <c:v>30.6</c:v>
                </c:pt>
              </c:numCache>
            </c:numRef>
          </c:val>
          <c:extLst xmlns:c16r2="http://schemas.microsoft.com/office/drawing/2015/06/chart">
            <c:ext xmlns:c16="http://schemas.microsoft.com/office/drawing/2014/chart" uri="{C3380CC4-5D6E-409C-BE32-E72D297353CC}">
              <c16:uniqueId val="{00000000-0DC4-4B4D-9B1A-C9EE88F8C12A}"/>
            </c:ext>
          </c:extLst>
        </c:ser>
        <c:dLbls>
          <c:dLblPos val="inEnd"/>
          <c:showLegendKey val="0"/>
          <c:showVal val="1"/>
          <c:showCatName val="0"/>
          <c:showSerName val="0"/>
          <c:showPercent val="0"/>
          <c:showBubbleSize val="0"/>
        </c:dLbls>
        <c:gapWidth val="100"/>
        <c:axId val="175844736"/>
        <c:axId val="175880448"/>
      </c:barChart>
      <c:catAx>
        <c:axId val="17584473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175880448"/>
        <c:crosses val="autoZero"/>
        <c:auto val="1"/>
        <c:lblAlgn val="ctr"/>
        <c:lblOffset val="100"/>
        <c:noMultiLvlLbl val="0"/>
      </c:catAx>
      <c:valAx>
        <c:axId val="175880448"/>
        <c:scaling>
          <c:orientation val="minMax"/>
        </c:scaling>
        <c:delete val="1"/>
        <c:axPos val="b"/>
        <c:majorGridlines>
          <c:spPr>
            <a:ln w="9525" cap="flat" cmpd="sng" algn="ctr">
              <a:solidFill>
                <a:schemeClr val="accent3">
                  <a:lumMod val="50000"/>
                </a:schemeClr>
              </a:solidFill>
              <a:round/>
            </a:ln>
            <a:effectLst/>
          </c:spPr>
        </c:majorGridlines>
        <c:numFmt formatCode="General" sourceLinked="1"/>
        <c:majorTickMark val="none"/>
        <c:minorTickMark val="none"/>
        <c:tickLblPos val="nextTo"/>
        <c:crossAx val="175844736"/>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9">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3047E0CE0BC4FA5A348AB45FA775458"/>
        <w:category>
          <w:name w:val="Общие"/>
          <w:gallery w:val="placeholder"/>
        </w:category>
        <w:types>
          <w:type w:val="bbPlcHdr"/>
        </w:types>
        <w:behaviors>
          <w:behavior w:val="content"/>
        </w:behaviors>
        <w:guid w:val="{9D2938C4-1B36-405A-8AA4-6FF3F8CF8A35}"/>
      </w:docPartPr>
      <w:docPartBody>
        <w:p w:rsidR="00B6220E" w:rsidRDefault="00B6220E" w:rsidP="00B6220E">
          <w:pPr>
            <w:pStyle w:val="B3047E0CE0BC4FA5A348AB45FA775458"/>
          </w:pPr>
          <w:r>
            <w:rPr>
              <w:caps/>
              <w:color w:val="FFFFFF" w:themeColor="background1"/>
              <w:sz w:val="18"/>
              <w:szCs w:val="18"/>
            </w:rPr>
            <w:t>[Название документа]</w:t>
          </w:r>
        </w:p>
      </w:docPartBody>
    </w:docPart>
    <w:docPart>
      <w:docPartPr>
        <w:name w:val="F616B53D57E04FC68855F6492244E725"/>
        <w:category>
          <w:name w:val="Общие"/>
          <w:gallery w:val="placeholder"/>
        </w:category>
        <w:types>
          <w:type w:val="bbPlcHdr"/>
        </w:types>
        <w:behaviors>
          <w:behavior w:val="content"/>
        </w:behaviors>
        <w:guid w:val="{24DD7E2C-2F7D-4D11-BAD1-1287BE2E3010}"/>
      </w:docPartPr>
      <w:docPartBody>
        <w:p w:rsidR="00B6220E" w:rsidRDefault="00B6220E" w:rsidP="00B6220E">
          <w:pPr>
            <w:pStyle w:val="F616B53D57E04FC68855F6492244E725"/>
          </w:pPr>
          <w:r>
            <w:rPr>
              <w:rStyle w:val="a3"/>
            </w:rPr>
            <w:t>[Дата публикации]</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Yu Gothic"/>
    <w:charset w:val="80"/>
    <w:family w:val="auto"/>
    <w:pitch w:val="default"/>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431">
    <w:altName w:val="Times New Roman"/>
    <w:charset w:val="CC"/>
    <w:family w:val="roman"/>
    <w:pitch w:val="variable"/>
    <w:sig w:usb0="00000001" w:usb1="00000000" w:usb2="00000000" w:usb3="00000000" w:csb0="00000005" w:csb1="00000000"/>
  </w:font>
  <w:font w:name="MS Reference Sans Serif">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10002FF" w:usb1="4000FCFF" w:usb2="00000009" w:usb3="00000000" w:csb0="0000019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ГОСТ тип А">
    <w:altName w:val="Arial"/>
    <w:charset w:val="CC"/>
    <w:family w:val="swiss"/>
    <w:pitch w:val="variable"/>
    <w:sig w:usb0="00000287" w:usb1="00000000" w:usb2="00000000" w:usb3="00000000" w:csb0="0000009F" w:csb1="00000000"/>
  </w:font>
  <w:font w:name="ISOCPEUR">
    <w:altName w:val="Arial"/>
    <w:charset w:val="CC"/>
    <w:family w:val="swiss"/>
    <w:pitch w:val="variable"/>
    <w:sig w:usb0="00000287" w:usb1="00000000" w:usb2="00000000" w:usb3="00000000" w:csb0="0000009F" w:csb1="00000000"/>
  </w:font>
  <w:font w:name="Andale Sans UI">
    <w:altName w:val="Times New Roman"/>
    <w:charset w:val="00"/>
    <w:family w:val="auto"/>
    <w:pitch w:val="variable"/>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diaria_promedium">
    <w:altName w:val="Times New Roman"/>
    <w:panose1 w:val="00000000000000000000"/>
    <w:charset w:val="00"/>
    <w:family w:val="roman"/>
    <w:notTrueType/>
    <w:pitch w:val="default"/>
    <w:sig w:usb0="00000003" w:usb1="00000000" w:usb2="00000000" w:usb3="00000000" w:csb0="00000001" w:csb1="00000000"/>
  </w:font>
  <w:font w:name="Segoe UI Emoji">
    <w:altName w:val="Segoe UI Symbol"/>
    <w:charset w:val="00"/>
    <w:family w:val="swiss"/>
    <w:pitch w:val="variable"/>
    <w:sig w:usb0="00000003" w:usb1="02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53C"/>
    <w:rsid w:val="000147CC"/>
    <w:rsid w:val="00104291"/>
    <w:rsid w:val="00105E4C"/>
    <w:rsid w:val="001256D6"/>
    <w:rsid w:val="00127F48"/>
    <w:rsid w:val="001432BB"/>
    <w:rsid w:val="00163DA4"/>
    <w:rsid w:val="001F4817"/>
    <w:rsid w:val="002E1295"/>
    <w:rsid w:val="0040453C"/>
    <w:rsid w:val="004A33B8"/>
    <w:rsid w:val="004C306A"/>
    <w:rsid w:val="004E0B67"/>
    <w:rsid w:val="00570552"/>
    <w:rsid w:val="005B5B19"/>
    <w:rsid w:val="00792A23"/>
    <w:rsid w:val="0082092C"/>
    <w:rsid w:val="00850B21"/>
    <w:rsid w:val="00873B18"/>
    <w:rsid w:val="008E3447"/>
    <w:rsid w:val="00900EBC"/>
    <w:rsid w:val="00925E95"/>
    <w:rsid w:val="0097079D"/>
    <w:rsid w:val="009810B3"/>
    <w:rsid w:val="009B5736"/>
    <w:rsid w:val="009C5B96"/>
    <w:rsid w:val="009F04C5"/>
    <w:rsid w:val="00AD44C7"/>
    <w:rsid w:val="00B6220E"/>
    <w:rsid w:val="00B87DF4"/>
    <w:rsid w:val="00BA1A21"/>
    <w:rsid w:val="00BB6375"/>
    <w:rsid w:val="00C6391C"/>
    <w:rsid w:val="00C744D9"/>
    <w:rsid w:val="00C77D25"/>
    <w:rsid w:val="00CA6CAB"/>
    <w:rsid w:val="00D6221A"/>
    <w:rsid w:val="00DB1381"/>
    <w:rsid w:val="00DE435E"/>
    <w:rsid w:val="00E440AA"/>
    <w:rsid w:val="00E70B66"/>
    <w:rsid w:val="00F35754"/>
    <w:rsid w:val="00F36BAD"/>
    <w:rsid w:val="00FA1A5C"/>
    <w:rsid w:val="00FD6570"/>
    <w:rsid w:val="00FD7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876117E14554442B17660EFB3C6E1C6">
    <w:name w:val="B876117E14554442B17660EFB3C6E1C6"/>
    <w:rsid w:val="0040453C"/>
  </w:style>
  <w:style w:type="paragraph" w:customStyle="1" w:styleId="4E765B423C7B43788200DFB1754BA155">
    <w:name w:val="4E765B423C7B43788200DFB1754BA155"/>
    <w:rsid w:val="0040453C"/>
  </w:style>
  <w:style w:type="paragraph" w:customStyle="1" w:styleId="3C5F0323569345A7B3FD44725AED0061">
    <w:name w:val="3C5F0323569345A7B3FD44725AED0061"/>
    <w:rsid w:val="0040453C"/>
  </w:style>
  <w:style w:type="character" w:styleId="a3">
    <w:name w:val="Placeholder Text"/>
    <w:basedOn w:val="a0"/>
    <w:uiPriority w:val="99"/>
    <w:semiHidden/>
    <w:rsid w:val="00B6220E"/>
    <w:rPr>
      <w:color w:val="808080"/>
    </w:rPr>
  </w:style>
  <w:style w:type="paragraph" w:customStyle="1" w:styleId="2454DFF116EB47F5BB3D31810CC22AC0">
    <w:name w:val="2454DFF116EB47F5BB3D31810CC22AC0"/>
    <w:rsid w:val="0040453C"/>
  </w:style>
  <w:style w:type="paragraph" w:customStyle="1" w:styleId="CCF8F8ECC9194E4498912D5F1E898569">
    <w:name w:val="CCF8F8ECC9194E4498912D5F1E898569"/>
    <w:rsid w:val="00CA6CAB"/>
  </w:style>
  <w:style w:type="paragraph" w:customStyle="1" w:styleId="892165F4ED1F4CBAAFD5270195E7BF3D">
    <w:name w:val="892165F4ED1F4CBAAFD5270195E7BF3D"/>
    <w:rsid w:val="00CA6CAB"/>
  </w:style>
  <w:style w:type="paragraph" w:customStyle="1" w:styleId="1C71C4A017B148F788645309EADCC12D">
    <w:name w:val="1C71C4A017B148F788645309EADCC12D"/>
    <w:rsid w:val="00CA6CAB"/>
  </w:style>
  <w:style w:type="paragraph" w:customStyle="1" w:styleId="A7A8B74036EE4BCCA59974929DA1DBDB">
    <w:name w:val="A7A8B74036EE4BCCA59974929DA1DBDB"/>
    <w:rsid w:val="00CA6CAB"/>
  </w:style>
  <w:style w:type="paragraph" w:customStyle="1" w:styleId="EB9D2FD6E25F4013B7CDBB25127BAA93">
    <w:name w:val="EB9D2FD6E25F4013B7CDBB25127BAA93"/>
    <w:rsid w:val="00CA6CAB"/>
  </w:style>
  <w:style w:type="paragraph" w:customStyle="1" w:styleId="38074FE5D6F049BDB856AFC55CE31FA9">
    <w:name w:val="38074FE5D6F049BDB856AFC55CE31FA9"/>
    <w:rsid w:val="00CA6CAB"/>
  </w:style>
  <w:style w:type="paragraph" w:customStyle="1" w:styleId="3EDCFFE75C1B425A884BB746C76171A2">
    <w:name w:val="3EDCFFE75C1B425A884BB746C76171A2"/>
    <w:rsid w:val="00CA6CAB"/>
  </w:style>
  <w:style w:type="paragraph" w:customStyle="1" w:styleId="7AFBAA4385434F35862514127F810D66">
    <w:name w:val="7AFBAA4385434F35862514127F810D66"/>
    <w:rsid w:val="00CA6CAB"/>
  </w:style>
  <w:style w:type="paragraph" w:customStyle="1" w:styleId="6EF65D57F531477188F23FBCB8FA1BEB">
    <w:name w:val="6EF65D57F531477188F23FBCB8FA1BEB"/>
    <w:rsid w:val="00CA6CAB"/>
  </w:style>
  <w:style w:type="paragraph" w:customStyle="1" w:styleId="EE501E13183A41C19D9534F0CEAA2684">
    <w:name w:val="EE501E13183A41C19D9534F0CEAA2684"/>
    <w:rsid w:val="00CA6CAB"/>
  </w:style>
  <w:style w:type="paragraph" w:customStyle="1" w:styleId="B3047E0CE0BC4FA5A348AB45FA775458">
    <w:name w:val="B3047E0CE0BC4FA5A348AB45FA775458"/>
    <w:rsid w:val="00B6220E"/>
  </w:style>
  <w:style w:type="paragraph" w:customStyle="1" w:styleId="F616B53D57E04FC68855F6492244E725">
    <w:name w:val="F616B53D57E04FC68855F6492244E725"/>
    <w:rsid w:val="00B6220E"/>
  </w:style>
  <w:style w:type="paragraph" w:customStyle="1" w:styleId="CD7F34604B5A4287BCFBA6CB4B0BA029">
    <w:name w:val="CD7F34604B5A4287BCFBA6CB4B0BA029"/>
    <w:rsid w:val="00E70B66"/>
  </w:style>
  <w:style w:type="paragraph" w:customStyle="1" w:styleId="E267A0A8858E4DF4BDD3E1FCC002FD2B">
    <w:name w:val="E267A0A8858E4DF4BDD3E1FCC002FD2B"/>
    <w:rsid w:val="00C6391C"/>
  </w:style>
  <w:style w:type="paragraph" w:customStyle="1" w:styleId="90FA1E23C42C467A9486BCF8A82FE039">
    <w:name w:val="90FA1E23C42C467A9486BCF8A82FE039"/>
    <w:rsid w:val="00C6391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876117E14554442B17660EFB3C6E1C6">
    <w:name w:val="B876117E14554442B17660EFB3C6E1C6"/>
    <w:rsid w:val="0040453C"/>
  </w:style>
  <w:style w:type="paragraph" w:customStyle="1" w:styleId="4E765B423C7B43788200DFB1754BA155">
    <w:name w:val="4E765B423C7B43788200DFB1754BA155"/>
    <w:rsid w:val="0040453C"/>
  </w:style>
  <w:style w:type="paragraph" w:customStyle="1" w:styleId="3C5F0323569345A7B3FD44725AED0061">
    <w:name w:val="3C5F0323569345A7B3FD44725AED0061"/>
    <w:rsid w:val="0040453C"/>
  </w:style>
  <w:style w:type="character" w:styleId="a3">
    <w:name w:val="Placeholder Text"/>
    <w:basedOn w:val="a0"/>
    <w:uiPriority w:val="99"/>
    <w:semiHidden/>
    <w:rsid w:val="00B6220E"/>
    <w:rPr>
      <w:color w:val="808080"/>
    </w:rPr>
  </w:style>
  <w:style w:type="paragraph" w:customStyle="1" w:styleId="2454DFF116EB47F5BB3D31810CC22AC0">
    <w:name w:val="2454DFF116EB47F5BB3D31810CC22AC0"/>
    <w:rsid w:val="0040453C"/>
  </w:style>
  <w:style w:type="paragraph" w:customStyle="1" w:styleId="CCF8F8ECC9194E4498912D5F1E898569">
    <w:name w:val="CCF8F8ECC9194E4498912D5F1E898569"/>
    <w:rsid w:val="00CA6CAB"/>
  </w:style>
  <w:style w:type="paragraph" w:customStyle="1" w:styleId="892165F4ED1F4CBAAFD5270195E7BF3D">
    <w:name w:val="892165F4ED1F4CBAAFD5270195E7BF3D"/>
    <w:rsid w:val="00CA6CAB"/>
  </w:style>
  <w:style w:type="paragraph" w:customStyle="1" w:styleId="1C71C4A017B148F788645309EADCC12D">
    <w:name w:val="1C71C4A017B148F788645309EADCC12D"/>
    <w:rsid w:val="00CA6CAB"/>
  </w:style>
  <w:style w:type="paragraph" w:customStyle="1" w:styleId="A7A8B74036EE4BCCA59974929DA1DBDB">
    <w:name w:val="A7A8B74036EE4BCCA59974929DA1DBDB"/>
    <w:rsid w:val="00CA6CAB"/>
  </w:style>
  <w:style w:type="paragraph" w:customStyle="1" w:styleId="EB9D2FD6E25F4013B7CDBB25127BAA93">
    <w:name w:val="EB9D2FD6E25F4013B7CDBB25127BAA93"/>
    <w:rsid w:val="00CA6CAB"/>
  </w:style>
  <w:style w:type="paragraph" w:customStyle="1" w:styleId="38074FE5D6F049BDB856AFC55CE31FA9">
    <w:name w:val="38074FE5D6F049BDB856AFC55CE31FA9"/>
    <w:rsid w:val="00CA6CAB"/>
  </w:style>
  <w:style w:type="paragraph" w:customStyle="1" w:styleId="3EDCFFE75C1B425A884BB746C76171A2">
    <w:name w:val="3EDCFFE75C1B425A884BB746C76171A2"/>
    <w:rsid w:val="00CA6CAB"/>
  </w:style>
  <w:style w:type="paragraph" w:customStyle="1" w:styleId="7AFBAA4385434F35862514127F810D66">
    <w:name w:val="7AFBAA4385434F35862514127F810D66"/>
    <w:rsid w:val="00CA6CAB"/>
  </w:style>
  <w:style w:type="paragraph" w:customStyle="1" w:styleId="6EF65D57F531477188F23FBCB8FA1BEB">
    <w:name w:val="6EF65D57F531477188F23FBCB8FA1BEB"/>
    <w:rsid w:val="00CA6CAB"/>
  </w:style>
  <w:style w:type="paragraph" w:customStyle="1" w:styleId="EE501E13183A41C19D9534F0CEAA2684">
    <w:name w:val="EE501E13183A41C19D9534F0CEAA2684"/>
    <w:rsid w:val="00CA6CAB"/>
  </w:style>
  <w:style w:type="paragraph" w:customStyle="1" w:styleId="B3047E0CE0BC4FA5A348AB45FA775458">
    <w:name w:val="B3047E0CE0BC4FA5A348AB45FA775458"/>
    <w:rsid w:val="00B6220E"/>
  </w:style>
  <w:style w:type="paragraph" w:customStyle="1" w:styleId="F616B53D57E04FC68855F6492244E725">
    <w:name w:val="F616B53D57E04FC68855F6492244E725"/>
    <w:rsid w:val="00B6220E"/>
  </w:style>
  <w:style w:type="paragraph" w:customStyle="1" w:styleId="CD7F34604B5A4287BCFBA6CB4B0BA029">
    <w:name w:val="CD7F34604B5A4287BCFBA6CB4B0BA029"/>
    <w:rsid w:val="00E70B66"/>
  </w:style>
  <w:style w:type="paragraph" w:customStyle="1" w:styleId="E267A0A8858E4DF4BDD3E1FCC002FD2B">
    <w:name w:val="E267A0A8858E4DF4BDD3E1FCC002FD2B"/>
    <w:rsid w:val="00C6391C"/>
  </w:style>
  <w:style w:type="paragraph" w:customStyle="1" w:styleId="90FA1E23C42C467A9486BCF8A82FE039">
    <w:name w:val="90FA1E23C42C467A9486BCF8A82FE039"/>
    <w:rsid w:val="00C639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 г.</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55177C1-B3D1-4211-9D02-232DA8D84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13068</TotalTime>
  <Pages>68</Pages>
  <Words>25021</Words>
  <Characters>142626</Characters>
  <Application>Microsoft Office Word</Application>
  <DocSecurity>0</DocSecurity>
  <Lines>1188</Lines>
  <Paragraphs>334</Paragraphs>
  <ScaleCrop>false</ScaleCrop>
  <HeadingPairs>
    <vt:vector size="2" baseType="variant">
      <vt:variant>
        <vt:lpstr>Название</vt:lpstr>
      </vt:variant>
      <vt:variant>
        <vt:i4>1</vt:i4>
      </vt:variant>
    </vt:vector>
  </HeadingPairs>
  <TitlesOfParts>
    <vt:vector size="1" baseType="lpstr">
      <vt:lpstr>АО «РЦПД «КАДАСТР» </vt:lpstr>
    </vt:vector>
  </TitlesOfParts>
  <Company/>
  <LinksUpToDate>false</LinksUpToDate>
  <CharactersWithSpaces>167313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АО «РЦПД «КАДАСТР» </dc:title>
  <dc:creator>АО «РЦПД «КАДАСТР» 2023 г.  </dc:creator>
  <cp:lastModifiedBy>SAMSUNG</cp:lastModifiedBy>
  <cp:revision>227</cp:revision>
  <cp:lastPrinted>2024-01-10T12:41:00Z</cp:lastPrinted>
  <dcterms:created xsi:type="dcterms:W3CDTF">2023-03-06T11:06:00Z</dcterms:created>
  <dcterms:modified xsi:type="dcterms:W3CDTF">2024-01-10T12:43:00Z</dcterms:modified>
</cp:coreProperties>
</file>